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6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gridCol w:w="7518"/>
      </w:tblGrid>
      <w:tr w:rsidR="004D259E" w:rsidRPr="00DE7062" w14:paraId="652AA3D3" w14:textId="77777777" w:rsidTr="00151C5D">
        <w:tc>
          <w:tcPr>
            <w:tcW w:w="7088" w:type="dxa"/>
          </w:tcPr>
          <w:p w14:paraId="2FA1E4B4" w14:textId="58E55CDF" w:rsidR="004D259E" w:rsidRPr="00A0675E" w:rsidRDefault="004D259E" w:rsidP="007435ED">
            <w:pPr>
              <w:spacing w:after="0" w:line="276" w:lineRule="auto"/>
              <w:jc w:val="both"/>
              <w:rPr>
                <w:rFonts w:ascii="Times New Roman" w:hAnsi="Times New Roman"/>
                <w:b/>
                <w:sz w:val="20"/>
                <w:szCs w:val="20"/>
                <w:lang w:val="ro-MD" w:eastAsia="sl-SI"/>
              </w:rPr>
            </w:pPr>
          </w:p>
        </w:tc>
        <w:tc>
          <w:tcPr>
            <w:tcW w:w="7518" w:type="dxa"/>
          </w:tcPr>
          <w:p w14:paraId="70CF8B94" w14:textId="23FD88D9" w:rsidR="004D259E" w:rsidRPr="00E00573" w:rsidRDefault="00216C4F" w:rsidP="001C6421">
            <w:pPr>
              <w:spacing w:after="0" w:line="276" w:lineRule="auto"/>
              <w:ind w:left="4000" w:hanging="709"/>
              <w:jc w:val="both"/>
              <w:rPr>
                <w:rFonts w:ascii="Times New Roman" w:hAnsi="Times New Roman"/>
                <w:b/>
                <w:sz w:val="24"/>
                <w:szCs w:val="24"/>
                <w:lang w:val="ro-RO" w:eastAsia="sl-SI"/>
              </w:rPr>
            </w:pPr>
            <w:r>
              <w:rPr>
                <w:rFonts w:ascii="Times New Roman" w:hAnsi="Times New Roman"/>
                <w:b/>
                <w:sz w:val="24"/>
                <w:szCs w:val="24"/>
                <w:lang w:val="ro-RO" w:eastAsia="sl-SI"/>
              </w:rPr>
              <w:t xml:space="preserve">            </w:t>
            </w:r>
          </w:p>
        </w:tc>
      </w:tr>
      <w:tr w:rsidR="00330F2E" w:rsidRPr="00DE7062" w14:paraId="2DC1FDAC" w14:textId="77777777" w:rsidTr="00151C5D">
        <w:tc>
          <w:tcPr>
            <w:tcW w:w="7088" w:type="dxa"/>
          </w:tcPr>
          <w:p w14:paraId="56441EAF" w14:textId="77777777" w:rsidR="00330F2E" w:rsidRPr="00E954D7" w:rsidRDefault="00330F2E" w:rsidP="00BA2411">
            <w:pPr>
              <w:spacing w:after="0" w:line="240" w:lineRule="auto"/>
              <w:jc w:val="center"/>
              <w:rPr>
                <w:rFonts w:ascii="Times New Roman" w:hAnsi="Times New Roman"/>
                <w:b/>
                <w:sz w:val="20"/>
                <w:szCs w:val="20"/>
                <w:lang w:val="ro-RO" w:eastAsia="sl-SI"/>
              </w:rPr>
            </w:pPr>
          </w:p>
        </w:tc>
        <w:tc>
          <w:tcPr>
            <w:tcW w:w="7518" w:type="dxa"/>
          </w:tcPr>
          <w:p w14:paraId="0E5A0016" w14:textId="77777777" w:rsidR="00330F2E" w:rsidRDefault="00330F2E" w:rsidP="007435ED">
            <w:pPr>
              <w:spacing w:after="0" w:line="276" w:lineRule="auto"/>
              <w:ind w:left="4000" w:hanging="709"/>
              <w:jc w:val="both"/>
              <w:rPr>
                <w:rFonts w:ascii="Times New Roman" w:hAnsi="Times New Roman"/>
                <w:b/>
                <w:sz w:val="24"/>
                <w:szCs w:val="24"/>
                <w:lang w:val="ro-RO" w:eastAsia="sl-SI"/>
              </w:rPr>
            </w:pPr>
          </w:p>
        </w:tc>
      </w:tr>
    </w:tbl>
    <w:p w14:paraId="79149A7D" w14:textId="77777777" w:rsidR="004145F3" w:rsidRPr="00450C96" w:rsidRDefault="004145F3" w:rsidP="00E64EA4">
      <w:pPr>
        <w:spacing w:after="0" w:line="240" w:lineRule="auto"/>
        <w:jc w:val="center"/>
        <w:rPr>
          <w:rFonts w:ascii="Times New Roman" w:hAnsi="Times New Roman"/>
          <w:b/>
          <w:sz w:val="28"/>
          <w:szCs w:val="28"/>
          <w:lang w:val="ro-RO" w:eastAsia="sl-SI"/>
        </w:rPr>
      </w:pPr>
      <w:r w:rsidRPr="00450C96">
        <w:rPr>
          <w:rFonts w:ascii="Times New Roman" w:hAnsi="Times New Roman"/>
          <w:b/>
          <w:sz w:val="28"/>
          <w:szCs w:val="28"/>
          <w:lang w:val="ro-RO" w:eastAsia="sl-SI"/>
        </w:rPr>
        <w:t>RAPORT</w:t>
      </w:r>
    </w:p>
    <w:p w14:paraId="2641BDFD" w14:textId="7F9920E9" w:rsidR="00C21E6A" w:rsidRPr="00BA2411" w:rsidRDefault="004145F3" w:rsidP="00E64EA4">
      <w:pPr>
        <w:spacing w:after="0" w:line="240" w:lineRule="auto"/>
        <w:jc w:val="center"/>
        <w:rPr>
          <w:rFonts w:ascii="Times New Roman" w:hAnsi="Times New Roman"/>
          <w:b/>
          <w:sz w:val="24"/>
          <w:szCs w:val="24"/>
          <w:lang w:val="ro-RO" w:eastAsia="sl-SI"/>
        </w:rPr>
      </w:pPr>
      <w:r w:rsidRPr="00BA2411">
        <w:rPr>
          <w:rFonts w:ascii="Times New Roman" w:hAnsi="Times New Roman"/>
          <w:b/>
          <w:sz w:val="24"/>
          <w:szCs w:val="24"/>
          <w:lang w:val="ro-RO" w:eastAsia="sl-SI"/>
        </w:rPr>
        <w:t>cu privire la implementarea PLANULUI</w:t>
      </w:r>
      <w:r w:rsidR="00C21E6A" w:rsidRPr="00BA2411">
        <w:rPr>
          <w:rFonts w:ascii="Times New Roman" w:hAnsi="Times New Roman"/>
          <w:b/>
          <w:sz w:val="24"/>
          <w:szCs w:val="24"/>
          <w:lang w:val="ro-RO" w:eastAsia="sl-SI"/>
        </w:rPr>
        <w:t xml:space="preserve"> </w:t>
      </w:r>
      <w:r w:rsidR="00BA2411" w:rsidRPr="00BA2411">
        <w:rPr>
          <w:rFonts w:ascii="Times New Roman" w:hAnsi="Times New Roman"/>
          <w:b/>
          <w:sz w:val="24"/>
          <w:szCs w:val="24"/>
          <w:lang w:val="ro-RO" w:eastAsia="sl-SI"/>
        </w:rPr>
        <w:t>de</w:t>
      </w:r>
      <w:r w:rsidR="00C21E6A" w:rsidRPr="00BA2411">
        <w:rPr>
          <w:rFonts w:ascii="Times New Roman" w:hAnsi="Times New Roman"/>
          <w:b/>
          <w:sz w:val="24"/>
          <w:szCs w:val="24"/>
          <w:lang w:val="ro-RO" w:eastAsia="sl-SI"/>
        </w:rPr>
        <w:t xml:space="preserve"> INTEGRITATE</w:t>
      </w:r>
    </w:p>
    <w:p w14:paraId="11852D14" w14:textId="72842B4B" w:rsidR="00D53301" w:rsidRPr="00BA2411" w:rsidRDefault="00BA2411" w:rsidP="00E64EA4">
      <w:pPr>
        <w:spacing w:after="0" w:line="240" w:lineRule="auto"/>
        <w:ind w:right="-1023"/>
        <w:jc w:val="center"/>
        <w:rPr>
          <w:rFonts w:ascii="Times New Roman" w:hAnsi="Times New Roman"/>
          <w:b/>
          <w:sz w:val="24"/>
          <w:szCs w:val="24"/>
          <w:lang w:val="ro-RO" w:eastAsia="sl-SI"/>
        </w:rPr>
      </w:pPr>
      <w:r w:rsidRPr="00BA2411">
        <w:rPr>
          <w:rFonts w:ascii="Times New Roman" w:hAnsi="Times New Roman"/>
          <w:b/>
          <w:sz w:val="24"/>
          <w:szCs w:val="24"/>
          <w:lang w:val="ro-RO" w:eastAsia="sl-SI"/>
        </w:rPr>
        <w:t>al</w:t>
      </w:r>
      <w:r w:rsidR="00D53301" w:rsidRPr="00BA2411">
        <w:rPr>
          <w:rFonts w:ascii="Times New Roman" w:hAnsi="Times New Roman"/>
          <w:b/>
          <w:sz w:val="24"/>
          <w:szCs w:val="24"/>
          <w:lang w:val="ro-RO" w:eastAsia="sl-SI"/>
        </w:rPr>
        <w:t xml:space="preserve"> </w:t>
      </w:r>
      <w:r w:rsidR="00B062BC" w:rsidRPr="00BA2411">
        <w:rPr>
          <w:rFonts w:ascii="Times New Roman" w:hAnsi="Times New Roman"/>
          <w:b/>
          <w:sz w:val="24"/>
          <w:szCs w:val="24"/>
          <w:lang w:val="ro-RO" w:eastAsia="sl-SI"/>
        </w:rPr>
        <w:t>AUTORITĂȚII AERONAUTICE</w:t>
      </w:r>
      <w:r w:rsidR="00D53301" w:rsidRPr="00BA2411">
        <w:rPr>
          <w:rFonts w:ascii="Times New Roman" w:hAnsi="Times New Roman"/>
          <w:b/>
          <w:sz w:val="24"/>
          <w:szCs w:val="24"/>
          <w:lang w:val="ro-RO" w:eastAsia="sl-SI"/>
        </w:rPr>
        <w:t xml:space="preserve"> </w:t>
      </w:r>
      <w:r w:rsidR="00B062BC" w:rsidRPr="00BA2411">
        <w:rPr>
          <w:rFonts w:ascii="Times New Roman" w:hAnsi="Times New Roman"/>
          <w:b/>
          <w:sz w:val="24"/>
          <w:szCs w:val="24"/>
          <w:lang w:val="ro-RO" w:eastAsia="sl-SI"/>
        </w:rPr>
        <w:t>CIVILE</w:t>
      </w:r>
      <w:r w:rsidRPr="00BA2411">
        <w:rPr>
          <w:rFonts w:ascii="Times New Roman" w:hAnsi="Times New Roman"/>
          <w:b/>
          <w:sz w:val="24"/>
          <w:szCs w:val="24"/>
          <w:lang w:val="ro-RO" w:eastAsia="sl-SI"/>
        </w:rPr>
        <w:t>, aprobat prin Ordinul nr.248/INT din 10 noiembrie 2025</w:t>
      </w:r>
    </w:p>
    <w:p w14:paraId="43226974" w14:textId="0805E808" w:rsidR="00C21E6A" w:rsidRPr="00BA2411" w:rsidRDefault="00E64EA4" w:rsidP="00E64EA4">
      <w:pPr>
        <w:spacing w:after="0" w:line="240" w:lineRule="auto"/>
        <w:jc w:val="center"/>
        <w:rPr>
          <w:rFonts w:ascii="Times New Roman" w:hAnsi="Times New Roman"/>
          <w:b/>
          <w:sz w:val="24"/>
          <w:szCs w:val="24"/>
          <w:lang w:val="ro-RO" w:eastAsia="sl-SI"/>
        </w:rPr>
      </w:pPr>
      <w:r w:rsidRPr="00BA2411">
        <w:rPr>
          <w:rFonts w:ascii="Times New Roman" w:hAnsi="Times New Roman"/>
          <w:b/>
          <w:sz w:val="24"/>
          <w:szCs w:val="24"/>
          <w:lang w:val="ro-RO" w:eastAsia="sl-SI"/>
        </w:rPr>
        <w:t xml:space="preserve">           </w:t>
      </w:r>
      <w:r w:rsidR="001A747C" w:rsidRPr="00BA2411">
        <w:rPr>
          <w:rFonts w:ascii="Times New Roman" w:hAnsi="Times New Roman"/>
          <w:b/>
          <w:sz w:val="24"/>
          <w:szCs w:val="24"/>
          <w:lang w:val="ro-RO" w:eastAsia="sl-SI"/>
        </w:rPr>
        <w:t xml:space="preserve">perioada </w:t>
      </w:r>
      <w:r w:rsidR="00BA2411" w:rsidRPr="00BA2411">
        <w:rPr>
          <w:rFonts w:ascii="Times New Roman" w:hAnsi="Times New Roman"/>
          <w:b/>
          <w:sz w:val="24"/>
          <w:szCs w:val="24"/>
          <w:lang w:val="ro-RO" w:eastAsia="sl-SI"/>
        </w:rPr>
        <w:t>de raport: noiembrie</w:t>
      </w:r>
      <w:r w:rsidR="001A747C" w:rsidRPr="00BA2411">
        <w:rPr>
          <w:rFonts w:ascii="Times New Roman" w:hAnsi="Times New Roman"/>
          <w:b/>
          <w:sz w:val="24"/>
          <w:szCs w:val="24"/>
          <w:lang w:val="ro-RO" w:eastAsia="sl-SI"/>
        </w:rPr>
        <w:t xml:space="preserve"> </w:t>
      </w:r>
      <w:r w:rsidR="00DA3987" w:rsidRPr="00BA2411">
        <w:rPr>
          <w:rFonts w:ascii="Times New Roman" w:hAnsi="Times New Roman"/>
          <w:b/>
          <w:sz w:val="24"/>
          <w:szCs w:val="24"/>
          <w:lang w:val="ro-RO" w:eastAsia="sl-SI"/>
        </w:rPr>
        <w:t>2025</w:t>
      </w:r>
      <w:r w:rsidR="001A747C" w:rsidRPr="00BA2411">
        <w:rPr>
          <w:rFonts w:ascii="Times New Roman" w:hAnsi="Times New Roman"/>
          <w:b/>
          <w:sz w:val="24"/>
          <w:szCs w:val="24"/>
          <w:lang w:val="ro-RO" w:eastAsia="sl-SI"/>
        </w:rPr>
        <w:t xml:space="preserve"> – </w:t>
      </w:r>
      <w:r w:rsidR="00BA2411" w:rsidRPr="00BA2411">
        <w:rPr>
          <w:rFonts w:ascii="Times New Roman" w:hAnsi="Times New Roman"/>
          <w:b/>
          <w:sz w:val="24"/>
          <w:szCs w:val="24"/>
          <w:lang w:val="ro-RO" w:eastAsia="sl-SI"/>
        </w:rPr>
        <w:t xml:space="preserve">mai </w:t>
      </w:r>
      <w:r w:rsidR="001A747C" w:rsidRPr="00BA2411">
        <w:rPr>
          <w:rFonts w:ascii="Times New Roman" w:hAnsi="Times New Roman"/>
          <w:b/>
          <w:sz w:val="24"/>
          <w:szCs w:val="24"/>
          <w:lang w:val="ro-RO" w:eastAsia="sl-SI"/>
        </w:rPr>
        <w:t>2026</w:t>
      </w:r>
    </w:p>
    <w:p w14:paraId="654B7C6F" w14:textId="77777777" w:rsidR="00C21E6A" w:rsidRPr="00E954D7" w:rsidRDefault="00C21E6A" w:rsidP="007435ED">
      <w:pPr>
        <w:spacing w:after="0" w:line="240" w:lineRule="auto"/>
        <w:jc w:val="both"/>
        <w:rPr>
          <w:rFonts w:ascii="Times New Roman" w:hAnsi="Times New Roman"/>
          <w:i/>
          <w:sz w:val="20"/>
          <w:szCs w:val="20"/>
          <w:lang w:val="ro-RO" w:eastAsia="sl-SI"/>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394"/>
        <w:gridCol w:w="2268"/>
        <w:gridCol w:w="6096"/>
      </w:tblGrid>
      <w:tr w:rsidR="00DE7062" w:rsidRPr="00547094" w14:paraId="3FD52E51" w14:textId="77777777" w:rsidTr="00DE7062">
        <w:tc>
          <w:tcPr>
            <w:tcW w:w="2410" w:type="dxa"/>
            <w:shd w:val="clear" w:color="auto" w:fill="D9D9D9"/>
            <w:vAlign w:val="center"/>
          </w:tcPr>
          <w:p w14:paraId="1BF1926E" w14:textId="77777777" w:rsidR="00DE7062" w:rsidRPr="00E954D7" w:rsidRDefault="00DE7062" w:rsidP="00DE7062">
            <w:pPr>
              <w:spacing w:after="0" w:line="240" w:lineRule="auto"/>
              <w:jc w:val="center"/>
              <w:rPr>
                <w:rFonts w:ascii="Times New Roman" w:hAnsi="Times New Roman"/>
                <w:b/>
                <w:sz w:val="20"/>
                <w:szCs w:val="20"/>
                <w:lang w:val="ro-RO" w:eastAsia="sl-SI"/>
              </w:rPr>
            </w:pPr>
          </w:p>
          <w:p w14:paraId="1D8B5337" w14:textId="77777777" w:rsidR="00DE7062" w:rsidRPr="00E954D7" w:rsidRDefault="00DE7062" w:rsidP="00DE7062">
            <w:pPr>
              <w:spacing w:after="0" w:line="240" w:lineRule="auto"/>
              <w:jc w:val="center"/>
              <w:rPr>
                <w:rFonts w:ascii="Times New Roman" w:hAnsi="Times New Roman"/>
                <w:b/>
                <w:sz w:val="20"/>
                <w:szCs w:val="20"/>
                <w:lang w:val="ro-RO" w:eastAsia="sl-SI"/>
              </w:rPr>
            </w:pPr>
            <w:r w:rsidRPr="00E954D7">
              <w:rPr>
                <w:rFonts w:ascii="Times New Roman" w:hAnsi="Times New Roman"/>
                <w:b/>
                <w:sz w:val="20"/>
                <w:szCs w:val="20"/>
                <w:lang w:val="ro-RO" w:eastAsia="sl-SI"/>
              </w:rPr>
              <w:t>Riscuri identificate</w:t>
            </w:r>
          </w:p>
          <w:p w14:paraId="050422E0" w14:textId="77777777" w:rsidR="00DE7062" w:rsidRPr="00E954D7" w:rsidRDefault="00DE7062" w:rsidP="00DE7062">
            <w:pPr>
              <w:spacing w:after="0" w:line="240" w:lineRule="auto"/>
              <w:jc w:val="center"/>
              <w:rPr>
                <w:rFonts w:ascii="Times New Roman" w:hAnsi="Times New Roman"/>
                <w:i/>
                <w:sz w:val="20"/>
                <w:szCs w:val="20"/>
                <w:lang w:val="ro-RO" w:eastAsia="sl-SI"/>
              </w:rPr>
            </w:pPr>
          </w:p>
        </w:tc>
        <w:tc>
          <w:tcPr>
            <w:tcW w:w="4394" w:type="dxa"/>
            <w:shd w:val="clear" w:color="auto" w:fill="D9D9D9"/>
            <w:vAlign w:val="center"/>
          </w:tcPr>
          <w:p w14:paraId="0ABAA034" w14:textId="77777777" w:rsidR="00DE7062" w:rsidRPr="00E954D7" w:rsidRDefault="00DE7062" w:rsidP="00DE7062">
            <w:pPr>
              <w:spacing w:after="0" w:line="240" w:lineRule="auto"/>
              <w:jc w:val="center"/>
              <w:rPr>
                <w:rFonts w:ascii="Times New Roman" w:hAnsi="Times New Roman"/>
                <w:b/>
                <w:sz w:val="20"/>
                <w:szCs w:val="20"/>
                <w:lang w:val="ro-RO" w:eastAsia="sl-SI"/>
              </w:rPr>
            </w:pPr>
          </w:p>
          <w:p w14:paraId="34A0A08A" w14:textId="31BCE469" w:rsidR="00DE7062" w:rsidRPr="00E954D7" w:rsidRDefault="00DE7062" w:rsidP="00DE7062">
            <w:pPr>
              <w:spacing w:after="0" w:line="240" w:lineRule="auto"/>
              <w:jc w:val="center"/>
              <w:rPr>
                <w:rFonts w:ascii="Times New Roman" w:hAnsi="Times New Roman"/>
                <w:b/>
                <w:sz w:val="20"/>
                <w:szCs w:val="20"/>
                <w:lang w:val="ro-RO" w:eastAsia="sl-SI"/>
              </w:rPr>
            </w:pPr>
            <w:r w:rsidRPr="00E954D7">
              <w:rPr>
                <w:rFonts w:ascii="Times New Roman" w:hAnsi="Times New Roman"/>
                <w:b/>
                <w:sz w:val="20"/>
                <w:szCs w:val="20"/>
                <w:lang w:val="ro-RO" w:eastAsia="sl-SI"/>
              </w:rPr>
              <w:t>Măsuri/acțiuni spre realizare</w:t>
            </w:r>
          </w:p>
          <w:p w14:paraId="113BAA13" w14:textId="77777777" w:rsidR="00DE7062" w:rsidRPr="00E954D7" w:rsidRDefault="00DE7062" w:rsidP="00DE7062">
            <w:pPr>
              <w:spacing w:after="0" w:line="240" w:lineRule="auto"/>
              <w:jc w:val="center"/>
              <w:rPr>
                <w:rFonts w:ascii="Times New Roman" w:hAnsi="Times New Roman"/>
                <w:i/>
                <w:sz w:val="20"/>
                <w:szCs w:val="20"/>
                <w:lang w:val="ro-RO" w:eastAsia="sl-SI"/>
              </w:rPr>
            </w:pPr>
          </w:p>
        </w:tc>
        <w:tc>
          <w:tcPr>
            <w:tcW w:w="2268" w:type="dxa"/>
            <w:shd w:val="clear" w:color="auto" w:fill="D9D9D9"/>
            <w:vAlign w:val="center"/>
          </w:tcPr>
          <w:p w14:paraId="38F84982" w14:textId="77777777" w:rsidR="00DE7062" w:rsidRPr="00E954D7" w:rsidRDefault="00DE7062" w:rsidP="00DE7062">
            <w:pPr>
              <w:spacing w:after="0" w:line="240" w:lineRule="auto"/>
              <w:jc w:val="center"/>
              <w:rPr>
                <w:rFonts w:ascii="Times New Roman" w:hAnsi="Times New Roman"/>
                <w:i/>
                <w:sz w:val="20"/>
                <w:szCs w:val="20"/>
                <w:lang w:val="ro-RO" w:eastAsia="sl-SI"/>
              </w:rPr>
            </w:pPr>
            <w:r w:rsidRPr="00E954D7">
              <w:rPr>
                <w:rFonts w:ascii="Times New Roman" w:hAnsi="Times New Roman"/>
                <w:b/>
                <w:sz w:val="20"/>
                <w:szCs w:val="20"/>
                <w:lang w:val="ro-RO" w:eastAsia="sl-SI"/>
              </w:rPr>
              <w:t>Termen de realizare</w:t>
            </w:r>
          </w:p>
        </w:tc>
        <w:tc>
          <w:tcPr>
            <w:tcW w:w="6096" w:type="dxa"/>
            <w:shd w:val="clear" w:color="auto" w:fill="D9D9D9"/>
            <w:vAlign w:val="center"/>
          </w:tcPr>
          <w:p w14:paraId="2828D951" w14:textId="783B2694" w:rsidR="00DE7062" w:rsidRPr="00E954D7" w:rsidRDefault="00890A2F" w:rsidP="00DE7062">
            <w:pPr>
              <w:spacing w:after="0" w:line="240" w:lineRule="auto"/>
              <w:jc w:val="center"/>
              <w:rPr>
                <w:rFonts w:ascii="Times New Roman" w:hAnsi="Times New Roman"/>
                <w:i/>
                <w:sz w:val="20"/>
                <w:szCs w:val="20"/>
                <w:lang w:val="ro-RO" w:eastAsia="sl-SI"/>
              </w:rPr>
            </w:pPr>
            <w:r>
              <w:rPr>
                <w:rFonts w:ascii="Times New Roman" w:hAnsi="Times New Roman"/>
                <w:b/>
                <w:sz w:val="20"/>
                <w:szCs w:val="20"/>
                <w:lang w:val="ro-RO" w:eastAsia="sl-SI"/>
              </w:rPr>
              <w:t>Notă aferent executării cu i</w:t>
            </w:r>
            <w:r w:rsidR="00DE7062" w:rsidRPr="00E954D7">
              <w:rPr>
                <w:rFonts w:ascii="Times New Roman" w:hAnsi="Times New Roman"/>
                <w:b/>
                <w:sz w:val="20"/>
                <w:szCs w:val="20"/>
                <w:lang w:val="ro-RO" w:eastAsia="sl-SI"/>
              </w:rPr>
              <w:t>ndicatori de rezultat</w:t>
            </w:r>
          </w:p>
        </w:tc>
      </w:tr>
      <w:tr w:rsidR="00DE7062" w:rsidRPr="00547094" w14:paraId="0B35AF22" w14:textId="77777777" w:rsidTr="00DE7062">
        <w:trPr>
          <w:trHeight w:val="749"/>
        </w:trPr>
        <w:tc>
          <w:tcPr>
            <w:tcW w:w="15168" w:type="dxa"/>
            <w:gridSpan w:val="4"/>
            <w:shd w:val="clear" w:color="auto" w:fill="E5DFEC" w:themeFill="accent4" w:themeFillTint="33"/>
            <w:vAlign w:val="center"/>
          </w:tcPr>
          <w:p w14:paraId="6F0AC508" w14:textId="3FCE42E4" w:rsidR="00DE7062" w:rsidRPr="00AE0C9B" w:rsidRDefault="00DE7062" w:rsidP="00DE7062">
            <w:pPr>
              <w:spacing w:after="0" w:line="240" w:lineRule="auto"/>
              <w:jc w:val="center"/>
              <w:rPr>
                <w:rFonts w:ascii="Times New Roman" w:hAnsi="Times New Roman"/>
                <w:b/>
                <w:sz w:val="24"/>
                <w:szCs w:val="24"/>
                <w:lang w:val="ro-RO" w:eastAsia="sl-SI"/>
              </w:rPr>
            </w:pPr>
            <w:r w:rsidRPr="00AE0C9B">
              <w:rPr>
                <w:rFonts w:ascii="Times New Roman" w:hAnsi="Times New Roman"/>
                <w:b/>
                <w:sz w:val="24"/>
                <w:szCs w:val="24"/>
                <w:lang w:val="ro-RO" w:eastAsia="sl-SI"/>
              </w:rPr>
              <w:t>OBIECTIVUL NR.1: CONSOLIDAREA CLIMATULUI DE INTEGRITATE INSTITUȚIONAL</w:t>
            </w:r>
            <w:r>
              <w:rPr>
                <w:rFonts w:ascii="Times New Roman" w:hAnsi="Times New Roman"/>
                <w:b/>
                <w:sz w:val="24"/>
                <w:szCs w:val="24"/>
                <w:lang w:val="ro-RO" w:eastAsia="sl-SI"/>
              </w:rPr>
              <w:t>Ă</w:t>
            </w:r>
          </w:p>
        </w:tc>
      </w:tr>
      <w:tr w:rsidR="00DE7062" w:rsidRPr="00547094" w14:paraId="162969B3" w14:textId="77777777" w:rsidTr="00DE7062">
        <w:trPr>
          <w:trHeight w:val="983"/>
        </w:trPr>
        <w:tc>
          <w:tcPr>
            <w:tcW w:w="2410" w:type="dxa"/>
            <w:vMerge w:val="restart"/>
          </w:tcPr>
          <w:p w14:paraId="32C30B83" w14:textId="77777777" w:rsidR="00DE7062" w:rsidRPr="00540280" w:rsidRDefault="00DE7062" w:rsidP="00DE7062">
            <w:pPr>
              <w:spacing w:after="120" w:line="240" w:lineRule="auto"/>
              <w:rPr>
                <w:rFonts w:ascii="Times New Roman" w:hAnsi="Times New Roman"/>
                <w:b/>
                <w:sz w:val="20"/>
                <w:szCs w:val="20"/>
                <w:lang w:val="ro-RO" w:eastAsia="sl-SI"/>
              </w:rPr>
            </w:pPr>
          </w:p>
          <w:p w14:paraId="5E829FD7" w14:textId="77777777" w:rsidR="00DE7062" w:rsidRPr="005338AE"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Pr>
                <w:rFonts w:ascii="Times New Roman" w:hAnsi="Times New Roman"/>
                <w:b/>
                <w:sz w:val="20"/>
                <w:szCs w:val="20"/>
                <w:lang w:val="ro-RO" w:eastAsia="sl-SI"/>
              </w:rPr>
              <w:t xml:space="preserve">Riscul </w:t>
            </w:r>
            <w:proofErr w:type="spellStart"/>
            <w:r w:rsidRPr="005338AE">
              <w:rPr>
                <w:rFonts w:ascii="Times New Roman" w:hAnsi="Times New Roman"/>
                <w:b/>
                <w:sz w:val="20"/>
                <w:szCs w:val="20"/>
                <w:lang w:val="en-GB" w:eastAsia="sl-SI"/>
              </w:rPr>
              <w:t>implement</w:t>
            </w:r>
            <w:r>
              <w:rPr>
                <w:rFonts w:ascii="Times New Roman" w:hAnsi="Times New Roman"/>
                <w:b/>
                <w:sz w:val="20"/>
                <w:szCs w:val="20"/>
                <w:lang w:val="en-GB" w:eastAsia="sl-SI"/>
              </w:rPr>
              <w:t>ării</w:t>
            </w:r>
            <w:proofErr w:type="spellEnd"/>
            <w:r>
              <w:rPr>
                <w:rFonts w:ascii="Times New Roman" w:hAnsi="Times New Roman"/>
                <w:b/>
                <w:sz w:val="20"/>
                <w:szCs w:val="20"/>
                <w:lang w:val="en-GB" w:eastAsia="sl-SI"/>
              </w:rPr>
              <w:t xml:space="preserve"> </w:t>
            </w:r>
            <w:proofErr w:type="spellStart"/>
            <w:r w:rsidRPr="005338AE">
              <w:rPr>
                <w:rFonts w:ascii="Times New Roman" w:hAnsi="Times New Roman"/>
                <w:b/>
                <w:sz w:val="20"/>
                <w:szCs w:val="20"/>
                <w:lang w:val="en-GB" w:eastAsia="sl-SI"/>
              </w:rPr>
              <w:t>neconformă</w:t>
            </w:r>
            <w:proofErr w:type="spellEnd"/>
            <w:r w:rsidRPr="005338AE">
              <w:rPr>
                <w:rFonts w:ascii="Times New Roman" w:hAnsi="Times New Roman"/>
                <w:b/>
                <w:sz w:val="20"/>
                <w:szCs w:val="20"/>
                <w:lang w:val="en-GB" w:eastAsia="sl-SI"/>
              </w:rPr>
              <w:t xml:space="preserve"> a </w:t>
            </w:r>
            <w:proofErr w:type="spellStart"/>
            <w:r w:rsidRPr="005338AE">
              <w:rPr>
                <w:rFonts w:ascii="Times New Roman" w:hAnsi="Times New Roman"/>
                <w:b/>
                <w:sz w:val="20"/>
                <w:szCs w:val="20"/>
                <w:lang w:val="en-GB" w:eastAsia="sl-SI"/>
              </w:rPr>
              <w:t>politicii</w:t>
            </w:r>
            <w:proofErr w:type="spellEnd"/>
            <w:r w:rsidRPr="005338AE">
              <w:rPr>
                <w:rFonts w:ascii="Times New Roman" w:hAnsi="Times New Roman"/>
                <w:b/>
                <w:sz w:val="20"/>
                <w:szCs w:val="20"/>
                <w:lang w:val="en-GB" w:eastAsia="sl-SI"/>
              </w:rPr>
              <w:t xml:space="preserve"> de </w:t>
            </w:r>
            <w:proofErr w:type="spellStart"/>
            <w:r w:rsidRPr="005338AE">
              <w:rPr>
                <w:rFonts w:ascii="Times New Roman" w:hAnsi="Times New Roman"/>
                <w:b/>
                <w:sz w:val="20"/>
                <w:szCs w:val="20"/>
                <w:lang w:val="en-GB" w:eastAsia="sl-SI"/>
              </w:rPr>
              <w:t>angajare</w:t>
            </w:r>
            <w:proofErr w:type="spellEnd"/>
            <w:r w:rsidRPr="005338AE">
              <w:rPr>
                <w:rFonts w:ascii="Times New Roman" w:hAnsi="Times New Roman"/>
                <w:b/>
                <w:sz w:val="20"/>
                <w:szCs w:val="20"/>
                <w:lang w:val="en-GB" w:eastAsia="sl-SI"/>
              </w:rPr>
              <w:t xml:space="preserve"> </w:t>
            </w:r>
            <w:proofErr w:type="spellStart"/>
            <w:r w:rsidRPr="005338AE">
              <w:rPr>
                <w:rFonts w:ascii="Times New Roman" w:hAnsi="Times New Roman"/>
                <w:b/>
                <w:sz w:val="20"/>
                <w:szCs w:val="20"/>
                <w:lang w:val="en-GB" w:eastAsia="sl-SI"/>
              </w:rPr>
              <w:t>în</w:t>
            </w:r>
            <w:proofErr w:type="spellEnd"/>
            <w:r w:rsidRPr="005338AE">
              <w:rPr>
                <w:rFonts w:ascii="Times New Roman" w:hAnsi="Times New Roman"/>
                <w:b/>
                <w:sz w:val="20"/>
                <w:szCs w:val="20"/>
                <w:lang w:val="en-GB" w:eastAsia="sl-SI"/>
              </w:rPr>
              <w:t xml:space="preserve"> </w:t>
            </w:r>
            <w:proofErr w:type="spellStart"/>
            <w:r w:rsidRPr="005338AE">
              <w:rPr>
                <w:rFonts w:ascii="Times New Roman" w:hAnsi="Times New Roman"/>
                <w:b/>
                <w:sz w:val="20"/>
                <w:szCs w:val="20"/>
                <w:lang w:val="en-GB" w:eastAsia="sl-SI"/>
              </w:rPr>
              <w:t>bază</w:t>
            </w:r>
            <w:proofErr w:type="spellEnd"/>
            <w:r w:rsidRPr="005338AE">
              <w:rPr>
                <w:rFonts w:ascii="Times New Roman" w:hAnsi="Times New Roman"/>
                <w:b/>
                <w:sz w:val="20"/>
                <w:szCs w:val="20"/>
                <w:lang w:val="en-GB" w:eastAsia="sl-SI"/>
              </w:rPr>
              <w:t xml:space="preserve"> de merit </w:t>
            </w:r>
            <w:proofErr w:type="spellStart"/>
            <w:r w:rsidRPr="005338AE">
              <w:rPr>
                <w:rFonts w:ascii="Times New Roman" w:hAnsi="Times New Roman"/>
                <w:b/>
                <w:sz w:val="20"/>
                <w:szCs w:val="20"/>
                <w:lang w:val="en-GB" w:eastAsia="sl-SI"/>
              </w:rPr>
              <w:t>și</w:t>
            </w:r>
            <w:proofErr w:type="spellEnd"/>
            <w:r w:rsidRPr="005338AE">
              <w:rPr>
                <w:rFonts w:ascii="Times New Roman" w:hAnsi="Times New Roman"/>
                <w:b/>
                <w:sz w:val="20"/>
                <w:szCs w:val="20"/>
                <w:lang w:val="en-GB" w:eastAsia="sl-SI"/>
              </w:rPr>
              <w:t xml:space="preserve"> </w:t>
            </w:r>
            <w:proofErr w:type="spellStart"/>
            <w:r w:rsidRPr="005338AE">
              <w:rPr>
                <w:rFonts w:ascii="Times New Roman" w:hAnsi="Times New Roman"/>
                <w:b/>
                <w:sz w:val="20"/>
                <w:szCs w:val="20"/>
                <w:lang w:val="en-GB" w:eastAsia="sl-SI"/>
              </w:rPr>
              <w:t>integritate</w:t>
            </w:r>
            <w:proofErr w:type="spellEnd"/>
          </w:p>
          <w:p w14:paraId="678E5D6E" w14:textId="77777777" w:rsidR="00DE7062" w:rsidRPr="005338AE"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sidRPr="005B7FA9">
              <w:rPr>
                <w:rFonts w:ascii="Times New Roman" w:hAnsi="Times New Roman"/>
                <w:b/>
                <w:sz w:val="20"/>
                <w:szCs w:val="20"/>
                <w:lang w:val="pt-BR" w:eastAsia="sl-SI"/>
              </w:rPr>
              <w:t>Riscul aferent încălcării regimului juridic al conflictelor de interese</w:t>
            </w:r>
          </w:p>
          <w:p w14:paraId="5FED56DF" w14:textId="77777777" w:rsidR="00DE7062" w:rsidRPr="005338AE"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sidRPr="005B7FA9">
              <w:rPr>
                <w:rFonts w:ascii="Times New Roman" w:hAnsi="Times New Roman"/>
                <w:b/>
                <w:sz w:val="20"/>
                <w:szCs w:val="20"/>
                <w:lang w:val="pt-BR" w:eastAsia="sl-SI"/>
              </w:rPr>
              <w:t>Riscul aferent procedurilor de achiziții publice, în special transparența acestora</w:t>
            </w:r>
          </w:p>
          <w:p w14:paraId="680AC252" w14:textId="77777777" w:rsidR="00DE7062" w:rsidRPr="00534E41"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proofErr w:type="spellStart"/>
            <w:r>
              <w:rPr>
                <w:rFonts w:ascii="Times New Roman" w:hAnsi="Times New Roman"/>
                <w:b/>
                <w:sz w:val="20"/>
                <w:szCs w:val="20"/>
                <w:lang w:val="en-GB" w:eastAsia="sl-SI"/>
              </w:rPr>
              <w:t>R</w:t>
            </w:r>
            <w:r w:rsidRPr="005338AE">
              <w:rPr>
                <w:rFonts w:ascii="Times New Roman" w:hAnsi="Times New Roman"/>
                <w:b/>
                <w:sz w:val="20"/>
                <w:szCs w:val="20"/>
                <w:lang w:val="en-GB" w:eastAsia="sl-SI"/>
              </w:rPr>
              <w:t>iscu</w:t>
            </w:r>
            <w:r>
              <w:rPr>
                <w:rFonts w:ascii="Times New Roman" w:hAnsi="Times New Roman"/>
                <w:b/>
                <w:sz w:val="20"/>
                <w:szCs w:val="20"/>
                <w:lang w:val="en-GB" w:eastAsia="sl-SI"/>
              </w:rPr>
              <w:t>l</w:t>
            </w:r>
            <w:proofErr w:type="spellEnd"/>
            <w:r w:rsidRPr="005338AE">
              <w:rPr>
                <w:rFonts w:ascii="Times New Roman" w:hAnsi="Times New Roman"/>
                <w:b/>
                <w:sz w:val="20"/>
                <w:szCs w:val="20"/>
                <w:lang w:val="en-GB" w:eastAsia="sl-SI"/>
              </w:rPr>
              <w:t xml:space="preserve"> </w:t>
            </w:r>
            <w:proofErr w:type="spellStart"/>
            <w:r w:rsidRPr="005338AE">
              <w:rPr>
                <w:rFonts w:ascii="Times New Roman" w:hAnsi="Times New Roman"/>
                <w:b/>
                <w:sz w:val="20"/>
                <w:szCs w:val="20"/>
                <w:lang w:val="en-GB" w:eastAsia="sl-SI"/>
              </w:rPr>
              <w:t>aferent</w:t>
            </w:r>
            <w:proofErr w:type="spellEnd"/>
            <w:r w:rsidRPr="005338AE">
              <w:rPr>
                <w:rFonts w:ascii="Times New Roman" w:hAnsi="Times New Roman"/>
                <w:b/>
                <w:sz w:val="20"/>
                <w:szCs w:val="20"/>
                <w:lang w:val="en-GB" w:eastAsia="sl-SI"/>
              </w:rPr>
              <w:t xml:space="preserve"> </w:t>
            </w:r>
            <w:proofErr w:type="spellStart"/>
            <w:r w:rsidRPr="005338AE">
              <w:rPr>
                <w:rFonts w:ascii="Times New Roman" w:hAnsi="Times New Roman"/>
                <w:b/>
                <w:sz w:val="20"/>
                <w:szCs w:val="20"/>
                <w:lang w:val="en-GB" w:eastAsia="sl-SI"/>
              </w:rPr>
              <w:t>favorizării</w:t>
            </w:r>
            <w:proofErr w:type="spellEnd"/>
            <w:r w:rsidRPr="005338AE">
              <w:rPr>
                <w:rFonts w:ascii="Times New Roman" w:hAnsi="Times New Roman"/>
                <w:b/>
                <w:sz w:val="20"/>
                <w:szCs w:val="20"/>
                <w:lang w:val="en-GB" w:eastAsia="sl-SI"/>
              </w:rPr>
              <w:t xml:space="preserve"> </w:t>
            </w:r>
            <w:proofErr w:type="spellStart"/>
            <w:r w:rsidRPr="005338AE">
              <w:rPr>
                <w:rFonts w:ascii="Times New Roman" w:hAnsi="Times New Roman"/>
                <w:b/>
                <w:sz w:val="20"/>
                <w:szCs w:val="20"/>
                <w:lang w:val="en-GB" w:eastAsia="sl-SI"/>
              </w:rPr>
              <w:t>persoanelor</w:t>
            </w:r>
            <w:proofErr w:type="spellEnd"/>
            <w:r w:rsidRPr="005338AE">
              <w:rPr>
                <w:rFonts w:ascii="Times New Roman" w:hAnsi="Times New Roman"/>
                <w:b/>
                <w:sz w:val="20"/>
                <w:szCs w:val="20"/>
                <w:lang w:val="en-GB" w:eastAsia="sl-SI"/>
              </w:rPr>
              <w:t xml:space="preserve"> </w:t>
            </w:r>
            <w:proofErr w:type="spellStart"/>
            <w:r w:rsidRPr="005338AE">
              <w:rPr>
                <w:rFonts w:ascii="Times New Roman" w:hAnsi="Times New Roman"/>
                <w:b/>
                <w:sz w:val="20"/>
                <w:szCs w:val="20"/>
                <w:lang w:val="en-GB" w:eastAsia="sl-SI"/>
              </w:rPr>
              <w:t>fizice</w:t>
            </w:r>
            <w:proofErr w:type="spellEnd"/>
            <w:r w:rsidRPr="005338AE">
              <w:rPr>
                <w:rFonts w:ascii="Times New Roman" w:hAnsi="Times New Roman"/>
                <w:b/>
                <w:sz w:val="20"/>
                <w:szCs w:val="20"/>
                <w:lang w:val="en-GB" w:eastAsia="sl-SI"/>
              </w:rPr>
              <w:t xml:space="preserve"> </w:t>
            </w:r>
            <w:proofErr w:type="spellStart"/>
            <w:r w:rsidRPr="005338AE">
              <w:rPr>
                <w:rFonts w:ascii="Times New Roman" w:hAnsi="Times New Roman"/>
                <w:b/>
                <w:sz w:val="20"/>
                <w:szCs w:val="20"/>
                <w:lang w:val="en-GB" w:eastAsia="sl-SI"/>
              </w:rPr>
              <w:t>și</w:t>
            </w:r>
            <w:proofErr w:type="spellEnd"/>
            <w:r w:rsidRPr="005338AE">
              <w:rPr>
                <w:rFonts w:ascii="Times New Roman" w:hAnsi="Times New Roman"/>
                <w:b/>
                <w:sz w:val="20"/>
                <w:szCs w:val="20"/>
                <w:lang w:val="en-GB" w:eastAsia="sl-SI"/>
              </w:rPr>
              <w:t xml:space="preserve"> </w:t>
            </w:r>
            <w:proofErr w:type="spellStart"/>
            <w:r w:rsidRPr="005338AE">
              <w:rPr>
                <w:rFonts w:ascii="Times New Roman" w:hAnsi="Times New Roman"/>
                <w:b/>
                <w:sz w:val="20"/>
                <w:szCs w:val="20"/>
                <w:lang w:val="en-GB" w:eastAsia="sl-SI"/>
              </w:rPr>
              <w:t>juridice</w:t>
            </w:r>
            <w:proofErr w:type="spellEnd"/>
            <w:r w:rsidRPr="005338AE">
              <w:rPr>
                <w:rFonts w:ascii="Times New Roman" w:hAnsi="Times New Roman"/>
                <w:b/>
                <w:sz w:val="20"/>
                <w:szCs w:val="20"/>
                <w:lang w:val="en-GB" w:eastAsia="sl-SI"/>
              </w:rPr>
              <w:t xml:space="preserve"> </w:t>
            </w:r>
            <w:proofErr w:type="spellStart"/>
            <w:r w:rsidRPr="005338AE">
              <w:rPr>
                <w:rFonts w:ascii="Times New Roman" w:hAnsi="Times New Roman"/>
                <w:b/>
                <w:sz w:val="20"/>
                <w:szCs w:val="20"/>
                <w:lang w:val="en-GB" w:eastAsia="sl-SI"/>
              </w:rPr>
              <w:t>în</w:t>
            </w:r>
            <w:proofErr w:type="spellEnd"/>
            <w:r w:rsidRPr="005338AE">
              <w:rPr>
                <w:rFonts w:ascii="Times New Roman" w:hAnsi="Times New Roman"/>
                <w:b/>
                <w:sz w:val="20"/>
                <w:szCs w:val="20"/>
                <w:lang w:val="en-GB" w:eastAsia="sl-SI"/>
              </w:rPr>
              <w:t xml:space="preserve"> </w:t>
            </w:r>
            <w:proofErr w:type="spellStart"/>
            <w:r w:rsidRPr="005338AE">
              <w:rPr>
                <w:rFonts w:ascii="Times New Roman" w:hAnsi="Times New Roman"/>
                <w:b/>
                <w:sz w:val="20"/>
                <w:szCs w:val="20"/>
                <w:lang w:val="en-GB" w:eastAsia="sl-SI"/>
              </w:rPr>
              <w:t>proceduri</w:t>
            </w:r>
            <w:proofErr w:type="spellEnd"/>
            <w:r w:rsidRPr="005338AE">
              <w:rPr>
                <w:rFonts w:ascii="Times New Roman" w:hAnsi="Times New Roman"/>
                <w:b/>
                <w:sz w:val="20"/>
                <w:szCs w:val="20"/>
                <w:lang w:val="en-GB" w:eastAsia="sl-SI"/>
              </w:rPr>
              <w:t xml:space="preserve"> de </w:t>
            </w:r>
            <w:proofErr w:type="spellStart"/>
            <w:r w:rsidRPr="005338AE">
              <w:rPr>
                <w:rFonts w:ascii="Times New Roman" w:hAnsi="Times New Roman"/>
                <w:b/>
                <w:sz w:val="20"/>
                <w:szCs w:val="20"/>
                <w:lang w:val="en-GB" w:eastAsia="sl-SI"/>
              </w:rPr>
              <w:t>achiziții</w:t>
            </w:r>
            <w:proofErr w:type="spellEnd"/>
          </w:p>
          <w:p w14:paraId="45A39449" w14:textId="77777777" w:rsidR="00DE7062" w:rsidRPr="00534E41"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proofErr w:type="spellStart"/>
            <w:r>
              <w:rPr>
                <w:rFonts w:ascii="Times New Roman" w:hAnsi="Times New Roman"/>
                <w:b/>
                <w:sz w:val="20"/>
                <w:szCs w:val="20"/>
                <w:lang w:val="en-GB" w:eastAsia="sl-SI"/>
              </w:rPr>
              <w:t>R</w:t>
            </w:r>
            <w:r w:rsidRPr="005338AE">
              <w:rPr>
                <w:rFonts w:ascii="Times New Roman" w:hAnsi="Times New Roman"/>
                <w:b/>
                <w:sz w:val="20"/>
                <w:szCs w:val="20"/>
                <w:lang w:val="en-GB" w:eastAsia="sl-SI"/>
              </w:rPr>
              <w:t>iscul</w:t>
            </w:r>
            <w:proofErr w:type="spellEnd"/>
            <w:r w:rsidRPr="005338AE">
              <w:rPr>
                <w:rFonts w:ascii="Times New Roman" w:hAnsi="Times New Roman"/>
                <w:b/>
                <w:sz w:val="20"/>
                <w:szCs w:val="20"/>
                <w:lang w:val="en-GB" w:eastAsia="sl-SI"/>
              </w:rPr>
              <w:t xml:space="preserve"> </w:t>
            </w:r>
            <w:proofErr w:type="spellStart"/>
            <w:r w:rsidRPr="005338AE">
              <w:rPr>
                <w:rFonts w:ascii="Times New Roman" w:hAnsi="Times New Roman"/>
                <w:b/>
                <w:sz w:val="20"/>
                <w:szCs w:val="20"/>
                <w:lang w:val="en-GB" w:eastAsia="sl-SI"/>
              </w:rPr>
              <w:t>admiterii</w:t>
            </w:r>
            <w:proofErr w:type="spellEnd"/>
            <w:r w:rsidRPr="005338AE">
              <w:rPr>
                <w:rFonts w:ascii="Times New Roman" w:hAnsi="Times New Roman"/>
                <w:b/>
                <w:sz w:val="20"/>
                <w:szCs w:val="20"/>
                <w:lang w:val="en-GB" w:eastAsia="sl-SI"/>
              </w:rPr>
              <w:t xml:space="preserve"> </w:t>
            </w:r>
            <w:proofErr w:type="spellStart"/>
            <w:r w:rsidRPr="005338AE">
              <w:rPr>
                <w:rFonts w:ascii="Times New Roman" w:hAnsi="Times New Roman"/>
                <w:b/>
                <w:sz w:val="20"/>
                <w:szCs w:val="20"/>
                <w:lang w:val="en-GB" w:eastAsia="sl-SI"/>
              </w:rPr>
              <w:t>pantuflajului</w:t>
            </w:r>
            <w:proofErr w:type="spellEnd"/>
          </w:p>
          <w:p w14:paraId="3A035F4F" w14:textId="77777777" w:rsidR="00DE7062" w:rsidRPr="00534E41"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proofErr w:type="spellStart"/>
            <w:r>
              <w:rPr>
                <w:rFonts w:ascii="Times New Roman" w:hAnsi="Times New Roman"/>
                <w:b/>
                <w:sz w:val="20"/>
                <w:szCs w:val="20"/>
                <w:lang w:val="en-GB" w:eastAsia="sl-SI"/>
              </w:rPr>
              <w:t>Riscul</w:t>
            </w:r>
            <w:proofErr w:type="spellEnd"/>
            <w:r>
              <w:rPr>
                <w:rFonts w:ascii="Times New Roman" w:hAnsi="Times New Roman"/>
                <w:b/>
                <w:sz w:val="20"/>
                <w:szCs w:val="20"/>
                <w:lang w:val="en-GB" w:eastAsia="sl-SI"/>
              </w:rPr>
              <w:t xml:space="preserve"> </w:t>
            </w:r>
            <w:proofErr w:type="spellStart"/>
            <w:r>
              <w:rPr>
                <w:rFonts w:ascii="Times New Roman" w:hAnsi="Times New Roman"/>
                <w:b/>
                <w:sz w:val="20"/>
                <w:szCs w:val="20"/>
                <w:lang w:val="en-GB" w:eastAsia="sl-SI"/>
              </w:rPr>
              <w:t>admiterii</w:t>
            </w:r>
            <w:proofErr w:type="spellEnd"/>
            <w:r>
              <w:rPr>
                <w:rFonts w:ascii="Times New Roman" w:hAnsi="Times New Roman"/>
                <w:b/>
                <w:sz w:val="20"/>
                <w:szCs w:val="20"/>
                <w:lang w:val="en-GB" w:eastAsia="sl-SI"/>
              </w:rPr>
              <w:t xml:space="preserve"> </w:t>
            </w:r>
            <w:proofErr w:type="spellStart"/>
            <w:r>
              <w:rPr>
                <w:rFonts w:ascii="Times New Roman" w:hAnsi="Times New Roman"/>
                <w:b/>
                <w:sz w:val="20"/>
                <w:szCs w:val="20"/>
                <w:lang w:val="en-GB" w:eastAsia="sl-SI"/>
              </w:rPr>
              <w:t>favoritismului</w:t>
            </w:r>
            <w:proofErr w:type="spellEnd"/>
          </w:p>
          <w:p w14:paraId="2C615B84" w14:textId="77777777" w:rsidR="00DE7062" w:rsidRPr="005D4FA5"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Pr>
                <w:rFonts w:ascii="Times New Roman" w:hAnsi="Times New Roman"/>
                <w:b/>
                <w:sz w:val="20"/>
                <w:szCs w:val="20"/>
                <w:lang w:val="ro-RO" w:eastAsia="sl-SI"/>
              </w:rPr>
              <w:t xml:space="preserve">Riscul </w:t>
            </w:r>
            <w:r w:rsidRPr="005B7FA9">
              <w:rPr>
                <w:rFonts w:ascii="Times New Roman" w:hAnsi="Times New Roman"/>
                <w:b/>
                <w:sz w:val="20"/>
                <w:szCs w:val="20"/>
                <w:lang w:val="it-IT" w:eastAsia="sl-SI"/>
              </w:rPr>
              <w:t xml:space="preserve">imparțialității la luarea unor decizii urmare a desfășurării </w:t>
            </w:r>
            <w:r w:rsidRPr="005B7FA9">
              <w:rPr>
                <w:rFonts w:ascii="Times New Roman" w:hAnsi="Times New Roman"/>
                <w:b/>
                <w:sz w:val="20"/>
                <w:szCs w:val="20"/>
                <w:lang w:val="it-IT" w:eastAsia="sl-SI"/>
              </w:rPr>
              <w:lastRenderedPageBreak/>
              <w:t>procedurii de control și supraveghere</w:t>
            </w:r>
          </w:p>
          <w:p w14:paraId="2558B1CE" w14:textId="77777777" w:rsidR="00DE7062" w:rsidRPr="00D63EFE"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Pr>
                <w:rFonts w:ascii="Times New Roman" w:hAnsi="Times New Roman"/>
                <w:b/>
                <w:sz w:val="20"/>
                <w:szCs w:val="20"/>
                <w:lang w:val="ro-MD" w:eastAsia="sl-SI"/>
              </w:rPr>
              <w:t>R</w:t>
            </w:r>
            <w:proofErr w:type="spellStart"/>
            <w:r w:rsidRPr="005D4FA5">
              <w:rPr>
                <w:rFonts w:ascii="Times New Roman" w:hAnsi="Times New Roman"/>
                <w:b/>
                <w:sz w:val="20"/>
                <w:szCs w:val="20"/>
                <w:lang w:eastAsia="sl-SI"/>
              </w:rPr>
              <w:t>iscului</w:t>
            </w:r>
            <w:proofErr w:type="spellEnd"/>
            <w:r w:rsidRPr="005D4FA5">
              <w:rPr>
                <w:rFonts w:ascii="Times New Roman" w:hAnsi="Times New Roman"/>
                <w:b/>
                <w:sz w:val="20"/>
                <w:szCs w:val="20"/>
                <w:lang w:eastAsia="sl-SI"/>
              </w:rPr>
              <w:t xml:space="preserve"> </w:t>
            </w:r>
            <w:proofErr w:type="spellStart"/>
            <w:r w:rsidRPr="005D4FA5">
              <w:rPr>
                <w:rFonts w:ascii="Times New Roman" w:hAnsi="Times New Roman"/>
                <w:b/>
                <w:sz w:val="20"/>
                <w:szCs w:val="20"/>
                <w:lang w:eastAsia="sl-SI"/>
              </w:rPr>
              <w:t>unor</w:t>
            </w:r>
            <w:proofErr w:type="spellEnd"/>
            <w:r w:rsidRPr="005D4FA5">
              <w:rPr>
                <w:rFonts w:ascii="Times New Roman" w:hAnsi="Times New Roman"/>
                <w:b/>
                <w:sz w:val="20"/>
                <w:szCs w:val="20"/>
                <w:lang w:eastAsia="sl-SI"/>
              </w:rPr>
              <w:t xml:space="preserve"> </w:t>
            </w:r>
            <w:proofErr w:type="spellStart"/>
            <w:r w:rsidRPr="005D4FA5">
              <w:rPr>
                <w:rFonts w:ascii="Times New Roman" w:hAnsi="Times New Roman"/>
                <w:b/>
                <w:sz w:val="20"/>
                <w:szCs w:val="20"/>
                <w:lang w:eastAsia="sl-SI"/>
              </w:rPr>
              <w:t>influențe</w:t>
            </w:r>
            <w:proofErr w:type="spellEnd"/>
            <w:r w:rsidRPr="005D4FA5">
              <w:rPr>
                <w:rFonts w:ascii="Times New Roman" w:hAnsi="Times New Roman"/>
                <w:b/>
                <w:sz w:val="20"/>
                <w:szCs w:val="20"/>
                <w:lang w:eastAsia="sl-SI"/>
              </w:rPr>
              <w:t xml:space="preserve"> </w:t>
            </w:r>
            <w:proofErr w:type="spellStart"/>
            <w:r w:rsidRPr="005D4FA5">
              <w:rPr>
                <w:rFonts w:ascii="Times New Roman" w:hAnsi="Times New Roman"/>
                <w:b/>
                <w:sz w:val="20"/>
                <w:szCs w:val="20"/>
                <w:lang w:eastAsia="sl-SI"/>
              </w:rPr>
              <w:t>necorespunzătoare</w:t>
            </w:r>
            <w:proofErr w:type="spellEnd"/>
          </w:p>
          <w:p w14:paraId="7E43E6A9" w14:textId="77777777" w:rsidR="00DE7062" w:rsidRPr="006A36A4"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Pr>
                <w:rFonts w:ascii="Times New Roman" w:hAnsi="Times New Roman"/>
                <w:b/>
                <w:sz w:val="20"/>
                <w:szCs w:val="20"/>
                <w:lang w:val="ro-MD" w:eastAsia="sl-SI"/>
              </w:rPr>
              <w:t xml:space="preserve">Riscul </w:t>
            </w:r>
            <w:proofErr w:type="spellStart"/>
            <w:r w:rsidRPr="00D63EFE">
              <w:rPr>
                <w:rFonts w:ascii="Times New Roman" w:hAnsi="Times New Roman"/>
                <w:b/>
                <w:sz w:val="20"/>
                <w:szCs w:val="20"/>
                <w:lang w:val="en-GB" w:eastAsia="sl-SI"/>
              </w:rPr>
              <w:t>admiter</w:t>
            </w:r>
            <w:r>
              <w:rPr>
                <w:rFonts w:ascii="Times New Roman" w:hAnsi="Times New Roman"/>
                <w:b/>
                <w:sz w:val="20"/>
                <w:szCs w:val="20"/>
                <w:lang w:val="en-GB" w:eastAsia="sl-SI"/>
              </w:rPr>
              <w:t>ii</w:t>
            </w:r>
            <w:proofErr w:type="spellEnd"/>
            <w:r w:rsidRPr="00D63EFE">
              <w:rPr>
                <w:rFonts w:ascii="Times New Roman" w:hAnsi="Times New Roman"/>
                <w:b/>
                <w:sz w:val="20"/>
                <w:szCs w:val="20"/>
                <w:lang w:val="en-GB" w:eastAsia="sl-SI"/>
              </w:rPr>
              <w:t xml:space="preserve"> </w:t>
            </w:r>
            <w:proofErr w:type="spellStart"/>
            <w:r w:rsidRPr="00D63EFE">
              <w:rPr>
                <w:rFonts w:ascii="Times New Roman" w:hAnsi="Times New Roman"/>
                <w:b/>
                <w:sz w:val="20"/>
                <w:szCs w:val="20"/>
                <w:lang w:val="en-GB" w:eastAsia="sl-SI"/>
              </w:rPr>
              <w:t>şi</w:t>
            </w:r>
            <w:proofErr w:type="spellEnd"/>
            <w:r w:rsidRPr="00D63EFE">
              <w:rPr>
                <w:rFonts w:ascii="Times New Roman" w:hAnsi="Times New Roman"/>
                <w:b/>
                <w:sz w:val="20"/>
                <w:szCs w:val="20"/>
                <w:lang w:val="en-GB" w:eastAsia="sl-SI"/>
              </w:rPr>
              <w:t xml:space="preserve"> </w:t>
            </w:r>
            <w:proofErr w:type="spellStart"/>
            <w:r>
              <w:rPr>
                <w:rFonts w:ascii="Times New Roman" w:hAnsi="Times New Roman"/>
                <w:b/>
                <w:sz w:val="20"/>
                <w:szCs w:val="20"/>
                <w:lang w:val="en-GB" w:eastAsia="sl-SI"/>
              </w:rPr>
              <w:t>ne</w:t>
            </w:r>
            <w:r w:rsidRPr="00D63EFE">
              <w:rPr>
                <w:rFonts w:ascii="Times New Roman" w:hAnsi="Times New Roman"/>
                <w:b/>
                <w:sz w:val="20"/>
                <w:szCs w:val="20"/>
                <w:lang w:val="en-GB" w:eastAsia="sl-SI"/>
              </w:rPr>
              <w:t>denunț</w:t>
            </w:r>
            <w:r>
              <w:rPr>
                <w:rFonts w:ascii="Times New Roman" w:hAnsi="Times New Roman"/>
                <w:b/>
                <w:sz w:val="20"/>
                <w:szCs w:val="20"/>
                <w:lang w:val="en-GB" w:eastAsia="sl-SI"/>
              </w:rPr>
              <w:t>ării</w:t>
            </w:r>
            <w:proofErr w:type="spellEnd"/>
            <w:r w:rsidRPr="00D63EFE">
              <w:rPr>
                <w:rFonts w:ascii="Times New Roman" w:hAnsi="Times New Roman"/>
                <w:b/>
                <w:sz w:val="20"/>
                <w:szCs w:val="20"/>
                <w:lang w:val="en-GB" w:eastAsia="sl-SI"/>
              </w:rPr>
              <w:t xml:space="preserve"> </w:t>
            </w:r>
            <w:proofErr w:type="spellStart"/>
            <w:r w:rsidRPr="00D63EFE">
              <w:rPr>
                <w:rFonts w:ascii="Times New Roman" w:hAnsi="Times New Roman"/>
                <w:b/>
                <w:sz w:val="20"/>
                <w:szCs w:val="20"/>
                <w:lang w:val="en-GB" w:eastAsia="sl-SI"/>
              </w:rPr>
              <w:t>neîntârziat</w:t>
            </w:r>
            <w:r>
              <w:rPr>
                <w:rFonts w:ascii="Times New Roman" w:hAnsi="Times New Roman"/>
                <w:b/>
                <w:sz w:val="20"/>
                <w:szCs w:val="20"/>
                <w:lang w:val="en-GB" w:eastAsia="sl-SI"/>
              </w:rPr>
              <w:t>e</w:t>
            </w:r>
            <w:proofErr w:type="spellEnd"/>
            <w:r w:rsidRPr="00D63EFE">
              <w:rPr>
                <w:rFonts w:ascii="Times New Roman" w:hAnsi="Times New Roman"/>
                <w:b/>
                <w:sz w:val="20"/>
                <w:szCs w:val="20"/>
                <w:lang w:val="en-GB" w:eastAsia="sl-SI"/>
              </w:rPr>
              <w:t xml:space="preserve"> a </w:t>
            </w:r>
            <w:proofErr w:type="spellStart"/>
            <w:r w:rsidRPr="00D63EFE">
              <w:rPr>
                <w:rFonts w:ascii="Times New Roman" w:hAnsi="Times New Roman"/>
                <w:b/>
                <w:sz w:val="20"/>
                <w:szCs w:val="20"/>
                <w:lang w:val="en-GB" w:eastAsia="sl-SI"/>
              </w:rPr>
              <w:t>încercăril</w:t>
            </w:r>
            <w:r>
              <w:rPr>
                <w:rFonts w:ascii="Times New Roman" w:hAnsi="Times New Roman"/>
                <w:b/>
                <w:sz w:val="20"/>
                <w:szCs w:val="20"/>
                <w:lang w:val="en-GB" w:eastAsia="sl-SI"/>
              </w:rPr>
              <w:t>or</w:t>
            </w:r>
            <w:proofErr w:type="spellEnd"/>
            <w:r w:rsidRPr="00D63EFE">
              <w:rPr>
                <w:rFonts w:ascii="Times New Roman" w:hAnsi="Times New Roman"/>
                <w:b/>
                <w:sz w:val="20"/>
                <w:szCs w:val="20"/>
                <w:lang w:val="en-GB" w:eastAsia="sl-SI"/>
              </w:rPr>
              <w:t xml:space="preserve"> de </w:t>
            </w:r>
            <w:proofErr w:type="spellStart"/>
            <w:r w:rsidRPr="00D63EFE">
              <w:rPr>
                <w:rFonts w:ascii="Times New Roman" w:hAnsi="Times New Roman"/>
                <w:b/>
                <w:sz w:val="20"/>
                <w:szCs w:val="20"/>
                <w:lang w:val="en-GB" w:eastAsia="sl-SI"/>
              </w:rPr>
              <w:t>implicare</w:t>
            </w:r>
            <w:proofErr w:type="spellEnd"/>
            <w:r w:rsidRPr="00D63EFE">
              <w:rPr>
                <w:rFonts w:ascii="Times New Roman" w:hAnsi="Times New Roman"/>
                <w:b/>
                <w:sz w:val="20"/>
                <w:szCs w:val="20"/>
                <w:lang w:val="en-GB" w:eastAsia="sl-SI"/>
              </w:rPr>
              <w:t xml:space="preserve"> </w:t>
            </w:r>
            <w:proofErr w:type="spellStart"/>
            <w:r w:rsidRPr="00D63EFE">
              <w:rPr>
                <w:rFonts w:ascii="Times New Roman" w:hAnsi="Times New Roman"/>
                <w:b/>
                <w:sz w:val="20"/>
                <w:szCs w:val="20"/>
                <w:lang w:val="en-GB" w:eastAsia="sl-SI"/>
              </w:rPr>
              <w:t>în</w:t>
            </w:r>
            <w:proofErr w:type="spellEnd"/>
            <w:r w:rsidRPr="00D63EFE">
              <w:rPr>
                <w:rFonts w:ascii="Times New Roman" w:hAnsi="Times New Roman"/>
                <w:b/>
                <w:sz w:val="20"/>
                <w:szCs w:val="20"/>
                <w:lang w:val="en-GB" w:eastAsia="sl-SI"/>
              </w:rPr>
              <w:t xml:space="preserve"> </w:t>
            </w:r>
            <w:proofErr w:type="spellStart"/>
            <w:r w:rsidRPr="00D63EFE">
              <w:rPr>
                <w:rFonts w:ascii="Times New Roman" w:hAnsi="Times New Roman"/>
                <w:b/>
                <w:sz w:val="20"/>
                <w:szCs w:val="20"/>
                <w:lang w:val="en-GB" w:eastAsia="sl-SI"/>
              </w:rPr>
              <w:t>manifestări</w:t>
            </w:r>
            <w:proofErr w:type="spellEnd"/>
            <w:r w:rsidRPr="00D63EFE">
              <w:rPr>
                <w:rFonts w:ascii="Times New Roman" w:hAnsi="Times New Roman"/>
                <w:b/>
                <w:sz w:val="20"/>
                <w:szCs w:val="20"/>
                <w:lang w:val="en-GB" w:eastAsia="sl-SI"/>
              </w:rPr>
              <w:t xml:space="preserve"> de </w:t>
            </w:r>
            <w:proofErr w:type="spellStart"/>
            <w:r w:rsidRPr="00D63EFE">
              <w:rPr>
                <w:rFonts w:ascii="Times New Roman" w:hAnsi="Times New Roman"/>
                <w:b/>
                <w:sz w:val="20"/>
                <w:szCs w:val="20"/>
                <w:lang w:val="en-GB" w:eastAsia="sl-SI"/>
              </w:rPr>
              <w:t>corupție</w:t>
            </w:r>
            <w:proofErr w:type="spellEnd"/>
          </w:p>
          <w:p w14:paraId="50593FB7" w14:textId="77777777" w:rsidR="00DE7062" w:rsidRPr="00E720A5"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proofErr w:type="spellStart"/>
            <w:r>
              <w:rPr>
                <w:rFonts w:ascii="Times New Roman" w:hAnsi="Times New Roman"/>
                <w:b/>
                <w:sz w:val="20"/>
                <w:szCs w:val="20"/>
                <w:lang w:val="en-GB" w:eastAsia="sl-SI"/>
              </w:rPr>
              <w:t>Riscul</w:t>
            </w:r>
            <w:proofErr w:type="spellEnd"/>
            <w:r>
              <w:rPr>
                <w:rFonts w:ascii="Times New Roman" w:hAnsi="Times New Roman"/>
                <w:b/>
                <w:sz w:val="20"/>
                <w:szCs w:val="20"/>
                <w:lang w:val="en-GB" w:eastAsia="sl-SI"/>
              </w:rPr>
              <w:t xml:space="preserve"> </w:t>
            </w:r>
            <w:proofErr w:type="spellStart"/>
            <w:r w:rsidRPr="006A36A4">
              <w:rPr>
                <w:rFonts w:ascii="Times New Roman" w:hAnsi="Times New Roman"/>
                <w:b/>
                <w:sz w:val="20"/>
                <w:szCs w:val="20"/>
                <w:lang w:val="en-GB" w:eastAsia="sl-SI"/>
              </w:rPr>
              <w:t>admiterii</w:t>
            </w:r>
            <w:proofErr w:type="spellEnd"/>
            <w:r w:rsidRPr="006A36A4">
              <w:rPr>
                <w:rFonts w:ascii="Times New Roman" w:hAnsi="Times New Roman"/>
                <w:b/>
                <w:sz w:val="20"/>
                <w:szCs w:val="20"/>
                <w:lang w:val="en-GB" w:eastAsia="sl-SI"/>
              </w:rPr>
              <w:t xml:space="preserve"> </w:t>
            </w:r>
            <w:proofErr w:type="spellStart"/>
            <w:r w:rsidRPr="006A36A4">
              <w:rPr>
                <w:rFonts w:ascii="Times New Roman" w:hAnsi="Times New Roman"/>
                <w:b/>
                <w:sz w:val="20"/>
                <w:szCs w:val="20"/>
                <w:lang w:val="en-GB" w:eastAsia="sl-SI"/>
              </w:rPr>
              <w:t>şi</w:t>
            </w:r>
            <w:proofErr w:type="spellEnd"/>
            <w:r w:rsidRPr="006A36A4">
              <w:rPr>
                <w:rFonts w:ascii="Times New Roman" w:hAnsi="Times New Roman"/>
                <w:b/>
                <w:sz w:val="20"/>
                <w:szCs w:val="20"/>
                <w:lang w:val="en-GB" w:eastAsia="sl-SI"/>
              </w:rPr>
              <w:t xml:space="preserve"> </w:t>
            </w:r>
            <w:proofErr w:type="spellStart"/>
            <w:r w:rsidRPr="006A36A4">
              <w:rPr>
                <w:rFonts w:ascii="Times New Roman" w:hAnsi="Times New Roman"/>
                <w:b/>
                <w:sz w:val="20"/>
                <w:szCs w:val="20"/>
                <w:lang w:val="en-GB" w:eastAsia="sl-SI"/>
              </w:rPr>
              <w:t>tolerării</w:t>
            </w:r>
            <w:proofErr w:type="spellEnd"/>
            <w:r w:rsidRPr="006A36A4">
              <w:rPr>
                <w:rFonts w:ascii="Times New Roman" w:hAnsi="Times New Roman"/>
                <w:b/>
                <w:sz w:val="20"/>
                <w:szCs w:val="20"/>
                <w:lang w:val="en-GB" w:eastAsia="sl-SI"/>
              </w:rPr>
              <w:t xml:space="preserve"> </w:t>
            </w:r>
            <w:proofErr w:type="spellStart"/>
            <w:r w:rsidRPr="006A36A4">
              <w:rPr>
                <w:rFonts w:ascii="Times New Roman" w:hAnsi="Times New Roman"/>
                <w:b/>
                <w:sz w:val="20"/>
                <w:szCs w:val="20"/>
                <w:lang w:val="en-GB" w:eastAsia="sl-SI"/>
              </w:rPr>
              <w:t>unor</w:t>
            </w:r>
            <w:proofErr w:type="spellEnd"/>
            <w:r w:rsidRPr="006A36A4">
              <w:rPr>
                <w:rFonts w:ascii="Times New Roman" w:hAnsi="Times New Roman"/>
                <w:b/>
                <w:sz w:val="20"/>
                <w:szCs w:val="20"/>
                <w:lang w:val="en-GB" w:eastAsia="sl-SI"/>
              </w:rPr>
              <w:t xml:space="preserve"> </w:t>
            </w:r>
            <w:proofErr w:type="spellStart"/>
            <w:r w:rsidRPr="006A36A4">
              <w:rPr>
                <w:rFonts w:ascii="Times New Roman" w:hAnsi="Times New Roman"/>
                <w:b/>
                <w:sz w:val="20"/>
                <w:szCs w:val="20"/>
                <w:lang w:val="en-GB" w:eastAsia="sl-SI"/>
              </w:rPr>
              <w:t>incidentele</w:t>
            </w:r>
            <w:proofErr w:type="spellEnd"/>
            <w:r w:rsidRPr="006A36A4">
              <w:rPr>
                <w:rFonts w:ascii="Times New Roman" w:hAnsi="Times New Roman"/>
                <w:b/>
                <w:sz w:val="20"/>
                <w:szCs w:val="20"/>
                <w:lang w:val="en-GB" w:eastAsia="sl-SI"/>
              </w:rPr>
              <w:t xml:space="preserve"> de </w:t>
            </w:r>
            <w:proofErr w:type="spellStart"/>
            <w:r w:rsidRPr="006A36A4">
              <w:rPr>
                <w:rFonts w:ascii="Times New Roman" w:hAnsi="Times New Roman"/>
                <w:b/>
                <w:sz w:val="20"/>
                <w:szCs w:val="20"/>
                <w:lang w:val="en-GB" w:eastAsia="sl-SI"/>
              </w:rPr>
              <w:t>integritate</w:t>
            </w:r>
            <w:proofErr w:type="spellEnd"/>
          </w:p>
          <w:p w14:paraId="0495013C" w14:textId="35352150" w:rsidR="00DE7062" w:rsidRPr="00540280"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Pr>
                <w:rFonts w:ascii="Times New Roman" w:hAnsi="Times New Roman"/>
                <w:b/>
                <w:sz w:val="20"/>
                <w:szCs w:val="20"/>
                <w:lang w:val="ro-MD" w:eastAsia="sl-SI"/>
              </w:rPr>
              <w:t>Riscul a</w:t>
            </w:r>
            <w:r w:rsidRPr="005B7FA9">
              <w:rPr>
                <w:rFonts w:ascii="Times New Roman" w:hAnsi="Times New Roman"/>
                <w:b/>
                <w:sz w:val="20"/>
                <w:szCs w:val="20"/>
                <w:lang w:val="pt-BR" w:eastAsia="sl-SI"/>
              </w:rPr>
              <w:t>dmiterii şi tolerării neprezentării informațiilor de interes public</w:t>
            </w:r>
          </w:p>
        </w:tc>
        <w:tc>
          <w:tcPr>
            <w:tcW w:w="4394" w:type="dxa"/>
            <w:vAlign w:val="center"/>
          </w:tcPr>
          <w:p w14:paraId="5DD9E30F" w14:textId="77777777" w:rsidR="00DE7062" w:rsidRPr="00540280" w:rsidRDefault="00DE7062" w:rsidP="00DE7062">
            <w:pPr>
              <w:pStyle w:val="ListParagraph"/>
              <w:spacing w:before="60" w:after="60" w:line="240" w:lineRule="auto"/>
              <w:ind w:left="602"/>
              <w:contextualSpacing w:val="0"/>
              <w:jc w:val="both"/>
              <w:rPr>
                <w:rFonts w:ascii="Times New Roman" w:hAnsi="Times New Roman"/>
                <w:sz w:val="20"/>
                <w:szCs w:val="20"/>
                <w:lang w:val="ro-RO" w:eastAsia="sl-SI"/>
              </w:rPr>
            </w:pPr>
          </w:p>
          <w:p w14:paraId="4F466BE5" w14:textId="37E36148" w:rsidR="00DE7062" w:rsidRPr="00540280" w:rsidRDefault="00DE7062" w:rsidP="00DE7062">
            <w:pPr>
              <w:spacing w:before="60" w:after="60" w:line="240" w:lineRule="auto"/>
              <w:jc w:val="both"/>
              <w:rPr>
                <w:rFonts w:ascii="Times New Roman" w:hAnsi="Times New Roman"/>
                <w:sz w:val="20"/>
                <w:szCs w:val="20"/>
                <w:lang w:val="ro-RO" w:eastAsia="sl-SI"/>
              </w:rPr>
            </w:pPr>
            <w:r w:rsidRPr="00540280">
              <w:rPr>
                <w:rFonts w:ascii="Times New Roman" w:hAnsi="Times New Roman"/>
                <w:b/>
                <w:bCs/>
                <w:sz w:val="20"/>
                <w:szCs w:val="20"/>
                <w:lang w:val="ro-RO" w:eastAsia="sl-SI"/>
              </w:rPr>
              <w:t>1.</w:t>
            </w:r>
            <w:r w:rsidRPr="00540280">
              <w:rPr>
                <w:rFonts w:ascii="Times New Roman" w:hAnsi="Times New Roman"/>
                <w:sz w:val="20"/>
                <w:szCs w:val="20"/>
                <w:lang w:val="ro-RO" w:eastAsia="sl-SI"/>
              </w:rPr>
              <w:t xml:space="preserve">   Angajarea </w:t>
            </w:r>
            <w:proofErr w:type="spellStart"/>
            <w:r w:rsidRPr="00540280">
              <w:rPr>
                <w:rFonts w:ascii="Times New Roman" w:hAnsi="Times New Roman"/>
                <w:sz w:val="20"/>
                <w:szCs w:val="20"/>
                <w:lang w:val="ro-RO" w:eastAsia="sl-SI"/>
              </w:rPr>
              <w:t>şi</w:t>
            </w:r>
            <w:proofErr w:type="spellEnd"/>
            <w:r w:rsidRPr="00540280">
              <w:rPr>
                <w:rFonts w:ascii="Times New Roman" w:hAnsi="Times New Roman"/>
                <w:sz w:val="20"/>
                <w:szCs w:val="20"/>
                <w:lang w:val="ro-RO" w:eastAsia="sl-SI"/>
              </w:rPr>
              <w:t xml:space="preserve"> promovarea agenților publici în bază de merit </w:t>
            </w:r>
            <w:proofErr w:type="spellStart"/>
            <w:r w:rsidRPr="00540280">
              <w:rPr>
                <w:rFonts w:ascii="Times New Roman" w:hAnsi="Times New Roman"/>
                <w:sz w:val="20"/>
                <w:szCs w:val="20"/>
                <w:lang w:val="ro-RO" w:eastAsia="sl-SI"/>
              </w:rPr>
              <w:t>şi</w:t>
            </w:r>
            <w:proofErr w:type="spellEnd"/>
            <w:r w:rsidRPr="00540280">
              <w:rPr>
                <w:rFonts w:ascii="Times New Roman" w:hAnsi="Times New Roman"/>
                <w:sz w:val="20"/>
                <w:szCs w:val="20"/>
                <w:lang w:val="ro-RO" w:eastAsia="sl-SI"/>
              </w:rPr>
              <w:t xml:space="preserve"> integritate profesională</w:t>
            </w:r>
          </w:p>
          <w:p w14:paraId="635D11CB" w14:textId="26CBACE4" w:rsidR="00DE7062" w:rsidRPr="00540280" w:rsidRDefault="00DE7062" w:rsidP="00DE7062">
            <w:pPr>
              <w:pStyle w:val="ListParagraph"/>
              <w:spacing w:before="60" w:after="60" w:line="240" w:lineRule="auto"/>
              <w:ind w:left="360"/>
              <w:contextualSpacing w:val="0"/>
              <w:jc w:val="both"/>
              <w:rPr>
                <w:rFonts w:ascii="Times New Roman" w:hAnsi="Times New Roman"/>
                <w:sz w:val="20"/>
                <w:szCs w:val="20"/>
                <w:lang w:val="ro-RO" w:eastAsia="sl-SI"/>
              </w:rPr>
            </w:pPr>
          </w:p>
        </w:tc>
        <w:tc>
          <w:tcPr>
            <w:tcW w:w="2268" w:type="dxa"/>
            <w:vAlign w:val="center"/>
          </w:tcPr>
          <w:p w14:paraId="04809605" w14:textId="22412688" w:rsidR="00DE7062" w:rsidRPr="00540280" w:rsidRDefault="00DE7062" w:rsidP="00DE7062">
            <w:pPr>
              <w:spacing w:after="0" w:line="240" w:lineRule="auto"/>
              <w:jc w:val="center"/>
              <w:rPr>
                <w:rFonts w:ascii="Times New Roman" w:hAnsi="Times New Roman"/>
                <w:sz w:val="20"/>
                <w:szCs w:val="20"/>
                <w:lang w:val="ro-RO" w:eastAsia="sl-SI"/>
              </w:rPr>
            </w:pPr>
            <w:r w:rsidRPr="00540280">
              <w:rPr>
                <w:rFonts w:ascii="Times New Roman" w:hAnsi="Times New Roman"/>
                <w:sz w:val="20"/>
                <w:szCs w:val="20"/>
                <w:lang w:val="ro-RO" w:eastAsia="sl-SI"/>
              </w:rPr>
              <w:t xml:space="preserve">Permanent cu raportare semestrială </w:t>
            </w:r>
          </w:p>
        </w:tc>
        <w:tc>
          <w:tcPr>
            <w:tcW w:w="6096" w:type="dxa"/>
            <w:tcBorders>
              <w:top w:val="nil"/>
            </w:tcBorders>
            <w:vAlign w:val="center"/>
          </w:tcPr>
          <w:p w14:paraId="408881AB" w14:textId="77777777" w:rsidR="00DE7062" w:rsidRPr="00540280" w:rsidRDefault="00DE7062" w:rsidP="00DE7062">
            <w:pPr>
              <w:pStyle w:val="ListParagraph"/>
              <w:spacing w:after="0" w:line="240" w:lineRule="auto"/>
              <w:ind w:left="360"/>
              <w:jc w:val="both"/>
              <w:rPr>
                <w:rFonts w:ascii="Times New Roman" w:hAnsi="Times New Roman"/>
                <w:color w:val="FF0000"/>
                <w:sz w:val="20"/>
                <w:szCs w:val="20"/>
                <w:lang w:val="ro-RO" w:eastAsia="sl-SI"/>
              </w:rPr>
            </w:pPr>
          </w:p>
          <w:p w14:paraId="203C44F4" w14:textId="4722EB84" w:rsidR="00DE7062" w:rsidRPr="00EA54A5" w:rsidRDefault="00DE7062" w:rsidP="00DE7062">
            <w:pPr>
              <w:pStyle w:val="ListParagraph"/>
              <w:numPr>
                <w:ilvl w:val="0"/>
                <w:numId w:val="1"/>
              </w:numPr>
              <w:spacing w:after="0" w:line="240" w:lineRule="auto"/>
              <w:jc w:val="both"/>
              <w:rPr>
                <w:rFonts w:ascii="Times New Roman" w:hAnsi="Times New Roman"/>
                <w:b/>
                <w:bCs/>
                <w:color w:val="0070C0"/>
                <w:sz w:val="20"/>
                <w:szCs w:val="20"/>
                <w:lang w:val="ro-RO" w:eastAsia="sl-SI"/>
              </w:rPr>
            </w:pPr>
            <w:r w:rsidRPr="00A851E2">
              <w:rPr>
                <w:rFonts w:ascii="Times New Roman" w:hAnsi="Times New Roman"/>
                <w:sz w:val="20"/>
                <w:szCs w:val="20"/>
                <w:lang w:val="ro-RO" w:eastAsia="sl-SI"/>
              </w:rPr>
              <w:t xml:space="preserve">Numărul declarațiilor semnate de către membrii comisiilor de profil, în vederea </w:t>
            </w:r>
            <w:r w:rsidRPr="00253C3A">
              <w:rPr>
                <w:rFonts w:ascii="Times New Roman" w:hAnsi="Times New Roman"/>
                <w:sz w:val="20"/>
                <w:szCs w:val="20"/>
                <w:lang w:val="ro-RO" w:eastAsia="sl-SI"/>
              </w:rPr>
              <w:t>respectării continuă a actelor normative privind angajarea și promovarea agenților publici în baza de merit și integritate profesională</w:t>
            </w:r>
            <w:r w:rsidR="00EA54A5">
              <w:rPr>
                <w:rFonts w:ascii="Times New Roman" w:hAnsi="Times New Roman"/>
                <w:sz w:val="20"/>
                <w:szCs w:val="20"/>
                <w:lang w:val="ro-RO" w:eastAsia="sl-SI"/>
              </w:rPr>
              <w:t xml:space="preserve">: </w:t>
            </w:r>
            <w:r w:rsidR="00EA54A5" w:rsidRPr="00EA54A5">
              <w:rPr>
                <w:rFonts w:ascii="Times New Roman" w:hAnsi="Times New Roman"/>
                <w:b/>
                <w:bCs/>
                <w:color w:val="0070C0"/>
                <w:sz w:val="20"/>
                <w:szCs w:val="20"/>
                <w:lang w:val="ro-RO" w:eastAsia="sl-SI"/>
              </w:rPr>
              <w:t>4</w:t>
            </w:r>
          </w:p>
          <w:p w14:paraId="2454D012" w14:textId="77777777" w:rsidR="00DE7062" w:rsidRPr="00253C3A" w:rsidRDefault="00DE7062" w:rsidP="00DE7062">
            <w:pPr>
              <w:pStyle w:val="ListParagraph"/>
              <w:spacing w:after="0" w:line="240" w:lineRule="auto"/>
              <w:ind w:left="360"/>
              <w:jc w:val="both"/>
              <w:rPr>
                <w:rFonts w:ascii="Times New Roman" w:hAnsi="Times New Roman"/>
                <w:color w:val="FF0000"/>
                <w:sz w:val="20"/>
                <w:szCs w:val="20"/>
                <w:lang w:val="ro-RO" w:eastAsia="sl-SI"/>
              </w:rPr>
            </w:pPr>
          </w:p>
          <w:p w14:paraId="5AD30F5B" w14:textId="2027FB0A" w:rsidR="00DE7062" w:rsidRPr="000D347F" w:rsidRDefault="00DE7062" w:rsidP="00DE7062">
            <w:pPr>
              <w:pStyle w:val="ListParagraph"/>
              <w:numPr>
                <w:ilvl w:val="0"/>
                <w:numId w:val="1"/>
              </w:numPr>
              <w:spacing w:after="0" w:line="240" w:lineRule="auto"/>
              <w:jc w:val="both"/>
              <w:rPr>
                <w:rFonts w:ascii="Times New Roman" w:hAnsi="Times New Roman"/>
                <w:sz w:val="20"/>
                <w:szCs w:val="20"/>
                <w:lang w:val="ro-RO" w:eastAsia="sl-SI"/>
              </w:rPr>
            </w:pPr>
            <w:r w:rsidRPr="00A851E2">
              <w:rPr>
                <w:rFonts w:ascii="Times New Roman" w:hAnsi="Times New Roman"/>
                <w:sz w:val="20"/>
                <w:szCs w:val="20"/>
                <w:lang w:val="ro-RO" w:eastAsia="sl-SI"/>
              </w:rPr>
              <w:t>Act administrativ elaborat și emis</w:t>
            </w:r>
            <w:r>
              <w:rPr>
                <w:rFonts w:ascii="Times New Roman" w:hAnsi="Times New Roman"/>
                <w:sz w:val="20"/>
                <w:szCs w:val="20"/>
                <w:lang w:val="ro-RO" w:eastAsia="sl-SI"/>
              </w:rPr>
              <w:t xml:space="preserve">, cu </w:t>
            </w:r>
            <w:r w:rsidRPr="000D347F">
              <w:rPr>
                <w:rFonts w:ascii="Times New Roman" w:hAnsi="Times New Roman"/>
                <w:sz w:val="20"/>
                <w:szCs w:val="20"/>
                <w:lang w:val="ro-RO" w:eastAsia="sl-SI"/>
              </w:rPr>
              <w:t>stabilire</w:t>
            </w:r>
            <w:r>
              <w:rPr>
                <w:rFonts w:ascii="Times New Roman" w:hAnsi="Times New Roman"/>
                <w:sz w:val="20"/>
                <w:szCs w:val="20"/>
                <w:lang w:val="ro-RO" w:eastAsia="sl-SI"/>
              </w:rPr>
              <w:t xml:space="preserve"> </w:t>
            </w:r>
            <w:r w:rsidRPr="000D347F">
              <w:rPr>
                <w:rFonts w:ascii="Times New Roman" w:hAnsi="Times New Roman"/>
                <w:sz w:val="20"/>
                <w:szCs w:val="20"/>
                <w:lang w:val="ro-RO" w:eastAsia="sl-SI"/>
              </w:rPr>
              <w:t xml:space="preserve">a regulilor de organizare </w:t>
            </w:r>
            <w:proofErr w:type="spellStart"/>
            <w:r w:rsidRPr="000D347F">
              <w:rPr>
                <w:rFonts w:ascii="Times New Roman" w:hAnsi="Times New Roman"/>
                <w:sz w:val="20"/>
                <w:szCs w:val="20"/>
                <w:lang w:val="ro-RO" w:eastAsia="sl-SI"/>
              </w:rPr>
              <w:t>şi</w:t>
            </w:r>
            <w:proofErr w:type="spellEnd"/>
            <w:r w:rsidRPr="000D347F">
              <w:rPr>
                <w:rFonts w:ascii="Times New Roman" w:hAnsi="Times New Roman"/>
                <w:sz w:val="20"/>
                <w:szCs w:val="20"/>
                <w:lang w:val="ro-RO" w:eastAsia="sl-SI"/>
              </w:rPr>
              <w:t xml:space="preserve"> </w:t>
            </w:r>
            <w:proofErr w:type="spellStart"/>
            <w:r w:rsidRPr="000D347F">
              <w:rPr>
                <w:rFonts w:ascii="Times New Roman" w:hAnsi="Times New Roman"/>
                <w:sz w:val="20"/>
                <w:szCs w:val="20"/>
                <w:lang w:val="ro-RO" w:eastAsia="sl-SI"/>
              </w:rPr>
              <w:t>desfăşurare</w:t>
            </w:r>
            <w:proofErr w:type="spellEnd"/>
            <w:r w:rsidRPr="000D347F">
              <w:rPr>
                <w:rFonts w:ascii="Times New Roman" w:hAnsi="Times New Roman"/>
                <w:sz w:val="20"/>
                <w:szCs w:val="20"/>
                <w:lang w:val="ro-RO" w:eastAsia="sl-SI"/>
              </w:rPr>
              <w:t xml:space="preserve"> a concursului public în cadrul </w:t>
            </w:r>
            <w:proofErr w:type="spellStart"/>
            <w:r w:rsidRPr="000D347F">
              <w:rPr>
                <w:rFonts w:ascii="Times New Roman" w:hAnsi="Times New Roman"/>
                <w:sz w:val="20"/>
                <w:szCs w:val="20"/>
                <w:lang w:val="ro-RO" w:eastAsia="sl-SI"/>
              </w:rPr>
              <w:t>entităţii</w:t>
            </w:r>
            <w:proofErr w:type="spellEnd"/>
            <w:r w:rsidRPr="000D347F">
              <w:rPr>
                <w:rFonts w:ascii="Times New Roman" w:hAnsi="Times New Roman"/>
                <w:sz w:val="20"/>
                <w:szCs w:val="20"/>
                <w:lang w:val="ro-RO" w:eastAsia="sl-SI"/>
              </w:rPr>
              <w:t xml:space="preserve">, cu fixarea obligatorie a criteriilor de selectare în bază de merit </w:t>
            </w:r>
            <w:proofErr w:type="spellStart"/>
            <w:r w:rsidRPr="000D347F">
              <w:rPr>
                <w:rFonts w:ascii="Times New Roman" w:hAnsi="Times New Roman"/>
                <w:sz w:val="20"/>
                <w:szCs w:val="20"/>
                <w:lang w:val="ro-RO" w:eastAsia="sl-SI"/>
              </w:rPr>
              <w:t>şi</w:t>
            </w:r>
            <w:proofErr w:type="spellEnd"/>
            <w:r w:rsidRPr="000D347F">
              <w:rPr>
                <w:rFonts w:ascii="Times New Roman" w:hAnsi="Times New Roman"/>
                <w:sz w:val="20"/>
                <w:szCs w:val="20"/>
                <w:lang w:val="ro-RO" w:eastAsia="sl-SI"/>
              </w:rPr>
              <w:t xml:space="preserve"> de integritate profesională (</w:t>
            </w:r>
            <w:r w:rsidRPr="000D347F">
              <w:rPr>
                <w:rFonts w:ascii="Times New Roman" w:hAnsi="Times New Roman"/>
                <w:i/>
                <w:iCs/>
                <w:sz w:val="20"/>
                <w:szCs w:val="20"/>
                <w:lang w:val="ro-RO" w:eastAsia="sl-SI"/>
              </w:rPr>
              <w:t xml:space="preserve">solicitarea certificatului de cazier privind integritatea profesională, a </w:t>
            </w:r>
            <w:proofErr w:type="spellStart"/>
            <w:r w:rsidRPr="000D347F">
              <w:rPr>
                <w:rFonts w:ascii="Times New Roman" w:hAnsi="Times New Roman"/>
                <w:i/>
                <w:iCs/>
                <w:sz w:val="20"/>
                <w:szCs w:val="20"/>
                <w:lang w:val="ro-RO" w:eastAsia="sl-SI"/>
              </w:rPr>
              <w:t>informaţiei</w:t>
            </w:r>
            <w:proofErr w:type="spellEnd"/>
            <w:r w:rsidRPr="000D347F">
              <w:rPr>
                <w:rFonts w:ascii="Times New Roman" w:hAnsi="Times New Roman"/>
                <w:i/>
                <w:iCs/>
                <w:sz w:val="20"/>
                <w:szCs w:val="20"/>
                <w:lang w:val="ro-RO" w:eastAsia="sl-SI"/>
              </w:rPr>
              <w:t xml:space="preserve"> privind stările de incompatibilitate </w:t>
            </w:r>
            <w:proofErr w:type="spellStart"/>
            <w:r w:rsidRPr="000D347F">
              <w:rPr>
                <w:rFonts w:ascii="Times New Roman" w:hAnsi="Times New Roman"/>
                <w:i/>
                <w:iCs/>
                <w:sz w:val="20"/>
                <w:szCs w:val="20"/>
                <w:lang w:val="ro-RO" w:eastAsia="sl-SI"/>
              </w:rPr>
              <w:t>nesoluţionate</w:t>
            </w:r>
            <w:proofErr w:type="spellEnd"/>
            <w:r w:rsidRPr="000D347F">
              <w:rPr>
                <w:rFonts w:ascii="Times New Roman" w:hAnsi="Times New Roman"/>
                <w:i/>
                <w:iCs/>
                <w:sz w:val="20"/>
                <w:szCs w:val="20"/>
                <w:lang w:val="ro-RO" w:eastAsia="sl-SI"/>
              </w:rPr>
              <w:t xml:space="preserve">, privind conflictele de interese </w:t>
            </w:r>
            <w:proofErr w:type="spellStart"/>
            <w:r w:rsidRPr="000D347F">
              <w:rPr>
                <w:rFonts w:ascii="Times New Roman" w:hAnsi="Times New Roman"/>
                <w:i/>
                <w:iCs/>
                <w:sz w:val="20"/>
                <w:szCs w:val="20"/>
                <w:lang w:val="ro-RO" w:eastAsia="sl-SI"/>
              </w:rPr>
              <w:t>sancţionate</w:t>
            </w:r>
            <w:proofErr w:type="spellEnd"/>
            <w:r w:rsidRPr="000D347F">
              <w:rPr>
                <w:rFonts w:ascii="Times New Roman" w:hAnsi="Times New Roman"/>
                <w:i/>
                <w:iCs/>
                <w:sz w:val="20"/>
                <w:szCs w:val="20"/>
                <w:lang w:val="ro-RO" w:eastAsia="sl-SI"/>
              </w:rPr>
              <w:t xml:space="preserve"> </w:t>
            </w:r>
            <w:proofErr w:type="spellStart"/>
            <w:r w:rsidRPr="000D347F">
              <w:rPr>
                <w:rFonts w:ascii="Times New Roman" w:hAnsi="Times New Roman"/>
                <w:i/>
                <w:iCs/>
                <w:sz w:val="20"/>
                <w:szCs w:val="20"/>
                <w:lang w:val="ro-RO" w:eastAsia="sl-SI"/>
              </w:rPr>
              <w:t>şi</w:t>
            </w:r>
            <w:proofErr w:type="spellEnd"/>
            <w:r w:rsidRPr="000D347F">
              <w:rPr>
                <w:rFonts w:ascii="Times New Roman" w:hAnsi="Times New Roman"/>
                <w:i/>
                <w:iCs/>
                <w:sz w:val="20"/>
                <w:szCs w:val="20"/>
                <w:lang w:val="ro-RO" w:eastAsia="sl-SI"/>
              </w:rPr>
              <w:t xml:space="preserve"> a cazierului judiciar care cuprinde </w:t>
            </w:r>
            <w:proofErr w:type="spellStart"/>
            <w:r w:rsidRPr="000D347F">
              <w:rPr>
                <w:rFonts w:ascii="Times New Roman" w:hAnsi="Times New Roman"/>
                <w:i/>
                <w:iCs/>
                <w:sz w:val="20"/>
                <w:szCs w:val="20"/>
                <w:lang w:val="ro-RO" w:eastAsia="sl-SI"/>
              </w:rPr>
              <w:t>informaţia</w:t>
            </w:r>
            <w:proofErr w:type="spellEnd"/>
            <w:r w:rsidRPr="000D347F">
              <w:rPr>
                <w:rFonts w:ascii="Times New Roman" w:hAnsi="Times New Roman"/>
                <w:i/>
                <w:iCs/>
                <w:sz w:val="20"/>
                <w:szCs w:val="20"/>
                <w:lang w:val="ro-RO" w:eastAsia="sl-SI"/>
              </w:rPr>
              <w:t xml:space="preserve"> despre privarea de dreptul de a ocupa </w:t>
            </w:r>
            <w:proofErr w:type="spellStart"/>
            <w:r w:rsidRPr="000D347F">
              <w:rPr>
                <w:rFonts w:ascii="Times New Roman" w:hAnsi="Times New Roman"/>
                <w:i/>
                <w:iCs/>
                <w:sz w:val="20"/>
                <w:szCs w:val="20"/>
                <w:lang w:val="ro-RO" w:eastAsia="sl-SI"/>
              </w:rPr>
              <w:t>funcţii</w:t>
            </w:r>
            <w:proofErr w:type="spellEnd"/>
            <w:r w:rsidRPr="000D347F">
              <w:rPr>
                <w:rFonts w:ascii="Times New Roman" w:hAnsi="Times New Roman"/>
                <w:i/>
                <w:iCs/>
                <w:sz w:val="20"/>
                <w:szCs w:val="20"/>
                <w:lang w:val="ro-RO" w:eastAsia="sl-SI"/>
              </w:rPr>
              <w:t xml:space="preserve"> publice</w:t>
            </w:r>
            <w:r w:rsidRPr="000D347F">
              <w:rPr>
                <w:rFonts w:ascii="Times New Roman" w:hAnsi="Times New Roman"/>
                <w:sz w:val="20"/>
                <w:szCs w:val="20"/>
                <w:lang w:val="ro-RO" w:eastAsia="sl-SI"/>
              </w:rPr>
              <w:t>)</w:t>
            </w:r>
            <w:r w:rsidR="00841B69">
              <w:rPr>
                <w:rFonts w:ascii="Times New Roman" w:hAnsi="Times New Roman"/>
                <w:sz w:val="20"/>
                <w:szCs w:val="20"/>
                <w:lang w:val="ro-RO" w:eastAsia="sl-SI"/>
              </w:rPr>
              <w:t xml:space="preserve">: </w:t>
            </w:r>
            <w:r w:rsidR="00841B69" w:rsidRPr="00841B69">
              <w:rPr>
                <w:rFonts w:ascii="Times New Roman" w:hAnsi="Times New Roman"/>
                <w:sz w:val="20"/>
                <w:szCs w:val="20"/>
                <w:lang w:val="ro-RO" w:eastAsia="sl-SI"/>
              </w:rPr>
              <w:t>Ordin nr. 207/INT din 10.04.2026 cu privire la asigurarea angajării și promovării personalului în baza de concurs</w:t>
            </w:r>
          </w:p>
          <w:p w14:paraId="1FC85444" w14:textId="77777777" w:rsidR="00DE7062" w:rsidRPr="00540280" w:rsidRDefault="00DE7062" w:rsidP="00DE7062">
            <w:pPr>
              <w:pStyle w:val="ListParagraph"/>
              <w:rPr>
                <w:rFonts w:ascii="Times New Roman" w:hAnsi="Times New Roman"/>
                <w:color w:val="FF0000"/>
                <w:sz w:val="20"/>
                <w:szCs w:val="20"/>
                <w:lang w:val="ro-RO" w:eastAsia="sl-SI"/>
              </w:rPr>
            </w:pPr>
          </w:p>
          <w:p w14:paraId="3CE52B1D" w14:textId="5B4579C4" w:rsidR="00DE7062" w:rsidRPr="00507F46" w:rsidRDefault="00DE7062" w:rsidP="00DE7062">
            <w:pPr>
              <w:pStyle w:val="ListParagraph"/>
              <w:numPr>
                <w:ilvl w:val="0"/>
                <w:numId w:val="1"/>
              </w:numPr>
              <w:spacing w:after="0" w:line="240" w:lineRule="auto"/>
              <w:jc w:val="both"/>
              <w:rPr>
                <w:rFonts w:ascii="Times New Roman" w:hAnsi="Times New Roman"/>
                <w:b/>
                <w:bCs/>
                <w:color w:val="0070C0"/>
                <w:sz w:val="20"/>
                <w:szCs w:val="20"/>
                <w:lang w:val="ro-RO" w:eastAsia="sl-SI"/>
              </w:rPr>
            </w:pPr>
            <w:r w:rsidRPr="00540280">
              <w:rPr>
                <w:rFonts w:ascii="Times New Roman" w:hAnsi="Times New Roman"/>
                <w:sz w:val="20"/>
                <w:szCs w:val="20"/>
                <w:lang w:val="ro-RO" w:eastAsia="sl-SI"/>
              </w:rPr>
              <w:t>Nr. ședințe organizate în vederea angajării agenților publici în bază de concurs public</w:t>
            </w:r>
            <w:r w:rsidR="00507F46">
              <w:rPr>
                <w:rFonts w:ascii="Times New Roman" w:hAnsi="Times New Roman"/>
                <w:sz w:val="20"/>
                <w:szCs w:val="20"/>
                <w:lang w:val="ro-RO" w:eastAsia="sl-SI"/>
              </w:rPr>
              <w:t xml:space="preserve">: </w:t>
            </w:r>
            <w:r w:rsidR="00507F46" w:rsidRPr="00507F46">
              <w:rPr>
                <w:rFonts w:ascii="Times New Roman" w:hAnsi="Times New Roman"/>
                <w:b/>
                <w:bCs/>
                <w:color w:val="0070C0"/>
                <w:sz w:val="20"/>
                <w:szCs w:val="20"/>
                <w:lang w:val="ro-RO" w:eastAsia="sl-SI"/>
              </w:rPr>
              <w:t>1</w:t>
            </w:r>
            <w:r w:rsidR="00E961DA">
              <w:rPr>
                <w:rFonts w:ascii="Times New Roman" w:hAnsi="Times New Roman"/>
                <w:b/>
                <w:bCs/>
                <w:color w:val="0070C0"/>
                <w:sz w:val="20"/>
                <w:szCs w:val="20"/>
                <w:lang w:val="ro-RO" w:eastAsia="sl-SI"/>
              </w:rPr>
              <w:t>0</w:t>
            </w:r>
          </w:p>
          <w:p w14:paraId="3EB3D86B" w14:textId="77777777" w:rsidR="00DE7062" w:rsidRPr="00540280" w:rsidRDefault="00DE7062" w:rsidP="00DE7062">
            <w:pPr>
              <w:pStyle w:val="ListParagraph"/>
              <w:rPr>
                <w:rFonts w:ascii="Times New Roman" w:hAnsi="Times New Roman"/>
                <w:sz w:val="20"/>
                <w:szCs w:val="20"/>
                <w:lang w:val="ro-RO" w:eastAsia="sl-SI"/>
              </w:rPr>
            </w:pPr>
          </w:p>
          <w:p w14:paraId="14825565" w14:textId="3313CB5D" w:rsidR="00DE7062" w:rsidRPr="00507F46" w:rsidRDefault="00DE7062" w:rsidP="00DE7062">
            <w:pPr>
              <w:pStyle w:val="ListParagraph"/>
              <w:numPr>
                <w:ilvl w:val="0"/>
                <w:numId w:val="1"/>
              </w:numPr>
              <w:spacing w:line="256" w:lineRule="auto"/>
              <w:jc w:val="both"/>
              <w:rPr>
                <w:rFonts w:ascii="Times New Roman" w:hAnsi="Times New Roman"/>
                <w:b/>
                <w:bCs/>
                <w:color w:val="0070C0"/>
                <w:sz w:val="20"/>
                <w:szCs w:val="20"/>
                <w:lang w:val="ro-RO" w:eastAsia="sl-SI"/>
              </w:rPr>
            </w:pPr>
            <w:r w:rsidRPr="00540280">
              <w:rPr>
                <w:rFonts w:ascii="Times New Roman" w:hAnsi="Times New Roman"/>
                <w:sz w:val="20"/>
                <w:szCs w:val="20"/>
                <w:lang w:val="ro-RO" w:eastAsia="sl-SI"/>
              </w:rPr>
              <w:t>Nr. ședințe organizate în vederea promovării agenților publici în bază de concurs</w:t>
            </w:r>
            <w:r w:rsidR="00507F46">
              <w:rPr>
                <w:rFonts w:ascii="Times New Roman" w:hAnsi="Times New Roman"/>
                <w:sz w:val="20"/>
                <w:szCs w:val="20"/>
                <w:lang w:val="ro-RO" w:eastAsia="sl-SI"/>
              </w:rPr>
              <w:t xml:space="preserve">: </w:t>
            </w:r>
            <w:r w:rsidR="00507F46" w:rsidRPr="00507F46">
              <w:rPr>
                <w:rFonts w:ascii="Times New Roman" w:hAnsi="Times New Roman"/>
                <w:b/>
                <w:bCs/>
                <w:color w:val="0070C0"/>
                <w:sz w:val="20"/>
                <w:szCs w:val="20"/>
                <w:lang w:val="ro-RO" w:eastAsia="sl-SI"/>
              </w:rPr>
              <w:t>0</w:t>
            </w:r>
          </w:p>
          <w:p w14:paraId="6712B2F8" w14:textId="77777777" w:rsidR="00DE7062" w:rsidRPr="00540280" w:rsidRDefault="00DE7062" w:rsidP="00DE7062">
            <w:pPr>
              <w:pStyle w:val="ListParagraph"/>
              <w:jc w:val="both"/>
              <w:rPr>
                <w:rFonts w:ascii="Times New Roman" w:hAnsi="Times New Roman"/>
                <w:sz w:val="20"/>
                <w:szCs w:val="20"/>
                <w:lang w:val="ro-RO" w:eastAsia="sl-SI"/>
              </w:rPr>
            </w:pPr>
          </w:p>
          <w:p w14:paraId="5368C589" w14:textId="367E9683" w:rsidR="00DE7062" w:rsidRPr="00EA31CE" w:rsidRDefault="00DE7062" w:rsidP="00DE7062">
            <w:pPr>
              <w:pStyle w:val="ListParagraph"/>
              <w:numPr>
                <w:ilvl w:val="0"/>
                <w:numId w:val="1"/>
              </w:numPr>
              <w:spacing w:after="0" w:line="240" w:lineRule="auto"/>
              <w:jc w:val="both"/>
              <w:rPr>
                <w:rFonts w:ascii="Times New Roman" w:hAnsi="Times New Roman"/>
                <w:b/>
                <w:bCs/>
                <w:color w:val="0070C0"/>
                <w:sz w:val="20"/>
                <w:szCs w:val="20"/>
                <w:lang w:val="ro-RO" w:eastAsia="sl-SI"/>
              </w:rPr>
            </w:pPr>
            <w:r w:rsidRPr="00540280">
              <w:rPr>
                <w:rFonts w:ascii="Times New Roman" w:hAnsi="Times New Roman"/>
                <w:sz w:val="20"/>
                <w:szCs w:val="20"/>
                <w:lang w:val="ro-RO" w:eastAsia="sl-SI"/>
              </w:rPr>
              <w:t>Nr. de concursuri organizate și desfășurate</w:t>
            </w:r>
            <w:r w:rsidR="00507F46">
              <w:rPr>
                <w:rFonts w:ascii="Times New Roman" w:hAnsi="Times New Roman"/>
                <w:sz w:val="20"/>
                <w:szCs w:val="20"/>
                <w:lang w:val="ro-RO" w:eastAsia="sl-SI"/>
              </w:rPr>
              <w:t xml:space="preserve">: </w:t>
            </w:r>
            <w:r w:rsidR="00EA31CE" w:rsidRPr="00EA31CE">
              <w:rPr>
                <w:rFonts w:ascii="Times New Roman" w:hAnsi="Times New Roman"/>
                <w:b/>
                <w:bCs/>
                <w:color w:val="0070C0"/>
                <w:sz w:val="20"/>
                <w:szCs w:val="20"/>
                <w:lang w:val="ro-RO" w:eastAsia="sl-SI"/>
              </w:rPr>
              <w:t>3</w:t>
            </w:r>
          </w:p>
          <w:p w14:paraId="756EF2C1" w14:textId="77777777" w:rsidR="00DE7062" w:rsidRPr="00540280" w:rsidRDefault="00DE7062" w:rsidP="00DE7062">
            <w:pPr>
              <w:pStyle w:val="ListParagraph"/>
              <w:spacing w:after="0" w:line="240" w:lineRule="auto"/>
              <w:ind w:left="360"/>
              <w:jc w:val="both"/>
              <w:rPr>
                <w:rFonts w:ascii="Times New Roman" w:hAnsi="Times New Roman"/>
                <w:sz w:val="20"/>
                <w:szCs w:val="20"/>
                <w:lang w:val="ro-RO" w:eastAsia="sl-SI"/>
              </w:rPr>
            </w:pPr>
          </w:p>
          <w:p w14:paraId="3C63DC16" w14:textId="1D19316E" w:rsidR="00DE7062" w:rsidRPr="00507F46" w:rsidRDefault="00DE7062" w:rsidP="00DE7062">
            <w:pPr>
              <w:pStyle w:val="ListParagraph"/>
              <w:numPr>
                <w:ilvl w:val="0"/>
                <w:numId w:val="1"/>
              </w:numPr>
              <w:spacing w:after="0" w:line="240" w:lineRule="auto"/>
              <w:jc w:val="both"/>
              <w:rPr>
                <w:rFonts w:ascii="Times New Roman" w:hAnsi="Times New Roman"/>
                <w:b/>
                <w:bCs/>
                <w:color w:val="0070C0"/>
                <w:sz w:val="20"/>
                <w:szCs w:val="20"/>
                <w:lang w:val="ro-RO" w:eastAsia="sl-SI"/>
              </w:rPr>
            </w:pPr>
            <w:r w:rsidRPr="00540280">
              <w:rPr>
                <w:rFonts w:ascii="Times New Roman" w:hAnsi="Times New Roman"/>
                <w:sz w:val="20"/>
                <w:szCs w:val="20"/>
                <w:lang w:val="ro-RO" w:eastAsia="sl-SI"/>
              </w:rPr>
              <w:t>Nr. de persoane care au participat la concurs</w:t>
            </w:r>
            <w:r w:rsidR="00507F46">
              <w:rPr>
                <w:rFonts w:ascii="Times New Roman" w:hAnsi="Times New Roman"/>
                <w:sz w:val="20"/>
                <w:szCs w:val="20"/>
                <w:lang w:val="ro-RO" w:eastAsia="sl-SI"/>
              </w:rPr>
              <w:t xml:space="preserve">: </w:t>
            </w:r>
            <w:r w:rsidR="00507F46" w:rsidRPr="00507F46">
              <w:rPr>
                <w:rFonts w:ascii="Times New Roman" w:hAnsi="Times New Roman"/>
                <w:b/>
                <w:bCs/>
                <w:color w:val="0070C0"/>
                <w:sz w:val="20"/>
                <w:szCs w:val="20"/>
                <w:lang w:val="ro-RO" w:eastAsia="sl-SI"/>
              </w:rPr>
              <w:t>10</w:t>
            </w:r>
          </w:p>
          <w:p w14:paraId="5DFF0923" w14:textId="77777777" w:rsidR="00DE7062" w:rsidRPr="00540280" w:rsidRDefault="00DE7062" w:rsidP="00DE7062">
            <w:pPr>
              <w:pStyle w:val="ListParagraph"/>
              <w:rPr>
                <w:rFonts w:ascii="Times New Roman" w:hAnsi="Times New Roman"/>
                <w:sz w:val="20"/>
                <w:szCs w:val="20"/>
                <w:lang w:val="ro-RO" w:eastAsia="sl-SI"/>
              </w:rPr>
            </w:pPr>
          </w:p>
          <w:p w14:paraId="1C0E790E" w14:textId="6CC16B7F" w:rsidR="00DE7062" w:rsidRPr="00EA31CE" w:rsidRDefault="00DE7062" w:rsidP="00DE7062">
            <w:pPr>
              <w:pStyle w:val="ListParagraph"/>
              <w:numPr>
                <w:ilvl w:val="0"/>
                <w:numId w:val="1"/>
              </w:numPr>
              <w:spacing w:after="0" w:line="240" w:lineRule="auto"/>
              <w:jc w:val="both"/>
              <w:rPr>
                <w:rFonts w:ascii="Times New Roman" w:hAnsi="Times New Roman"/>
                <w:b/>
                <w:bCs/>
                <w:color w:val="0070C0"/>
                <w:sz w:val="20"/>
                <w:szCs w:val="20"/>
                <w:lang w:val="ro-RO" w:eastAsia="sl-SI"/>
              </w:rPr>
            </w:pPr>
            <w:r w:rsidRPr="00540280">
              <w:rPr>
                <w:rFonts w:ascii="Times New Roman" w:hAnsi="Times New Roman"/>
                <w:sz w:val="20"/>
                <w:szCs w:val="20"/>
                <w:lang w:val="ro-RO" w:eastAsia="sl-SI"/>
              </w:rPr>
              <w:t>Nr. de persoane angajate prin concurs</w:t>
            </w:r>
            <w:r w:rsidR="00507F46">
              <w:rPr>
                <w:rFonts w:ascii="Times New Roman" w:hAnsi="Times New Roman"/>
                <w:sz w:val="20"/>
                <w:szCs w:val="20"/>
                <w:lang w:val="ro-RO" w:eastAsia="sl-SI"/>
              </w:rPr>
              <w:t xml:space="preserve">: </w:t>
            </w:r>
            <w:r w:rsidR="00EA31CE" w:rsidRPr="00EA31CE">
              <w:rPr>
                <w:rFonts w:ascii="Times New Roman" w:hAnsi="Times New Roman"/>
                <w:b/>
                <w:bCs/>
                <w:color w:val="0070C0"/>
                <w:sz w:val="20"/>
                <w:szCs w:val="20"/>
                <w:lang w:val="ro-RO" w:eastAsia="sl-SI"/>
              </w:rPr>
              <w:t>2</w:t>
            </w:r>
          </w:p>
          <w:p w14:paraId="7246D2CB" w14:textId="77777777" w:rsidR="00DE7062" w:rsidRPr="00540280" w:rsidRDefault="00DE7062" w:rsidP="00DE7062">
            <w:pPr>
              <w:pStyle w:val="ListParagraph"/>
              <w:rPr>
                <w:rFonts w:ascii="Times New Roman" w:hAnsi="Times New Roman"/>
                <w:sz w:val="20"/>
                <w:szCs w:val="20"/>
                <w:lang w:val="ro-RO" w:eastAsia="sl-SI"/>
              </w:rPr>
            </w:pPr>
          </w:p>
          <w:p w14:paraId="366D7257" w14:textId="0C128B06" w:rsidR="00DE7062" w:rsidRPr="00B57B93" w:rsidRDefault="00DE7062" w:rsidP="00DE7062">
            <w:pPr>
              <w:pStyle w:val="ListParagraph"/>
              <w:numPr>
                <w:ilvl w:val="0"/>
                <w:numId w:val="1"/>
              </w:numPr>
              <w:spacing w:after="0" w:line="240" w:lineRule="auto"/>
              <w:jc w:val="both"/>
              <w:rPr>
                <w:rFonts w:ascii="Times New Roman" w:hAnsi="Times New Roman"/>
                <w:b/>
                <w:bCs/>
                <w:color w:val="0070C0"/>
                <w:sz w:val="20"/>
                <w:szCs w:val="20"/>
                <w:lang w:val="ro-RO" w:eastAsia="sl-SI"/>
              </w:rPr>
            </w:pPr>
            <w:r w:rsidRPr="00540280">
              <w:rPr>
                <w:rFonts w:ascii="Times New Roman" w:hAnsi="Times New Roman"/>
                <w:sz w:val="20"/>
                <w:szCs w:val="20"/>
                <w:lang w:val="ro-RO" w:eastAsia="sl-SI"/>
              </w:rPr>
              <w:lastRenderedPageBreak/>
              <w:t>Nr. de persoane promovate în bază de concurs</w:t>
            </w:r>
            <w:r w:rsidR="00B57B93">
              <w:rPr>
                <w:rFonts w:ascii="Times New Roman" w:hAnsi="Times New Roman"/>
                <w:sz w:val="20"/>
                <w:szCs w:val="20"/>
                <w:lang w:val="ro-RO" w:eastAsia="sl-SI"/>
              </w:rPr>
              <w:t xml:space="preserve">: </w:t>
            </w:r>
            <w:r w:rsidR="00B57B93" w:rsidRPr="00B57B93">
              <w:rPr>
                <w:rFonts w:ascii="Times New Roman" w:hAnsi="Times New Roman"/>
                <w:b/>
                <w:bCs/>
                <w:color w:val="0070C0"/>
                <w:sz w:val="20"/>
                <w:szCs w:val="20"/>
                <w:lang w:val="ro-RO" w:eastAsia="sl-SI"/>
              </w:rPr>
              <w:t>0</w:t>
            </w:r>
          </w:p>
          <w:p w14:paraId="518107BE" w14:textId="79F4E690" w:rsidR="00DE7062" w:rsidRPr="00540280" w:rsidRDefault="00DE7062" w:rsidP="00DE7062">
            <w:pPr>
              <w:pStyle w:val="ListParagraph"/>
              <w:spacing w:after="0" w:line="240" w:lineRule="auto"/>
              <w:ind w:left="360"/>
              <w:jc w:val="both"/>
              <w:rPr>
                <w:rFonts w:ascii="Times New Roman" w:hAnsi="Times New Roman"/>
                <w:color w:val="FF0000"/>
                <w:sz w:val="20"/>
                <w:szCs w:val="20"/>
                <w:lang w:val="ro-RO" w:eastAsia="sl-SI"/>
              </w:rPr>
            </w:pPr>
          </w:p>
        </w:tc>
      </w:tr>
      <w:tr w:rsidR="00DE7062" w:rsidRPr="00547094" w14:paraId="0407441D" w14:textId="77777777" w:rsidTr="00DE7062">
        <w:trPr>
          <w:trHeight w:val="983"/>
        </w:trPr>
        <w:tc>
          <w:tcPr>
            <w:tcW w:w="2410" w:type="dxa"/>
            <w:vMerge/>
          </w:tcPr>
          <w:p w14:paraId="1EFCB415" w14:textId="53E2136A"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448C6FB7" w14:textId="016317FF" w:rsidR="00DE7062" w:rsidRPr="00540280" w:rsidRDefault="00DE7062" w:rsidP="00DE7062">
            <w:pPr>
              <w:spacing w:before="60" w:after="0" w:line="240" w:lineRule="auto"/>
              <w:jc w:val="both"/>
              <w:rPr>
                <w:rFonts w:ascii="Times New Roman" w:hAnsi="Times New Roman"/>
                <w:sz w:val="20"/>
                <w:szCs w:val="20"/>
                <w:lang w:val="ro-RO" w:eastAsia="sl-SI"/>
              </w:rPr>
            </w:pPr>
            <w:r w:rsidRPr="00540280">
              <w:rPr>
                <w:rFonts w:ascii="Times New Roman" w:hAnsi="Times New Roman"/>
                <w:b/>
                <w:bCs/>
                <w:sz w:val="20"/>
                <w:szCs w:val="20"/>
                <w:lang w:val="ro-RO" w:eastAsia="sl-SI"/>
              </w:rPr>
              <w:t>1.1.</w:t>
            </w:r>
            <w:r w:rsidRPr="00540280">
              <w:rPr>
                <w:rFonts w:ascii="Times New Roman" w:hAnsi="Times New Roman"/>
                <w:sz w:val="20"/>
                <w:szCs w:val="20"/>
                <w:lang w:val="ro-RO" w:eastAsia="sl-SI"/>
              </w:rPr>
              <w:t xml:space="preserve"> Ajustarea/completarea paginii web AAC la rubrica „posturi vacante” cu următoarele informații:</w:t>
            </w:r>
          </w:p>
          <w:p w14:paraId="3D266770" w14:textId="77777777" w:rsidR="00DE7062" w:rsidRPr="00540280" w:rsidRDefault="00DE7062" w:rsidP="00DE7062">
            <w:pPr>
              <w:pStyle w:val="ListParagraph"/>
              <w:numPr>
                <w:ilvl w:val="0"/>
                <w:numId w:val="14"/>
              </w:numPr>
              <w:spacing w:after="0" w:line="240" w:lineRule="auto"/>
              <w:ind w:left="458" w:hanging="458"/>
              <w:contextualSpacing w:val="0"/>
              <w:jc w:val="both"/>
              <w:rPr>
                <w:rFonts w:ascii="Times New Roman" w:hAnsi="Times New Roman"/>
                <w:color w:val="FF0000"/>
                <w:sz w:val="20"/>
                <w:szCs w:val="20"/>
                <w:lang w:val="ro-RO" w:eastAsia="sl-SI"/>
              </w:rPr>
            </w:pPr>
            <w:r w:rsidRPr="00540280">
              <w:rPr>
                <w:rFonts w:ascii="Times New Roman" w:hAnsi="Times New Roman"/>
                <w:sz w:val="20"/>
                <w:szCs w:val="20"/>
                <w:lang w:val="ro-RO" w:eastAsia="sl-SI"/>
              </w:rPr>
              <w:t>Anunțul cu privire la funcțiile vacante existente, inclusiv scoase la concurs;</w:t>
            </w:r>
          </w:p>
          <w:p w14:paraId="745A63D3" w14:textId="77777777" w:rsidR="00DE7062" w:rsidRPr="00540280" w:rsidRDefault="00DE7062" w:rsidP="00DE7062">
            <w:pPr>
              <w:pStyle w:val="ListParagraph"/>
              <w:numPr>
                <w:ilvl w:val="0"/>
                <w:numId w:val="14"/>
              </w:numPr>
              <w:spacing w:after="0" w:line="240" w:lineRule="auto"/>
              <w:ind w:left="458" w:hanging="458"/>
              <w:contextualSpacing w:val="0"/>
              <w:jc w:val="both"/>
              <w:rPr>
                <w:rFonts w:ascii="Times New Roman" w:hAnsi="Times New Roman"/>
                <w:color w:val="FF0000"/>
                <w:sz w:val="20"/>
                <w:szCs w:val="20"/>
                <w:lang w:val="ro-RO" w:eastAsia="sl-SI"/>
              </w:rPr>
            </w:pPr>
            <w:r w:rsidRPr="00540280">
              <w:rPr>
                <w:rFonts w:ascii="Times New Roman" w:hAnsi="Times New Roman"/>
                <w:sz w:val="20"/>
                <w:szCs w:val="20"/>
                <w:lang w:val="ro-RO" w:eastAsia="sl-SI"/>
              </w:rPr>
              <w:t xml:space="preserve">Condițiile generale </w:t>
            </w:r>
            <w:proofErr w:type="spellStart"/>
            <w:r w:rsidRPr="00540280">
              <w:rPr>
                <w:rFonts w:ascii="Times New Roman" w:hAnsi="Times New Roman"/>
                <w:sz w:val="20"/>
                <w:szCs w:val="20"/>
                <w:lang w:val="ro-RO" w:eastAsia="sl-SI"/>
              </w:rPr>
              <w:t>şi</w:t>
            </w:r>
            <w:proofErr w:type="spellEnd"/>
            <w:r w:rsidRPr="00540280">
              <w:rPr>
                <w:rFonts w:ascii="Times New Roman" w:hAnsi="Times New Roman"/>
                <w:sz w:val="20"/>
                <w:szCs w:val="20"/>
                <w:lang w:val="ro-RO" w:eastAsia="sl-SI"/>
              </w:rPr>
              <w:t xml:space="preserve"> speciale înaintate față de candidații la angajare pentru fiecare funcție vacantă;</w:t>
            </w:r>
          </w:p>
          <w:p w14:paraId="6B03A811" w14:textId="77777777" w:rsidR="00DE7062" w:rsidRPr="00540280" w:rsidRDefault="00DE7062" w:rsidP="00DE7062">
            <w:pPr>
              <w:pStyle w:val="ListParagraph"/>
              <w:numPr>
                <w:ilvl w:val="0"/>
                <w:numId w:val="14"/>
              </w:numPr>
              <w:spacing w:after="0" w:line="240" w:lineRule="auto"/>
              <w:ind w:left="458" w:hanging="458"/>
              <w:contextualSpacing w:val="0"/>
              <w:jc w:val="both"/>
              <w:rPr>
                <w:rFonts w:ascii="Times New Roman" w:hAnsi="Times New Roman"/>
                <w:color w:val="FF0000"/>
                <w:sz w:val="20"/>
                <w:szCs w:val="20"/>
                <w:lang w:val="ro-RO" w:eastAsia="sl-SI"/>
              </w:rPr>
            </w:pPr>
            <w:r w:rsidRPr="00540280">
              <w:rPr>
                <w:rFonts w:ascii="Times New Roman" w:hAnsi="Times New Roman"/>
                <w:sz w:val="20"/>
                <w:szCs w:val="20"/>
                <w:lang w:val="ro-RO" w:eastAsia="sl-SI"/>
              </w:rPr>
              <w:t>Formularul de participare necesar a fi completat;</w:t>
            </w:r>
          </w:p>
          <w:p w14:paraId="052A6AF7" w14:textId="77777777" w:rsidR="00DE7062" w:rsidRPr="00540280" w:rsidRDefault="00DE7062" w:rsidP="00DE7062">
            <w:pPr>
              <w:pStyle w:val="ListParagraph"/>
              <w:numPr>
                <w:ilvl w:val="0"/>
                <w:numId w:val="14"/>
              </w:numPr>
              <w:spacing w:after="0" w:line="240" w:lineRule="auto"/>
              <w:ind w:left="458" w:hanging="458"/>
              <w:contextualSpacing w:val="0"/>
              <w:jc w:val="both"/>
              <w:rPr>
                <w:rFonts w:ascii="Times New Roman" w:hAnsi="Times New Roman"/>
                <w:color w:val="FF0000"/>
                <w:sz w:val="20"/>
                <w:szCs w:val="20"/>
                <w:lang w:val="ro-RO" w:eastAsia="sl-SI"/>
              </w:rPr>
            </w:pPr>
            <w:r w:rsidRPr="00540280">
              <w:rPr>
                <w:rFonts w:ascii="Times New Roman" w:hAnsi="Times New Roman"/>
                <w:sz w:val="20"/>
                <w:szCs w:val="20"/>
                <w:lang w:val="ro-RO" w:eastAsia="sl-SI"/>
              </w:rPr>
              <w:t>Lista candidaților admiși pentru susținerea probei scrise organizate în cadrul concursului pentru ocuparea funcțiilor vacante;</w:t>
            </w:r>
          </w:p>
          <w:p w14:paraId="2D3C9A6E" w14:textId="77777777" w:rsidR="00DE7062" w:rsidRPr="00540280" w:rsidRDefault="00DE7062" w:rsidP="00DE7062">
            <w:pPr>
              <w:pStyle w:val="ListParagraph"/>
              <w:numPr>
                <w:ilvl w:val="0"/>
                <w:numId w:val="14"/>
              </w:numPr>
              <w:spacing w:after="0" w:line="240" w:lineRule="auto"/>
              <w:ind w:left="458" w:hanging="458"/>
              <w:contextualSpacing w:val="0"/>
              <w:jc w:val="both"/>
              <w:rPr>
                <w:rFonts w:ascii="Times New Roman" w:hAnsi="Times New Roman"/>
                <w:color w:val="FF0000"/>
                <w:sz w:val="20"/>
                <w:szCs w:val="20"/>
                <w:lang w:val="ro-RO" w:eastAsia="sl-SI"/>
              </w:rPr>
            </w:pPr>
            <w:r w:rsidRPr="00540280">
              <w:rPr>
                <w:rFonts w:ascii="Times New Roman" w:hAnsi="Times New Roman"/>
                <w:sz w:val="20"/>
                <w:szCs w:val="20"/>
                <w:lang w:val="ro-RO" w:eastAsia="sl-SI"/>
              </w:rPr>
              <w:t>Rezultatele probei scrise pentru ocuparea funcției vacante prin concurs;</w:t>
            </w:r>
          </w:p>
          <w:p w14:paraId="72B8C3CA" w14:textId="77777777" w:rsidR="00DE7062" w:rsidRPr="00540280" w:rsidRDefault="00DE7062" w:rsidP="00DE7062">
            <w:pPr>
              <w:pStyle w:val="ListParagraph"/>
              <w:numPr>
                <w:ilvl w:val="0"/>
                <w:numId w:val="14"/>
              </w:numPr>
              <w:spacing w:after="0" w:line="240" w:lineRule="auto"/>
              <w:ind w:left="458" w:hanging="458"/>
              <w:contextualSpacing w:val="0"/>
              <w:jc w:val="both"/>
              <w:rPr>
                <w:rFonts w:ascii="Times New Roman" w:hAnsi="Times New Roman"/>
                <w:color w:val="FF0000"/>
                <w:sz w:val="20"/>
                <w:szCs w:val="20"/>
                <w:lang w:val="ro-RO" w:eastAsia="sl-SI"/>
              </w:rPr>
            </w:pPr>
            <w:r w:rsidRPr="00540280">
              <w:rPr>
                <w:rFonts w:ascii="Times New Roman" w:hAnsi="Times New Roman"/>
                <w:sz w:val="20"/>
                <w:szCs w:val="20"/>
                <w:lang w:val="ro-RO" w:eastAsia="sl-SI"/>
              </w:rPr>
              <w:t>Învingătorul concursului pentru ocuparea funcției vacante;</w:t>
            </w:r>
          </w:p>
          <w:p w14:paraId="5F954040" w14:textId="1B7F0392" w:rsidR="00DE7062" w:rsidRPr="00540280" w:rsidRDefault="00DE7062" w:rsidP="00DE7062">
            <w:pPr>
              <w:pStyle w:val="ListParagraph"/>
              <w:numPr>
                <w:ilvl w:val="0"/>
                <w:numId w:val="14"/>
              </w:numPr>
              <w:spacing w:after="0" w:line="240" w:lineRule="auto"/>
              <w:ind w:left="458" w:hanging="458"/>
              <w:contextualSpacing w:val="0"/>
              <w:jc w:val="both"/>
              <w:rPr>
                <w:rFonts w:ascii="Times New Roman" w:hAnsi="Times New Roman"/>
                <w:color w:val="FF0000"/>
                <w:sz w:val="20"/>
                <w:szCs w:val="20"/>
                <w:lang w:val="ro-RO" w:eastAsia="sl-SI"/>
              </w:rPr>
            </w:pPr>
            <w:r w:rsidRPr="00540280">
              <w:rPr>
                <w:rFonts w:ascii="Times New Roman" w:hAnsi="Times New Roman"/>
                <w:sz w:val="20"/>
                <w:szCs w:val="20"/>
                <w:lang w:val="ro-RO" w:eastAsia="sl-SI"/>
              </w:rPr>
              <w:t>Alte informații relevante etc.</w:t>
            </w:r>
          </w:p>
        </w:tc>
        <w:tc>
          <w:tcPr>
            <w:tcW w:w="2268" w:type="dxa"/>
            <w:vAlign w:val="center"/>
          </w:tcPr>
          <w:p w14:paraId="7BCEC10C" w14:textId="2E88A7E5"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sz w:val="20"/>
                <w:szCs w:val="20"/>
                <w:lang w:val="ro-RO" w:eastAsia="sl-SI"/>
              </w:rPr>
              <w:t>Permanent cu raportare semestrială</w:t>
            </w:r>
          </w:p>
        </w:tc>
        <w:tc>
          <w:tcPr>
            <w:tcW w:w="6096" w:type="dxa"/>
            <w:tcBorders>
              <w:top w:val="nil"/>
              <w:bottom w:val="single" w:sz="4" w:space="0" w:color="auto"/>
            </w:tcBorders>
            <w:vAlign w:val="center"/>
          </w:tcPr>
          <w:p w14:paraId="0EBEEAF2" w14:textId="1CBE2390" w:rsidR="00DE7062" w:rsidRPr="008422C4" w:rsidRDefault="00DE7062" w:rsidP="00DE7062">
            <w:pPr>
              <w:pStyle w:val="ListParagraph"/>
              <w:numPr>
                <w:ilvl w:val="0"/>
                <w:numId w:val="1"/>
              </w:numPr>
              <w:spacing w:after="0" w:line="240" w:lineRule="auto"/>
              <w:jc w:val="both"/>
              <w:rPr>
                <w:rFonts w:ascii="Times New Roman" w:hAnsi="Times New Roman"/>
                <w:sz w:val="20"/>
                <w:szCs w:val="20"/>
                <w:lang w:val="ro-RO" w:eastAsia="sl-SI"/>
              </w:rPr>
            </w:pPr>
            <w:r w:rsidRPr="008422C4">
              <w:rPr>
                <w:rFonts w:ascii="Times New Roman" w:hAnsi="Times New Roman"/>
                <w:sz w:val="20"/>
                <w:szCs w:val="20"/>
                <w:lang w:val="ro-RO" w:eastAsia="sl-SI"/>
              </w:rPr>
              <w:t>Numărul anunțurilor publicate pe portalul guvernamental cariere.gov.md aferent funcțiilor publice și prin intermediul altor platforme pentru personal auxiliar/prin contract</w:t>
            </w:r>
            <w:r w:rsidR="00F7193E">
              <w:rPr>
                <w:rFonts w:ascii="Times New Roman" w:hAnsi="Times New Roman"/>
                <w:sz w:val="20"/>
                <w:szCs w:val="20"/>
                <w:lang w:val="ro-RO" w:eastAsia="sl-SI"/>
              </w:rPr>
              <w:t xml:space="preserve">: </w:t>
            </w:r>
            <w:r w:rsidR="00F7193E" w:rsidRPr="00F7193E">
              <w:rPr>
                <w:rFonts w:ascii="Times New Roman" w:hAnsi="Times New Roman"/>
                <w:b/>
                <w:bCs/>
                <w:color w:val="0070C0"/>
                <w:sz w:val="20"/>
                <w:szCs w:val="20"/>
                <w:lang w:val="ro-RO" w:eastAsia="sl-SI"/>
              </w:rPr>
              <w:t>3</w:t>
            </w:r>
          </w:p>
          <w:p w14:paraId="64130B92" w14:textId="77777777" w:rsidR="00DE7062" w:rsidRPr="00713C83" w:rsidRDefault="00DE7062" w:rsidP="00DE7062">
            <w:pPr>
              <w:pStyle w:val="ListParagraph"/>
              <w:spacing w:after="0" w:line="240" w:lineRule="auto"/>
              <w:ind w:left="360"/>
              <w:jc w:val="both"/>
              <w:rPr>
                <w:rFonts w:ascii="Times New Roman" w:hAnsi="Times New Roman"/>
                <w:sz w:val="20"/>
                <w:szCs w:val="20"/>
                <w:lang w:val="ro-RO" w:eastAsia="sl-SI"/>
              </w:rPr>
            </w:pPr>
          </w:p>
          <w:p w14:paraId="79E0A7AE" w14:textId="63F2B96A" w:rsidR="00DE7062" w:rsidRPr="00540280" w:rsidRDefault="00DE7062" w:rsidP="00DE7062">
            <w:pPr>
              <w:pStyle w:val="ListParagraph"/>
              <w:numPr>
                <w:ilvl w:val="0"/>
                <w:numId w:val="1"/>
              </w:numPr>
              <w:tabs>
                <w:tab w:val="clear" w:pos="360"/>
                <w:tab w:val="num" w:pos="465"/>
              </w:tabs>
              <w:spacing w:after="0" w:line="240" w:lineRule="auto"/>
              <w:ind w:left="324" w:hanging="324"/>
              <w:jc w:val="both"/>
              <w:rPr>
                <w:rFonts w:ascii="Times New Roman" w:hAnsi="Times New Roman"/>
                <w:sz w:val="20"/>
                <w:szCs w:val="20"/>
                <w:lang w:val="ro-RO" w:eastAsia="sl-SI"/>
              </w:rPr>
            </w:pPr>
            <w:r w:rsidRPr="00540280">
              <w:rPr>
                <w:rFonts w:ascii="Times New Roman" w:hAnsi="Times New Roman"/>
                <w:sz w:val="20"/>
                <w:szCs w:val="20"/>
                <w:lang w:val="ro-RO" w:eastAsia="sl-SI"/>
              </w:rPr>
              <w:t xml:space="preserve">Nr. de anunțuri publicate pe pagina web, incluzând condițiile generale </w:t>
            </w:r>
            <w:proofErr w:type="spellStart"/>
            <w:r w:rsidRPr="00540280">
              <w:rPr>
                <w:rFonts w:ascii="Times New Roman" w:hAnsi="Times New Roman"/>
                <w:sz w:val="20"/>
                <w:szCs w:val="20"/>
                <w:lang w:val="ro-RO" w:eastAsia="sl-SI"/>
              </w:rPr>
              <w:t>şi</w:t>
            </w:r>
            <w:proofErr w:type="spellEnd"/>
            <w:r w:rsidRPr="00540280">
              <w:rPr>
                <w:rFonts w:ascii="Times New Roman" w:hAnsi="Times New Roman"/>
                <w:sz w:val="20"/>
                <w:szCs w:val="20"/>
                <w:lang w:val="ro-RO" w:eastAsia="sl-SI"/>
              </w:rPr>
              <w:t xml:space="preserve"> speciale înaintate față de candidați, precum și formularul de participare</w:t>
            </w:r>
            <w:r w:rsidR="00F7193E">
              <w:rPr>
                <w:rFonts w:ascii="Times New Roman" w:hAnsi="Times New Roman"/>
                <w:sz w:val="20"/>
                <w:szCs w:val="20"/>
                <w:lang w:val="ro-RO" w:eastAsia="sl-SI"/>
              </w:rPr>
              <w:t xml:space="preserve">: </w:t>
            </w:r>
            <w:r w:rsidR="00F7193E" w:rsidRPr="00F7193E">
              <w:rPr>
                <w:rFonts w:ascii="Times New Roman" w:hAnsi="Times New Roman"/>
                <w:b/>
                <w:bCs/>
                <w:color w:val="0070C0"/>
                <w:sz w:val="20"/>
                <w:szCs w:val="20"/>
                <w:lang w:val="ro-RO" w:eastAsia="sl-SI"/>
              </w:rPr>
              <w:t>3</w:t>
            </w:r>
          </w:p>
          <w:p w14:paraId="3A8DA876" w14:textId="77777777" w:rsidR="00DE7062" w:rsidRPr="00540280" w:rsidRDefault="00DE7062" w:rsidP="00DE7062">
            <w:pPr>
              <w:pStyle w:val="ListParagraph"/>
              <w:spacing w:after="0" w:line="240" w:lineRule="auto"/>
              <w:ind w:left="324"/>
              <w:jc w:val="both"/>
              <w:rPr>
                <w:rFonts w:ascii="Times New Roman" w:hAnsi="Times New Roman"/>
                <w:sz w:val="20"/>
                <w:szCs w:val="20"/>
                <w:lang w:val="ro-RO" w:eastAsia="sl-SI"/>
              </w:rPr>
            </w:pPr>
          </w:p>
          <w:p w14:paraId="6137DDE0" w14:textId="4F039C84" w:rsidR="00DE7062" w:rsidRPr="00F7193E" w:rsidRDefault="00DE7062" w:rsidP="00DE7062">
            <w:pPr>
              <w:pStyle w:val="ListParagraph"/>
              <w:numPr>
                <w:ilvl w:val="0"/>
                <w:numId w:val="1"/>
              </w:numPr>
              <w:tabs>
                <w:tab w:val="clear" w:pos="360"/>
                <w:tab w:val="num" w:pos="465"/>
              </w:tabs>
              <w:spacing w:after="0" w:line="240" w:lineRule="auto"/>
              <w:ind w:left="324" w:hanging="324"/>
              <w:jc w:val="both"/>
              <w:rPr>
                <w:rFonts w:ascii="Times New Roman" w:hAnsi="Times New Roman"/>
                <w:b/>
                <w:bCs/>
                <w:color w:val="0070C0"/>
                <w:sz w:val="20"/>
                <w:szCs w:val="20"/>
                <w:lang w:val="ro-RO" w:eastAsia="sl-SI"/>
              </w:rPr>
            </w:pPr>
            <w:r w:rsidRPr="00540280">
              <w:rPr>
                <w:rFonts w:ascii="Times New Roman" w:hAnsi="Times New Roman"/>
                <w:sz w:val="20"/>
                <w:szCs w:val="20"/>
                <w:lang w:val="ro-RO" w:eastAsia="sl-SI"/>
              </w:rPr>
              <w:t>Nr. de anunțuri publicate pe pagina web ale candidaților admiși pentru susținerea probei scrise</w:t>
            </w:r>
            <w:r w:rsidR="00F7193E">
              <w:rPr>
                <w:rFonts w:ascii="Times New Roman" w:hAnsi="Times New Roman"/>
                <w:sz w:val="20"/>
                <w:szCs w:val="20"/>
                <w:lang w:val="ro-RO" w:eastAsia="sl-SI"/>
              </w:rPr>
              <w:t xml:space="preserve">: </w:t>
            </w:r>
            <w:r w:rsidR="00F7193E" w:rsidRPr="00F7193E">
              <w:rPr>
                <w:rFonts w:ascii="Times New Roman" w:hAnsi="Times New Roman"/>
                <w:b/>
                <w:bCs/>
                <w:color w:val="0070C0"/>
                <w:sz w:val="20"/>
                <w:szCs w:val="20"/>
                <w:lang w:val="ro-RO" w:eastAsia="sl-SI"/>
              </w:rPr>
              <w:t>3</w:t>
            </w:r>
          </w:p>
          <w:p w14:paraId="02C2A0AE" w14:textId="77777777" w:rsidR="00DE7062" w:rsidRPr="00540280" w:rsidRDefault="00DE7062" w:rsidP="00DE7062">
            <w:pPr>
              <w:pStyle w:val="ListParagraph"/>
              <w:spacing w:after="0" w:line="240" w:lineRule="auto"/>
              <w:ind w:left="324"/>
              <w:jc w:val="both"/>
              <w:rPr>
                <w:rFonts w:ascii="Times New Roman" w:hAnsi="Times New Roman"/>
                <w:sz w:val="20"/>
                <w:szCs w:val="20"/>
                <w:lang w:val="ro-RO" w:eastAsia="sl-SI"/>
              </w:rPr>
            </w:pPr>
          </w:p>
          <w:p w14:paraId="3747CC0B" w14:textId="40312A5C" w:rsidR="00DE7062" w:rsidRPr="00540280" w:rsidRDefault="00DE7062" w:rsidP="00DE7062">
            <w:pPr>
              <w:pStyle w:val="ListParagraph"/>
              <w:numPr>
                <w:ilvl w:val="0"/>
                <w:numId w:val="1"/>
              </w:numPr>
              <w:tabs>
                <w:tab w:val="clear" w:pos="360"/>
              </w:tabs>
              <w:spacing w:after="0" w:line="240" w:lineRule="auto"/>
              <w:ind w:left="324" w:hanging="324"/>
              <w:jc w:val="both"/>
              <w:rPr>
                <w:rFonts w:ascii="Times New Roman" w:hAnsi="Times New Roman"/>
                <w:sz w:val="20"/>
                <w:szCs w:val="20"/>
                <w:lang w:val="ro-RO" w:eastAsia="sl-SI"/>
              </w:rPr>
            </w:pPr>
            <w:r w:rsidRPr="00540280">
              <w:rPr>
                <w:rFonts w:ascii="Times New Roman" w:hAnsi="Times New Roman"/>
                <w:sz w:val="20"/>
                <w:szCs w:val="20"/>
                <w:lang w:val="ro-RO" w:eastAsia="sl-SI"/>
              </w:rPr>
              <w:t>Nr. de anunțuri publicate pe pagina web privind rezultatele probei scrise</w:t>
            </w:r>
            <w:r w:rsidR="00F7193E">
              <w:rPr>
                <w:rFonts w:ascii="Times New Roman" w:hAnsi="Times New Roman"/>
                <w:sz w:val="20"/>
                <w:szCs w:val="20"/>
                <w:lang w:val="ro-RO" w:eastAsia="sl-SI"/>
              </w:rPr>
              <w:t xml:space="preserve">: </w:t>
            </w:r>
            <w:r w:rsidR="00F7193E" w:rsidRPr="00F7193E">
              <w:rPr>
                <w:rFonts w:ascii="Times New Roman" w:hAnsi="Times New Roman"/>
                <w:b/>
                <w:bCs/>
                <w:color w:val="0070C0"/>
                <w:sz w:val="20"/>
                <w:szCs w:val="20"/>
                <w:lang w:val="ro-RO" w:eastAsia="sl-SI"/>
              </w:rPr>
              <w:t>3</w:t>
            </w:r>
          </w:p>
          <w:p w14:paraId="586B8A87" w14:textId="77777777" w:rsidR="00DE7062" w:rsidRPr="00540280" w:rsidRDefault="00DE7062" w:rsidP="00DE7062">
            <w:pPr>
              <w:spacing w:after="0" w:line="240" w:lineRule="auto"/>
              <w:jc w:val="both"/>
              <w:rPr>
                <w:rFonts w:ascii="Times New Roman" w:hAnsi="Times New Roman"/>
                <w:sz w:val="20"/>
                <w:szCs w:val="20"/>
                <w:lang w:val="ro-RO" w:eastAsia="sl-SI"/>
              </w:rPr>
            </w:pPr>
          </w:p>
          <w:p w14:paraId="45D0D57B" w14:textId="542D2647" w:rsidR="00DE7062" w:rsidRPr="00540280" w:rsidRDefault="00DE7062" w:rsidP="00DE7062">
            <w:pPr>
              <w:pStyle w:val="ListParagraph"/>
              <w:numPr>
                <w:ilvl w:val="0"/>
                <w:numId w:val="1"/>
              </w:numPr>
              <w:tabs>
                <w:tab w:val="clear" w:pos="360"/>
              </w:tabs>
              <w:spacing w:after="0" w:line="240" w:lineRule="auto"/>
              <w:ind w:left="324" w:hanging="324"/>
              <w:jc w:val="both"/>
              <w:rPr>
                <w:rFonts w:ascii="Times New Roman" w:hAnsi="Times New Roman"/>
                <w:sz w:val="20"/>
                <w:szCs w:val="20"/>
                <w:lang w:val="ro-RO" w:eastAsia="sl-SI"/>
              </w:rPr>
            </w:pPr>
            <w:r w:rsidRPr="00540280">
              <w:rPr>
                <w:rFonts w:ascii="Times New Roman" w:hAnsi="Times New Roman"/>
                <w:sz w:val="20"/>
                <w:szCs w:val="20"/>
                <w:lang w:val="ro-RO" w:eastAsia="sl-SI"/>
              </w:rPr>
              <w:t>Nr. de anunțuri privind desemnarea învingătorului</w:t>
            </w:r>
            <w:r w:rsidR="00F7193E">
              <w:rPr>
                <w:rFonts w:ascii="Times New Roman" w:hAnsi="Times New Roman"/>
                <w:sz w:val="20"/>
                <w:szCs w:val="20"/>
                <w:lang w:val="ro-RO" w:eastAsia="sl-SI"/>
              </w:rPr>
              <w:t xml:space="preserve">: </w:t>
            </w:r>
            <w:r w:rsidR="00F7193E" w:rsidRPr="00F7193E">
              <w:rPr>
                <w:rFonts w:ascii="Times New Roman" w:hAnsi="Times New Roman"/>
                <w:b/>
                <w:bCs/>
                <w:color w:val="0070C0"/>
                <w:sz w:val="20"/>
                <w:szCs w:val="20"/>
                <w:lang w:val="ro-RO" w:eastAsia="sl-SI"/>
              </w:rPr>
              <w:t>3</w:t>
            </w:r>
          </w:p>
        </w:tc>
      </w:tr>
      <w:tr w:rsidR="00DE7062" w:rsidRPr="00547094" w14:paraId="01AF7BC1" w14:textId="77777777" w:rsidTr="00DE7062">
        <w:trPr>
          <w:trHeight w:val="983"/>
        </w:trPr>
        <w:tc>
          <w:tcPr>
            <w:tcW w:w="2410" w:type="dxa"/>
            <w:vMerge/>
          </w:tcPr>
          <w:p w14:paraId="4BE0EBB6" w14:textId="3D5D204B"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0EBF833B" w14:textId="7A210B61" w:rsidR="00DE7062" w:rsidRPr="00540280" w:rsidRDefault="00DE7062" w:rsidP="00DE7062">
            <w:pPr>
              <w:spacing w:after="60" w:line="240" w:lineRule="auto"/>
              <w:jc w:val="both"/>
              <w:rPr>
                <w:rFonts w:ascii="Times New Roman" w:hAnsi="Times New Roman"/>
                <w:sz w:val="20"/>
                <w:szCs w:val="20"/>
                <w:lang w:val="ro-RO" w:eastAsia="sl-SI"/>
              </w:rPr>
            </w:pPr>
            <w:r w:rsidRPr="00540280">
              <w:rPr>
                <w:rFonts w:ascii="Times New Roman" w:hAnsi="Times New Roman"/>
                <w:b/>
                <w:bCs/>
                <w:sz w:val="20"/>
                <w:szCs w:val="20"/>
                <w:lang w:val="ro-RO" w:eastAsia="sl-SI"/>
              </w:rPr>
              <w:t>1.2.</w:t>
            </w:r>
            <w:r w:rsidRPr="00540280">
              <w:rPr>
                <w:rFonts w:ascii="Times New Roman" w:hAnsi="Times New Roman"/>
                <w:sz w:val="20"/>
                <w:szCs w:val="20"/>
                <w:lang w:val="ro-RO" w:eastAsia="sl-SI"/>
              </w:rPr>
              <w:t xml:space="preserve">   Solicitarea de la Centrul Național Anticorupție a certificatului de cazier privind integritatea profesională </w:t>
            </w:r>
            <w:r w:rsidRPr="00540280">
              <w:rPr>
                <w:rFonts w:ascii="Times New Roman" w:hAnsi="Times New Roman"/>
                <w:sz w:val="20"/>
                <w:szCs w:val="20"/>
                <w:shd w:val="clear" w:color="auto" w:fill="FFFFFF"/>
                <w:lang w:val="ro-RO"/>
              </w:rPr>
              <w:t xml:space="preserve">conform prevederilor art.11 alin.(2) </w:t>
            </w:r>
            <w:proofErr w:type="spellStart"/>
            <w:r w:rsidRPr="00540280">
              <w:rPr>
                <w:rFonts w:ascii="Times New Roman" w:hAnsi="Times New Roman"/>
                <w:sz w:val="20"/>
                <w:szCs w:val="20"/>
                <w:shd w:val="clear" w:color="auto" w:fill="FFFFFF"/>
                <w:lang w:val="ro-RO"/>
              </w:rPr>
              <w:t>lit.a</w:t>
            </w:r>
            <w:proofErr w:type="spellEnd"/>
            <w:r w:rsidRPr="00540280">
              <w:rPr>
                <w:rFonts w:ascii="Times New Roman" w:hAnsi="Times New Roman"/>
                <w:sz w:val="20"/>
                <w:szCs w:val="20"/>
                <w:shd w:val="clear" w:color="auto" w:fill="FFFFFF"/>
                <w:lang w:val="ro-RO"/>
              </w:rPr>
              <w:t>) din Legea nr.82/2017</w:t>
            </w:r>
          </w:p>
        </w:tc>
        <w:tc>
          <w:tcPr>
            <w:tcW w:w="2268" w:type="dxa"/>
            <w:vAlign w:val="center"/>
          </w:tcPr>
          <w:p w14:paraId="641A274D" w14:textId="033DA5A2"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Permanent </w:t>
            </w:r>
            <w:r w:rsidRPr="00540280">
              <w:rPr>
                <w:rFonts w:ascii="Times New Roman" w:hAnsi="Times New Roman"/>
                <w:sz w:val="20"/>
                <w:szCs w:val="20"/>
                <w:lang w:val="ro-RO" w:eastAsia="sl-SI"/>
              </w:rPr>
              <w:t>cu raportare semestrială</w:t>
            </w:r>
          </w:p>
        </w:tc>
        <w:tc>
          <w:tcPr>
            <w:tcW w:w="6096" w:type="dxa"/>
            <w:tcBorders>
              <w:top w:val="single" w:sz="4" w:space="0" w:color="auto"/>
            </w:tcBorders>
            <w:vAlign w:val="center"/>
          </w:tcPr>
          <w:p w14:paraId="1C06908B" w14:textId="77777777" w:rsidR="00DE7062" w:rsidRPr="00540280" w:rsidRDefault="00DE7062" w:rsidP="00DE7062">
            <w:pPr>
              <w:pStyle w:val="ListParagraph"/>
              <w:spacing w:after="0" w:line="240" w:lineRule="auto"/>
              <w:ind w:left="324"/>
              <w:jc w:val="both"/>
              <w:rPr>
                <w:rFonts w:ascii="Times New Roman" w:hAnsi="Times New Roman"/>
                <w:sz w:val="20"/>
                <w:szCs w:val="20"/>
                <w:lang w:val="ro-RO" w:eastAsia="sl-SI"/>
              </w:rPr>
            </w:pPr>
          </w:p>
          <w:p w14:paraId="4E9CEAA1" w14:textId="4EFD621A" w:rsidR="00DE7062" w:rsidRPr="00541B0B" w:rsidRDefault="00DE7062" w:rsidP="00DE7062">
            <w:pPr>
              <w:pStyle w:val="ListParagraph"/>
              <w:spacing w:after="0" w:line="240" w:lineRule="auto"/>
              <w:ind w:left="320"/>
              <w:jc w:val="both"/>
              <w:rPr>
                <w:rFonts w:ascii="Times New Roman" w:hAnsi="Times New Roman"/>
                <w:b/>
                <w:bCs/>
                <w:color w:val="0070C0"/>
                <w:sz w:val="20"/>
                <w:szCs w:val="20"/>
                <w:lang w:val="ro-RO" w:eastAsia="sl-SI"/>
              </w:rPr>
            </w:pPr>
            <w:r w:rsidRPr="00540280">
              <w:rPr>
                <w:rFonts w:ascii="Times New Roman" w:hAnsi="Times New Roman"/>
                <w:sz w:val="20"/>
                <w:szCs w:val="20"/>
                <w:lang w:val="ro-RO" w:eastAsia="sl-SI"/>
              </w:rPr>
              <w:t>Nr. de certificate de cazier privind integritatea profesională solicitate de la CNA</w:t>
            </w:r>
            <w:r w:rsidR="00541B0B">
              <w:rPr>
                <w:rFonts w:ascii="Times New Roman" w:hAnsi="Times New Roman"/>
                <w:sz w:val="20"/>
                <w:szCs w:val="20"/>
                <w:lang w:val="ro-RO" w:eastAsia="sl-SI"/>
              </w:rPr>
              <w:t xml:space="preserve">: </w:t>
            </w:r>
            <w:r w:rsidR="00541B0B" w:rsidRPr="00541B0B">
              <w:rPr>
                <w:rFonts w:ascii="Times New Roman" w:hAnsi="Times New Roman"/>
                <w:b/>
                <w:bCs/>
                <w:color w:val="0070C0"/>
                <w:sz w:val="20"/>
                <w:szCs w:val="20"/>
                <w:lang w:val="ro-RO" w:eastAsia="sl-SI"/>
              </w:rPr>
              <w:t>7</w:t>
            </w:r>
          </w:p>
          <w:p w14:paraId="5A62B001" w14:textId="16AF24B3" w:rsidR="00DE7062" w:rsidRPr="00540280" w:rsidRDefault="00DE7062" w:rsidP="00DE7062">
            <w:pPr>
              <w:pStyle w:val="ListParagraph"/>
              <w:spacing w:after="0" w:line="240" w:lineRule="auto"/>
              <w:ind w:left="324"/>
              <w:jc w:val="both"/>
              <w:rPr>
                <w:rFonts w:ascii="Times New Roman" w:hAnsi="Times New Roman"/>
                <w:sz w:val="20"/>
                <w:szCs w:val="20"/>
                <w:lang w:val="ro-RO" w:eastAsia="sl-SI"/>
              </w:rPr>
            </w:pPr>
          </w:p>
        </w:tc>
      </w:tr>
      <w:tr w:rsidR="00DE7062" w:rsidRPr="00547094" w14:paraId="141306F1" w14:textId="77777777" w:rsidTr="00DE7062">
        <w:trPr>
          <w:trHeight w:val="420"/>
        </w:trPr>
        <w:tc>
          <w:tcPr>
            <w:tcW w:w="2410" w:type="dxa"/>
            <w:vMerge/>
            <w:vAlign w:val="center"/>
          </w:tcPr>
          <w:p w14:paraId="4FC465BB" w14:textId="24DFD7EB"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51229227" w14:textId="77777777" w:rsidR="00DE7062" w:rsidRPr="00540280" w:rsidRDefault="00DE7062" w:rsidP="00DE7062">
            <w:pPr>
              <w:spacing w:before="60" w:after="60" w:line="240" w:lineRule="auto"/>
              <w:jc w:val="both"/>
              <w:rPr>
                <w:rFonts w:ascii="Times New Roman" w:eastAsia="Times New Roman" w:hAnsi="Times New Roman"/>
                <w:b/>
                <w:sz w:val="20"/>
                <w:szCs w:val="20"/>
                <w:lang w:val="ro-RO"/>
              </w:rPr>
            </w:pPr>
          </w:p>
          <w:p w14:paraId="60AAF974" w14:textId="77777777" w:rsidR="00DE7062" w:rsidRPr="00540280" w:rsidRDefault="00DE7062" w:rsidP="00DE7062">
            <w:pPr>
              <w:spacing w:before="60" w:after="60" w:line="240" w:lineRule="auto"/>
              <w:jc w:val="both"/>
              <w:rPr>
                <w:rFonts w:ascii="Times New Roman" w:eastAsia="Times New Roman" w:hAnsi="Times New Roman"/>
                <w:b/>
                <w:sz w:val="20"/>
                <w:szCs w:val="20"/>
                <w:lang w:val="ro-RO"/>
              </w:rPr>
            </w:pPr>
          </w:p>
          <w:p w14:paraId="2A1A5506" w14:textId="2DC2C90F" w:rsidR="00DE7062" w:rsidRPr="00540280" w:rsidRDefault="00DE7062" w:rsidP="00DE7062">
            <w:pPr>
              <w:spacing w:before="60" w:after="60" w:line="240" w:lineRule="auto"/>
              <w:jc w:val="both"/>
              <w:rPr>
                <w:rFonts w:ascii="Times New Roman" w:hAnsi="Times New Roman"/>
                <w:bCs/>
                <w:color w:val="FF0000"/>
                <w:sz w:val="20"/>
                <w:szCs w:val="20"/>
                <w:lang w:val="ro-RO" w:eastAsia="sl-SI"/>
              </w:rPr>
            </w:pPr>
            <w:r w:rsidRPr="00540280">
              <w:rPr>
                <w:rFonts w:ascii="Times New Roman" w:eastAsia="Times New Roman" w:hAnsi="Times New Roman"/>
                <w:b/>
                <w:sz w:val="20"/>
                <w:szCs w:val="20"/>
                <w:lang w:val="ro-RO"/>
              </w:rPr>
              <w:t>2.</w:t>
            </w:r>
            <w:r w:rsidRPr="00540280">
              <w:rPr>
                <w:rFonts w:ascii="Times New Roman" w:eastAsia="Times New Roman" w:hAnsi="Times New Roman"/>
                <w:bCs/>
                <w:sz w:val="20"/>
                <w:szCs w:val="20"/>
                <w:lang w:val="ro-RO"/>
              </w:rPr>
              <w:t xml:space="preserve"> Respectarea regimului juridic al incompatibilităților, restricțiilor în ierarhie și al limitărilor de publicitate</w:t>
            </w:r>
          </w:p>
          <w:p w14:paraId="0F0E3549" w14:textId="77777777" w:rsidR="00DE7062" w:rsidRPr="00540280" w:rsidRDefault="00DE7062" w:rsidP="00DE7062">
            <w:pPr>
              <w:pStyle w:val="ListParagraph"/>
              <w:spacing w:before="60" w:after="60" w:line="240" w:lineRule="auto"/>
              <w:ind w:left="792"/>
              <w:contextualSpacing w:val="0"/>
              <w:jc w:val="both"/>
              <w:rPr>
                <w:rFonts w:ascii="Times New Roman" w:eastAsia="Times New Roman" w:hAnsi="Times New Roman"/>
                <w:bCs/>
                <w:sz w:val="20"/>
                <w:szCs w:val="20"/>
                <w:lang w:val="ro-RO"/>
              </w:rPr>
            </w:pPr>
          </w:p>
          <w:p w14:paraId="3C7FA707" w14:textId="3D4B7BEB" w:rsidR="00DE7062" w:rsidRPr="00540280" w:rsidRDefault="00DE7062" w:rsidP="00DE7062">
            <w:pPr>
              <w:spacing w:before="60" w:after="60" w:line="240" w:lineRule="auto"/>
              <w:jc w:val="both"/>
              <w:rPr>
                <w:rFonts w:ascii="Times New Roman" w:hAnsi="Times New Roman"/>
                <w:bCs/>
                <w:color w:val="FF0000"/>
                <w:sz w:val="20"/>
                <w:szCs w:val="20"/>
                <w:lang w:val="ro-RO"/>
              </w:rPr>
            </w:pPr>
          </w:p>
        </w:tc>
        <w:tc>
          <w:tcPr>
            <w:tcW w:w="2268" w:type="dxa"/>
            <w:vAlign w:val="center"/>
          </w:tcPr>
          <w:p w14:paraId="08378732" w14:textId="1A30D420"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Permanent </w:t>
            </w:r>
            <w:r w:rsidRPr="00540280">
              <w:rPr>
                <w:rFonts w:ascii="Times New Roman" w:hAnsi="Times New Roman"/>
                <w:sz w:val="20"/>
                <w:szCs w:val="20"/>
                <w:lang w:val="ro-RO" w:eastAsia="sl-SI"/>
              </w:rPr>
              <w:t>cu raportare semestrială</w:t>
            </w:r>
          </w:p>
        </w:tc>
        <w:tc>
          <w:tcPr>
            <w:tcW w:w="6096" w:type="dxa"/>
            <w:tcBorders>
              <w:top w:val="nil"/>
            </w:tcBorders>
            <w:vAlign w:val="center"/>
          </w:tcPr>
          <w:p w14:paraId="11189E87" w14:textId="77777777" w:rsidR="00DE7062" w:rsidRPr="00540280" w:rsidRDefault="00DE7062" w:rsidP="00DE7062">
            <w:pPr>
              <w:pStyle w:val="ListParagraph"/>
              <w:spacing w:after="0" w:line="240" w:lineRule="auto"/>
              <w:ind w:left="324"/>
              <w:jc w:val="both"/>
              <w:rPr>
                <w:rFonts w:ascii="Times New Roman" w:hAnsi="Times New Roman"/>
                <w:sz w:val="20"/>
                <w:szCs w:val="20"/>
                <w:lang w:val="ro-RO" w:eastAsia="sl-SI"/>
              </w:rPr>
            </w:pPr>
          </w:p>
          <w:p w14:paraId="39A7214F" w14:textId="44EBEF29" w:rsidR="00DE7062" w:rsidRPr="005914D2" w:rsidRDefault="00DE7062" w:rsidP="00DE7062">
            <w:pPr>
              <w:pStyle w:val="ListParagraph"/>
              <w:numPr>
                <w:ilvl w:val="0"/>
                <w:numId w:val="1"/>
              </w:numPr>
              <w:tabs>
                <w:tab w:val="clear" w:pos="360"/>
                <w:tab w:val="num" w:pos="324"/>
              </w:tabs>
              <w:spacing w:after="0" w:line="240" w:lineRule="auto"/>
              <w:ind w:left="324" w:hanging="324"/>
              <w:jc w:val="both"/>
              <w:rPr>
                <w:rFonts w:ascii="Times New Roman" w:hAnsi="Times New Roman"/>
                <w:b/>
                <w:bCs/>
                <w:color w:val="0070C0"/>
                <w:sz w:val="20"/>
                <w:szCs w:val="20"/>
                <w:lang w:val="ro-RO" w:eastAsia="sl-SI"/>
              </w:rPr>
            </w:pPr>
            <w:r w:rsidRPr="00540280">
              <w:rPr>
                <w:rFonts w:ascii="Times New Roman" w:hAnsi="Times New Roman"/>
                <w:sz w:val="20"/>
                <w:szCs w:val="20"/>
                <w:lang w:val="ro-RO" w:eastAsia="sl-SI"/>
              </w:rPr>
              <w:t>Nr. de instruiri organizate cu privire la normele privind respectarea regimului juridic al incompatibilităților, restricțiilor în ierarhie și al limitărilor de publicitate</w:t>
            </w:r>
            <w:r w:rsidR="005914D2">
              <w:rPr>
                <w:rFonts w:ascii="Times New Roman" w:hAnsi="Times New Roman"/>
                <w:sz w:val="20"/>
                <w:szCs w:val="20"/>
                <w:lang w:val="ro-RO" w:eastAsia="sl-SI"/>
              </w:rPr>
              <w:t xml:space="preserve">: </w:t>
            </w:r>
            <w:r w:rsidR="005914D2" w:rsidRPr="005914D2">
              <w:rPr>
                <w:rFonts w:ascii="Times New Roman" w:hAnsi="Times New Roman"/>
                <w:b/>
                <w:bCs/>
                <w:color w:val="0070C0"/>
                <w:sz w:val="20"/>
                <w:szCs w:val="20"/>
                <w:lang w:val="ro-RO" w:eastAsia="sl-SI"/>
              </w:rPr>
              <w:t xml:space="preserve">2 </w:t>
            </w:r>
          </w:p>
          <w:p w14:paraId="5EC03146" w14:textId="77777777" w:rsidR="00DE7062" w:rsidRPr="00540280" w:rsidRDefault="00DE7062" w:rsidP="00DE7062">
            <w:pPr>
              <w:spacing w:after="0" w:line="240" w:lineRule="auto"/>
              <w:jc w:val="both"/>
              <w:rPr>
                <w:rFonts w:ascii="Times New Roman" w:hAnsi="Times New Roman"/>
                <w:sz w:val="20"/>
                <w:szCs w:val="20"/>
                <w:lang w:val="ro-RO" w:eastAsia="sl-SI"/>
              </w:rPr>
            </w:pPr>
          </w:p>
          <w:p w14:paraId="3BAD219F" w14:textId="3150B83F" w:rsidR="00DE7062" w:rsidRPr="005914D2" w:rsidRDefault="00DE7062" w:rsidP="00DE7062">
            <w:pPr>
              <w:pStyle w:val="ListParagraph"/>
              <w:numPr>
                <w:ilvl w:val="0"/>
                <w:numId w:val="1"/>
              </w:numPr>
              <w:tabs>
                <w:tab w:val="clear" w:pos="360"/>
                <w:tab w:val="num" w:pos="324"/>
              </w:tabs>
              <w:spacing w:after="0" w:line="240" w:lineRule="auto"/>
              <w:ind w:left="324" w:hanging="324"/>
              <w:rPr>
                <w:rFonts w:ascii="Times New Roman" w:hAnsi="Times New Roman"/>
                <w:b/>
                <w:bCs/>
                <w:color w:val="0070C0"/>
                <w:sz w:val="20"/>
                <w:szCs w:val="20"/>
                <w:lang w:val="ro-RO" w:eastAsia="sl-SI"/>
              </w:rPr>
            </w:pPr>
            <w:r w:rsidRPr="00540280">
              <w:rPr>
                <w:rFonts w:ascii="Times New Roman" w:hAnsi="Times New Roman"/>
                <w:sz w:val="20"/>
                <w:szCs w:val="20"/>
                <w:lang w:val="ro-RO" w:eastAsia="sl-SI"/>
              </w:rPr>
              <w:t>Nr. de persoane instruite contra semnătură</w:t>
            </w:r>
            <w:r w:rsidR="005914D2">
              <w:rPr>
                <w:rFonts w:ascii="Times New Roman" w:hAnsi="Times New Roman"/>
                <w:sz w:val="20"/>
                <w:szCs w:val="20"/>
                <w:lang w:val="ro-RO" w:eastAsia="sl-SI"/>
              </w:rPr>
              <w:t xml:space="preserve">: </w:t>
            </w:r>
            <w:r w:rsidR="005914D2" w:rsidRPr="005914D2">
              <w:rPr>
                <w:rFonts w:ascii="Times New Roman" w:hAnsi="Times New Roman"/>
                <w:b/>
                <w:bCs/>
                <w:color w:val="0070C0"/>
                <w:sz w:val="20"/>
                <w:szCs w:val="20"/>
                <w:lang w:val="ro-RO" w:eastAsia="sl-SI"/>
              </w:rPr>
              <w:t xml:space="preserve">61 </w:t>
            </w:r>
          </w:p>
          <w:p w14:paraId="554A3FDC" w14:textId="767A7443" w:rsidR="00DE7062" w:rsidRPr="00540280" w:rsidRDefault="00DE7062" w:rsidP="00DE7062">
            <w:pPr>
              <w:tabs>
                <w:tab w:val="num" w:pos="324"/>
              </w:tabs>
              <w:spacing w:after="0" w:line="240" w:lineRule="auto"/>
              <w:rPr>
                <w:rFonts w:ascii="Times New Roman" w:hAnsi="Times New Roman"/>
                <w:sz w:val="20"/>
                <w:szCs w:val="20"/>
                <w:lang w:val="ro-RO" w:eastAsia="sl-SI"/>
              </w:rPr>
            </w:pPr>
          </w:p>
        </w:tc>
      </w:tr>
      <w:tr w:rsidR="00DE7062" w:rsidRPr="00547094" w14:paraId="005714D1" w14:textId="77777777" w:rsidTr="00DE7062">
        <w:trPr>
          <w:trHeight w:val="858"/>
        </w:trPr>
        <w:tc>
          <w:tcPr>
            <w:tcW w:w="2410" w:type="dxa"/>
            <w:vMerge/>
          </w:tcPr>
          <w:p w14:paraId="3D83E0DF" w14:textId="2F0312F0"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0756A95A" w14:textId="665E94B8" w:rsidR="00DE7062" w:rsidRPr="00540280" w:rsidRDefault="00DE7062" w:rsidP="00DE7062">
            <w:pPr>
              <w:pStyle w:val="ListParagraph"/>
              <w:numPr>
                <w:ilvl w:val="0"/>
                <w:numId w:val="13"/>
              </w:numPr>
              <w:spacing w:before="60" w:after="60" w:line="240" w:lineRule="auto"/>
              <w:ind w:left="458" w:hanging="458"/>
              <w:jc w:val="both"/>
              <w:rPr>
                <w:rFonts w:ascii="Times New Roman" w:eastAsia="Times New Roman" w:hAnsi="Times New Roman"/>
                <w:bCs/>
                <w:sz w:val="20"/>
                <w:szCs w:val="20"/>
                <w:lang w:val="ro-RO"/>
              </w:rPr>
            </w:pPr>
            <w:r w:rsidRPr="00540280">
              <w:rPr>
                <w:rFonts w:ascii="Times New Roman" w:eastAsia="Times New Roman" w:hAnsi="Times New Roman"/>
                <w:bCs/>
                <w:iCs/>
                <w:sz w:val="20"/>
                <w:szCs w:val="20"/>
                <w:lang w:val="ro-RO"/>
              </w:rPr>
              <w:t>Informarea corespunzătoare a agenților publici, în momentul începerii raporturilor de muncă sau de serviciu, cu privire la regimul juridic al incompatibilităților, al restricțiilor în ierarhie și al limitărilor de publicitate și, după caz, cu privire la alte reguli stabilite în acest sens de legislația specială care reglementează activitatea categoriei respective de agenți publici. Implementarea conformă a prevederilor art.12 din Legea nr.82/2017</w:t>
            </w:r>
          </w:p>
        </w:tc>
        <w:tc>
          <w:tcPr>
            <w:tcW w:w="2268" w:type="dxa"/>
            <w:vAlign w:val="center"/>
          </w:tcPr>
          <w:p w14:paraId="22AB891C" w14:textId="575D0135"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Permanent </w:t>
            </w:r>
            <w:r w:rsidRPr="00540280">
              <w:rPr>
                <w:rFonts w:ascii="Times New Roman" w:hAnsi="Times New Roman"/>
                <w:sz w:val="20"/>
                <w:szCs w:val="20"/>
                <w:lang w:val="ro-RO" w:eastAsia="sl-SI"/>
              </w:rPr>
              <w:t>cu raportare semestrială</w:t>
            </w:r>
          </w:p>
        </w:tc>
        <w:tc>
          <w:tcPr>
            <w:tcW w:w="6096" w:type="dxa"/>
            <w:tcBorders>
              <w:top w:val="nil"/>
            </w:tcBorders>
            <w:vAlign w:val="center"/>
          </w:tcPr>
          <w:p w14:paraId="29B7BF7B" w14:textId="2F9AFB53" w:rsidR="00DE7062" w:rsidRPr="00540280" w:rsidRDefault="00DE7062" w:rsidP="00DE7062">
            <w:pPr>
              <w:pStyle w:val="ListParagraph"/>
              <w:spacing w:after="0" w:line="240" w:lineRule="auto"/>
              <w:ind w:left="324"/>
              <w:jc w:val="both"/>
              <w:rPr>
                <w:rFonts w:ascii="Times New Roman" w:hAnsi="Times New Roman"/>
                <w:sz w:val="20"/>
                <w:szCs w:val="20"/>
                <w:lang w:val="ro-RO" w:eastAsia="sl-SI"/>
              </w:rPr>
            </w:pPr>
            <w:r w:rsidRPr="00540280">
              <w:rPr>
                <w:rFonts w:ascii="Times New Roman" w:hAnsi="Times New Roman"/>
                <w:sz w:val="20"/>
                <w:szCs w:val="20"/>
                <w:lang w:val="ro-RO" w:eastAsia="sl-SI"/>
              </w:rPr>
              <w:t xml:space="preserve">Nr. agenților publici informați contra semnătură la angajare privind respectarea regimului juridic al incompatibilităților, al restricțiilor în ierarhie </w:t>
            </w:r>
            <w:proofErr w:type="spellStart"/>
            <w:r w:rsidRPr="00540280">
              <w:rPr>
                <w:rFonts w:ascii="Times New Roman" w:hAnsi="Times New Roman"/>
                <w:sz w:val="20"/>
                <w:szCs w:val="20"/>
                <w:lang w:val="ro-RO" w:eastAsia="sl-SI"/>
              </w:rPr>
              <w:t>şi</w:t>
            </w:r>
            <w:proofErr w:type="spellEnd"/>
            <w:r w:rsidRPr="00540280">
              <w:rPr>
                <w:rFonts w:ascii="Times New Roman" w:hAnsi="Times New Roman"/>
                <w:sz w:val="20"/>
                <w:szCs w:val="20"/>
                <w:lang w:val="ro-RO" w:eastAsia="sl-SI"/>
              </w:rPr>
              <w:t xml:space="preserve"> al limitărilor de publicitate</w:t>
            </w:r>
            <w:r w:rsidR="00DA0BDD">
              <w:rPr>
                <w:rFonts w:ascii="Times New Roman" w:hAnsi="Times New Roman"/>
                <w:sz w:val="20"/>
                <w:szCs w:val="20"/>
                <w:lang w:val="ro-RO" w:eastAsia="sl-SI"/>
              </w:rPr>
              <w:t xml:space="preserve">: </w:t>
            </w:r>
            <w:r w:rsidR="00B27B22">
              <w:rPr>
                <w:rFonts w:ascii="Times New Roman" w:hAnsi="Times New Roman"/>
                <w:sz w:val="20"/>
                <w:szCs w:val="20"/>
                <w:lang w:val="ro-RO" w:eastAsia="sl-SI"/>
              </w:rPr>
              <w:t>î</w:t>
            </w:r>
            <w:r w:rsidR="00DA0BDD" w:rsidRPr="00DA0BDD">
              <w:rPr>
                <w:rFonts w:ascii="Times New Roman" w:hAnsi="Times New Roman"/>
                <w:sz w:val="20"/>
                <w:szCs w:val="20"/>
                <w:lang w:val="ro-RO" w:eastAsia="sl-SI"/>
              </w:rPr>
              <w:t xml:space="preserve">ncepând cu anul 2026 au fost introduse completări la actele administrative de numire în funcția publică </w:t>
            </w:r>
            <w:r w:rsidR="00DA0BDD" w:rsidRPr="00DA0BDD">
              <w:rPr>
                <w:rFonts w:ascii="Times New Roman" w:hAnsi="Times New Roman"/>
                <w:bCs/>
                <w:iCs/>
                <w:sz w:val="20"/>
                <w:szCs w:val="20"/>
                <w:lang w:val="ro-RO" w:eastAsia="sl-SI"/>
              </w:rPr>
              <w:t>cu privire la regimul juridic al incompatibilităților</w:t>
            </w:r>
            <w:r w:rsidR="00DA0BDD" w:rsidRPr="00DA0BDD">
              <w:rPr>
                <w:rFonts w:ascii="Times New Roman" w:hAnsi="Times New Roman"/>
                <w:sz w:val="20"/>
                <w:szCs w:val="20"/>
                <w:lang w:val="ro-RO" w:eastAsia="sl-SI"/>
              </w:rPr>
              <w:t xml:space="preserve"> </w:t>
            </w:r>
            <w:r w:rsidR="00DA0BDD" w:rsidRPr="00DA0BDD">
              <w:rPr>
                <w:rFonts w:ascii="Times New Roman" w:hAnsi="Times New Roman"/>
                <w:bCs/>
                <w:iCs/>
                <w:sz w:val="20"/>
                <w:szCs w:val="20"/>
                <w:lang w:val="ro-RO" w:eastAsia="sl-SI"/>
              </w:rPr>
              <w:t>al restricțiilor în ierarhie și al limitărilor de publicitate</w:t>
            </w:r>
            <w:r w:rsidR="00DE3A2A">
              <w:rPr>
                <w:rFonts w:ascii="Times New Roman" w:hAnsi="Times New Roman"/>
                <w:bCs/>
                <w:iCs/>
                <w:sz w:val="20"/>
                <w:szCs w:val="20"/>
                <w:lang w:val="ro-RO" w:eastAsia="sl-SI"/>
              </w:rPr>
              <w:t xml:space="preserve"> (</w:t>
            </w:r>
            <w:r w:rsidR="00DA0BDD" w:rsidRPr="00DA0BDD">
              <w:rPr>
                <w:rFonts w:ascii="Times New Roman" w:hAnsi="Times New Roman"/>
                <w:sz w:val="20"/>
                <w:szCs w:val="20"/>
                <w:lang w:val="ro-RO" w:eastAsia="sl-SI"/>
              </w:rPr>
              <w:t xml:space="preserve">Ordinul nr.156/INT din 27.02.2026 Cu privire la numirea în </w:t>
            </w:r>
            <w:proofErr w:type="spellStart"/>
            <w:r w:rsidR="00DA0BDD" w:rsidRPr="00DA0BDD">
              <w:rPr>
                <w:rFonts w:ascii="Times New Roman" w:hAnsi="Times New Roman"/>
                <w:sz w:val="20"/>
                <w:szCs w:val="20"/>
                <w:lang w:val="ro-RO" w:eastAsia="sl-SI"/>
              </w:rPr>
              <w:t>funcţia</w:t>
            </w:r>
            <w:proofErr w:type="spellEnd"/>
            <w:r w:rsidR="00DA0BDD" w:rsidRPr="00DA0BDD">
              <w:rPr>
                <w:rFonts w:ascii="Times New Roman" w:hAnsi="Times New Roman"/>
                <w:sz w:val="20"/>
                <w:szCs w:val="20"/>
                <w:lang w:val="ro-RO" w:eastAsia="sl-SI"/>
              </w:rPr>
              <w:t xml:space="preserve"> publică a </w:t>
            </w:r>
            <w:r w:rsidR="001B3A07">
              <w:rPr>
                <w:rFonts w:ascii="Times New Roman" w:hAnsi="Times New Roman"/>
                <w:sz w:val="20"/>
                <w:szCs w:val="20"/>
                <w:lang w:val="ro-RO" w:eastAsia="sl-SI"/>
              </w:rPr>
              <w:t xml:space="preserve">lui </w:t>
            </w:r>
            <w:r w:rsidR="00DA0BDD" w:rsidRPr="00DA0BDD">
              <w:rPr>
                <w:rFonts w:ascii="Times New Roman" w:hAnsi="Times New Roman"/>
                <w:sz w:val="20"/>
                <w:szCs w:val="20"/>
                <w:lang w:val="ro-RO" w:eastAsia="sl-SI"/>
              </w:rPr>
              <w:t>L.I.</w:t>
            </w:r>
            <w:r w:rsidR="001B3A07">
              <w:rPr>
                <w:rFonts w:ascii="Times New Roman" w:hAnsi="Times New Roman"/>
                <w:sz w:val="20"/>
                <w:szCs w:val="20"/>
                <w:lang w:val="ro-RO" w:eastAsia="sl-SI"/>
              </w:rPr>
              <w:t>, nr.</w:t>
            </w:r>
            <w:r w:rsidR="00DA0BDD" w:rsidRPr="00DA0BDD">
              <w:rPr>
                <w:rFonts w:ascii="Times New Roman" w:hAnsi="Times New Roman"/>
                <w:sz w:val="20"/>
                <w:szCs w:val="20"/>
                <w:lang w:val="ro-RO" w:eastAsia="sl-SI"/>
              </w:rPr>
              <w:t xml:space="preserve">180/INT din 31.03.2026 Cu privire la numirea în </w:t>
            </w:r>
            <w:proofErr w:type="spellStart"/>
            <w:r w:rsidR="00DA0BDD" w:rsidRPr="00DA0BDD">
              <w:rPr>
                <w:rFonts w:ascii="Times New Roman" w:hAnsi="Times New Roman"/>
                <w:sz w:val="20"/>
                <w:szCs w:val="20"/>
                <w:lang w:val="ro-RO" w:eastAsia="sl-SI"/>
              </w:rPr>
              <w:t>funcţia</w:t>
            </w:r>
            <w:proofErr w:type="spellEnd"/>
            <w:r w:rsidR="00DA0BDD" w:rsidRPr="00DA0BDD">
              <w:rPr>
                <w:rFonts w:ascii="Times New Roman" w:hAnsi="Times New Roman"/>
                <w:sz w:val="20"/>
                <w:szCs w:val="20"/>
                <w:lang w:val="ro-RO" w:eastAsia="sl-SI"/>
              </w:rPr>
              <w:t xml:space="preserve"> publică </w:t>
            </w:r>
            <w:r w:rsidR="001B3A07">
              <w:rPr>
                <w:rFonts w:ascii="Times New Roman" w:hAnsi="Times New Roman"/>
                <w:sz w:val="20"/>
                <w:szCs w:val="20"/>
                <w:lang w:val="ro-RO" w:eastAsia="sl-SI"/>
              </w:rPr>
              <w:t xml:space="preserve">a lui </w:t>
            </w:r>
            <w:r w:rsidR="00DA0BDD" w:rsidRPr="00DA0BDD">
              <w:rPr>
                <w:rFonts w:ascii="Times New Roman" w:hAnsi="Times New Roman"/>
                <w:sz w:val="20"/>
                <w:szCs w:val="20"/>
                <w:lang w:val="ro-RO" w:eastAsia="sl-SI"/>
              </w:rPr>
              <w:t>A.S.</w:t>
            </w:r>
            <w:r w:rsidR="001B3A07">
              <w:rPr>
                <w:rFonts w:ascii="Times New Roman" w:hAnsi="Times New Roman"/>
                <w:sz w:val="20"/>
                <w:szCs w:val="20"/>
                <w:lang w:val="ro-RO" w:eastAsia="sl-SI"/>
              </w:rPr>
              <w:t>)</w:t>
            </w:r>
          </w:p>
        </w:tc>
      </w:tr>
      <w:tr w:rsidR="00DE7062" w:rsidRPr="00547094" w14:paraId="4F943EBA" w14:textId="77777777" w:rsidTr="00DE7062">
        <w:trPr>
          <w:trHeight w:val="1104"/>
        </w:trPr>
        <w:tc>
          <w:tcPr>
            <w:tcW w:w="2410" w:type="dxa"/>
            <w:vMerge/>
          </w:tcPr>
          <w:p w14:paraId="1C94969B" w14:textId="013A96DE"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0B628BDB" w14:textId="1638487E" w:rsidR="00DE7062" w:rsidRPr="00540280" w:rsidRDefault="00DE7062" w:rsidP="00DE7062">
            <w:pPr>
              <w:pStyle w:val="ListParagraph"/>
              <w:numPr>
                <w:ilvl w:val="0"/>
                <w:numId w:val="13"/>
              </w:numPr>
              <w:spacing w:before="60" w:after="60" w:line="240" w:lineRule="auto"/>
              <w:ind w:left="458"/>
              <w:jc w:val="both"/>
              <w:rPr>
                <w:rFonts w:ascii="Times New Roman" w:eastAsia="Times New Roman" w:hAnsi="Times New Roman"/>
                <w:bCs/>
                <w:iCs/>
                <w:sz w:val="20"/>
                <w:szCs w:val="20"/>
                <w:lang w:val="ro-RO"/>
              </w:rPr>
            </w:pPr>
            <w:r w:rsidRPr="00540280">
              <w:rPr>
                <w:rFonts w:ascii="Times New Roman" w:eastAsia="Times New Roman" w:hAnsi="Times New Roman"/>
                <w:bCs/>
                <w:iCs/>
                <w:sz w:val="20"/>
                <w:szCs w:val="20"/>
                <w:lang w:val="ro-RO"/>
              </w:rPr>
              <w:t xml:space="preserve">Neadmiterea raporturilor ierarhice nemijlocite între agenții publici care ocupă o funcție publică </w:t>
            </w:r>
            <w:proofErr w:type="spellStart"/>
            <w:r w:rsidRPr="00540280">
              <w:rPr>
                <w:rFonts w:ascii="Times New Roman" w:eastAsia="Times New Roman" w:hAnsi="Times New Roman"/>
                <w:bCs/>
                <w:iCs/>
                <w:sz w:val="20"/>
                <w:szCs w:val="20"/>
                <w:lang w:val="ro-RO"/>
              </w:rPr>
              <w:t>şi</w:t>
            </w:r>
            <w:proofErr w:type="spellEnd"/>
            <w:r w:rsidRPr="00540280">
              <w:rPr>
                <w:rFonts w:ascii="Times New Roman" w:eastAsia="Times New Roman" w:hAnsi="Times New Roman"/>
                <w:bCs/>
                <w:iCs/>
                <w:sz w:val="20"/>
                <w:szCs w:val="20"/>
                <w:lang w:val="ro-RO"/>
              </w:rPr>
              <w:t xml:space="preserve"> rudele lor directe (</w:t>
            </w:r>
            <w:r w:rsidRPr="00540280">
              <w:rPr>
                <w:rFonts w:ascii="Times New Roman" w:eastAsia="Times New Roman" w:hAnsi="Times New Roman"/>
                <w:bCs/>
                <w:i/>
                <w:sz w:val="20"/>
                <w:szCs w:val="20"/>
                <w:lang w:val="ro-RO"/>
              </w:rPr>
              <w:t>părinte, frate, soră, fiu, fiică</w:t>
            </w:r>
            <w:r w:rsidRPr="00540280">
              <w:rPr>
                <w:rFonts w:ascii="Times New Roman" w:eastAsia="Times New Roman" w:hAnsi="Times New Roman"/>
                <w:bCs/>
                <w:iCs/>
                <w:sz w:val="20"/>
                <w:szCs w:val="20"/>
                <w:lang w:val="ro-RO"/>
              </w:rPr>
              <w:t>) sau rudele prin afinitate (</w:t>
            </w:r>
            <w:proofErr w:type="spellStart"/>
            <w:r w:rsidRPr="00540280">
              <w:rPr>
                <w:rFonts w:ascii="Times New Roman" w:eastAsia="Times New Roman" w:hAnsi="Times New Roman"/>
                <w:bCs/>
                <w:i/>
                <w:sz w:val="20"/>
                <w:szCs w:val="20"/>
                <w:lang w:val="ro-RO"/>
              </w:rPr>
              <w:t>soţ</w:t>
            </w:r>
            <w:proofErr w:type="spellEnd"/>
            <w:r w:rsidRPr="00540280">
              <w:rPr>
                <w:rFonts w:ascii="Times New Roman" w:eastAsia="Times New Roman" w:hAnsi="Times New Roman"/>
                <w:bCs/>
                <w:i/>
                <w:sz w:val="20"/>
                <w:szCs w:val="20"/>
                <w:lang w:val="ro-RO"/>
              </w:rPr>
              <w:t>/</w:t>
            </w:r>
            <w:proofErr w:type="spellStart"/>
            <w:r w:rsidRPr="00540280">
              <w:rPr>
                <w:rFonts w:ascii="Times New Roman" w:eastAsia="Times New Roman" w:hAnsi="Times New Roman"/>
                <w:bCs/>
                <w:i/>
                <w:sz w:val="20"/>
                <w:szCs w:val="20"/>
                <w:lang w:val="ro-RO"/>
              </w:rPr>
              <w:t>soţie</w:t>
            </w:r>
            <w:proofErr w:type="spellEnd"/>
            <w:r w:rsidRPr="00540280">
              <w:rPr>
                <w:rFonts w:ascii="Times New Roman" w:eastAsia="Times New Roman" w:hAnsi="Times New Roman"/>
                <w:bCs/>
                <w:i/>
                <w:sz w:val="20"/>
                <w:szCs w:val="20"/>
                <w:lang w:val="ro-RO"/>
              </w:rPr>
              <w:t>, părinte, frate ori soră a soțului/soției</w:t>
            </w:r>
            <w:r w:rsidRPr="00540280">
              <w:rPr>
                <w:rFonts w:ascii="Times New Roman" w:eastAsia="Times New Roman" w:hAnsi="Times New Roman"/>
                <w:bCs/>
                <w:iCs/>
                <w:sz w:val="20"/>
                <w:szCs w:val="20"/>
                <w:lang w:val="ro-RO"/>
              </w:rPr>
              <w:t>), sau concubinul/concubina în cadrul entității publice</w:t>
            </w:r>
          </w:p>
        </w:tc>
        <w:tc>
          <w:tcPr>
            <w:tcW w:w="2268" w:type="dxa"/>
            <w:vAlign w:val="center"/>
          </w:tcPr>
          <w:p w14:paraId="7C5FD76D"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5E9C1857" w14:textId="67CB0151"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Permanent </w:t>
            </w:r>
            <w:r w:rsidRPr="00540280">
              <w:rPr>
                <w:rFonts w:ascii="Times New Roman" w:hAnsi="Times New Roman"/>
                <w:sz w:val="20"/>
                <w:szCs w:val="20"/>
                <w:lang w:val="ro-RO" w:eastAsia="sl-SI"/>
              </w:rPr>
              <w:t>cu raportare semestrială</w:t>
            </w:r>
          </w:p>
        </w:tc>
        <w:tc>
          <w:tcPr>
            <w:tcW w:w="6096" w:type="dxa"/>
            <w:tcBorders>
              <w:top w:val="nil"/>
              <w:bottom w:val="single" w:sz="4" w:space="0" w:color="auto"/>
            </w:tcBorders>
            <w:vAlign w:val="center"/>
          </w:tcPr>
          <w:p w14:paraId="79049AA7" w14:textId="77777777" w:rsidR="00DE7062" w:rsidRPr="00540280" w:rsidRDefault="00DE7062" w:rsidP="00DE7062">
            <w:pPr>
              <w:spacing w:after="0" w:line="240" w:lineRule="auto"/>
              <w:jc w:val="both"/>
              <w:rPr>
                <w:rFonts w:ascii="Times New Roman" w:hAnsi="Times New Roman"/>
                <w:sz w:val="20"/>
                <w:szCs w:val="20"/>
                <w:lang w:val="ro-RO" w:eastAsia="sl-SI"/>
              </w:rPr>
            </w:pPr>
          </w:p>
          <w:p w14:paraId="395C0626" w14:textId="77777777" w:rsidR="00DE7062" w:rsidRDefault="00DE7062" w:rsidP="00DE7062">
            <w:pPr>
              <w:pStyle w:val="ListParagraph"/>
              <w:spacing w:after="0" w:line="240" w:lineRule="auto"/>
              <w:ind w:left="324"/>
              <w:jc w:val="both"/>
              <w:rPr>
                <w:rFonts w:ascii="Times New Roman" w:eastAsia="Times New Roman" w:hAnsi="Times New Roman"/>
                <w:b/>
                <w:iCs/>
                <w:color w:val="0070C0"/>
                <w:sz w:val="20"/>
                <w:szCs w:val="20"/>
                <w:lang w:val="ro-MD"/>
              </w:rPr>
            </w:pPr>
            <w:r w:rsidRPr="00540280">
              <w:rPr>
                <w:rFonts w:ascii="Times New Roman" w:hAnsi="Times New Roman"/>
                <w:sz w:val="20"/>
                <w:szCs w:val="20"/>
                <w:lang w:val="ro-RO" w:eastAsia="sl-SI"/>
              </w:rPr>
              <w:t xml:space="preserve">Nr. cazurilor constatate privind raporturile ierarhice </w:t>
            </w:r>
            <w:r w:rsidRPr="00540280">
              <w:rPr>
                <w:rFonts w:ascii="Times New Roman" w:eastAsia="Times New Roman" w:hAnsi="Times New Roman"/>
                <w:bCs/>
                <w:iCs/>
                <w:sz w:val="20"/>
                <w:szCs w:val="20"/>
                <w:lang w:val="ro-RO"/>
              </w:rPr>
              <w:t xml:space="preserve">nemijlocite între agenții publici care ocupă o funcție publică </w:t>
            </w:r>
            <w:proofErr w:type="spellStart"/>
            <w:r w:rsidRPr="00540280">
              <w:rPr>
                <w:rFonts w:ascii="Times New Roman" w:eastAsia="Times New Roman" w:hAnsi="Times New Roman"/>
                <w:bCs/>
                <w:iCs/>
                <w:sz w:val="20"/>
                <w:szCs w:val="20"/>
                <w:lang w:val="ro-RO"/>
              </w:rPr>
              <w:t>şi</w:t>
            </w:r>
            <w:proofErr w:type="spellEnd"/>
            <w:r w:rsidRPr="00540280">
              <w:rPr>
                <w:rFonts w:ascii="Times New Roman" w:eastAsia="Times New Roman" w:hAnsi="Times New Roman"/>
                <w:bCs/>
                <w:iCs/>
                <w:sz w:val="20"/>
                <w:szCs w:val="20"/>
                <w:lang w:val="ro-RO"/>
              </w:rPr>
              <w:t xml:space="preserve"> rudele lor directe</w:t>
            </w:r>
            <w:r w:rsidR="00011D6F">
              <w:rPr>
                <w:rFonts w:ascii="Times New Roman" w:eastAsia="Times New Roman" w:hAnsi="Times New Roman"/>
                <w:bCs/>
                <w:iCs/>
                <w:sz w:val="20"/>
                <w:szCs w:val="20"/>
                <w:lang w:val="ro-MD"/>
              </w:rPr>
              <w:t xml:space="preserve">: </w:t>
            </w:r>
            <w:r w:rsidR="00011D6F" w:rsidRPr="00011D6F">
              <w:rPr>
                <w:rFonts w:ascii="Times New Roman" w:eastAsia="Times New Roman" w:hAnsi="Times New Roman"/>
                <w:b/>
                <w:iCs/>
                <w:color w:val="0070C0"/>
                <w:sz w:val="20"/>
                <w:szCs w:val="20"/>
                <w:lang w:val="ro-MD"/>
              </w:rPr>
              <w:t>0</w:t>
            </w:r>
          </w:p>
          <w:p w14:paraId="255E9BE5" w14:textId="66CA1869" w:rsidR="00011D6F" w:rsidRPr="00011D6F" w:rsidRDefault="00BD520A" w:rsidP="00872E8D">
            <w:pPr>
              <w:pStyle w:val="ListParagraph"/>
              <w:spacing w:line="240" w:lineRule="auto"/>
              <w:ind w:left="324"/>
              <w:jc w:val="both"/>
              <w:rPr>
                <w:rFonts w:ascii="Times New Roman" w:hAnsi="Times New Roman"/>
                <w:sz w:val="20"/>
                <w:szCs w:val="20"/>
                <w:lang w:val="ro-MD" w:eastAsia="sl-SI"/>
              </w:rPr>
            </w:pPr>
            <w:r>
              <w:rPr>
                <w:rFonts w:ascii="Times New Roman" w:hAnsi="Times New Roman"/>
                <w:bCs/>
                <w:iCs/>
                <w:sz w:val="20"/>
                <w:szCs w:val="20"/>
                <w:lang w:val="ro-RO" w:eastAsia="sl-SI"/>
              </w:rPr>
              <w:t xml:space="preserve">La </w:t>
            </w:r>
            <w:proofErr w:type="spellStart"/>
            <w:r>
              <w:rPr>
                <w:rFonts w:ascii="Times New Roman" w:hAnsi="Times New Roman"/>
                <w:bCs/>
                <w:iCs/>
                <w:sz w:val="20"/>
                <w:szCs w:val="20"/>
                <w:lang w:val="ro-RO" w:eastAsia="sl-SI"/>
              </w:rPr>
              <w:t>pct.</w:t>
            </w:r>
            <w:r w:rsidR="00011D6F" w:rsidRPr="00872E8D">
              <w:rPr>
                <w:rFonts w:ascii="Times New Roman" w:hAnsi="Times New Roman"/>
                <w:bCs/>
                <w:iCs/>
                <w:sz w:val="20"/>
                <w:szCs w:val="20"/>
                <w:lang w:val="ro-RO" w:eastAsia="sl-SI"/>
              </w:rPr>
              <w:t>VII</w:t>
            </w:r>
            <w:proofErr w:type="spellEnd"/>
            <w:r w:rsidR="00011D6F" w:rsidRPr="00872E8D">
              <w:rPr>
                <w:rFonts w:ascii="Times New Roman" w:hAnsi="Times New Roman"/>
                <w:bCs/>
                <w:iCs/>
                <w:sz w:val="20"/>
                <w:szCs w:val="20"/>
                <w:lang w:val="ro-RO" w:eastAsia="sl-SI"/>
              </w:rPr>
              <w:t xml:space="preserve"> al Formularului de participare la concursul pentru ocuparea funcției publice vacante,</w:t>
            </w:r>
            <w:r w:rsidR="00011D6F" w:rsidRPr="00872E8D">
              <w:rPr>
                <w:rFonts w:ascii="Arial" w:eastAsia="Times New Roman" w:hAnsi="Arial" w:cs="Arial"/>
                <w:iCs/>
                <w:lang w:val="en-GB" w:eastAsia="en-GB"/>
              </w:rPr>
              <w:t xml:space="preserve"> </w:t>
            </w:r>
            <w:proofErr w:type="spellStart"/>
            <w:r w:rsidR="00011D6F" w:rsidRPr="00872E8D">
              <w:rPr>
                <w:rFonts w:ascii="Times New Roman" w:hAnsi="Times New Roman"/>
                <w:bCs/>
                <w:iCs/>
                <w:sz w:val="20"/>
                <w:szCs w:val="20"/>
                <w:lang w:val="en-GB" w:eastAsia="sl-SI"/>
              </w:rPr>
              <w:t>Anexă</w:t>
            </w:r>
            <w:proofErr w:type="spellEnd"/>
            <w:r w:rsidR="00011D6F" w:rsidRPr="00872E8D">
              <w:rPr>
                <w:rFonts w:ascii="Times New Roman" w:hAnsi="Times New Roman"/>
                <w:bCs/>
                <w:iCs/>
                <w:sz w:val="20"/>
                <w:szCs w:val="20"/>
                <w:lang w:val="en-GB" w:eastAsia="sl-SI"/>
              </w:rPr>
              <w:t xml:space="preserve"> </w:t>
            </w:r>
            <w:r w:rsidR="00011D6F" w:rsidRPr="00011D6F">
              <w:rPr>
                <w:rFonts w:ascii="Times New Roman" w:hAnsi="Times New Roman"/>
                <w:bCs/>
                <w:iCs/>
                <w:sz w:val="20"/>
                <w:szCs w:val="20"/>
                <w:lang w:val="en-GB" w:eastAsia="sl-SI"/>
              </w:rPr>
              <w:t xml:space="preserve">la </w:t>
            </w:r>
            <w:proofErr w:type="spellStart"/>
            <w:r w:rsidR="00011D6F" w:rsidRPr="00011D6F">
              <w:rPr>
                <w:rFonts w:ascii="Times New Roman" w:hAnsi="Times New Roman"/>
                <w:bCs/>
                <w:iCs/>
                <w:sz w:val="20"/>
                <w:szCs w:val="20"/>
                <w:lang w:val="en-GB" w:eastAsia="sl-SI"/>
              </w:rPr>
              <w:t>Regulamentul</w:t>
            </w:r>
            <w:proofErr w:type="spellEnd"/>
            <w:r w:rsidR="00011D6F" w:rsidRPr="00011D6F">
              <w:rPr>
                <w:rFonts w:ascii="Times New Roman" w:hAnsi="Times New Roman"/>
                <w:bCs/>
                <w:iCs/>
                <w:sz w:val="20"/>
                <w:szCs w:val="20"/>
                <w:lang w:val="en-GB" w:eastAsia="sl-SI"/>
              </w:rPr>
              <w:t xml:space="preserve"> cu </w:t>
            </w:r>
            <w:proofErr w:type="spellStart"/>
            <w:r w:rsidR="00011D6F" w:rsidRPr="00011D6F">
              <w:rPr>
                <w:rFonts w:ascii="Times New Roman" w:hAnsi="Times New Roman"/>
                <w:bCs/>
                <w:iCs/>
                <w:sz w:val="20"/>
                <w:szCs w:val="20"/>
                <w:lang w:val="en-GB" w:eastAsia="sl-SI"/>
              </w:rPr>
              <w:t>privire</w:t>
            </w:r>
            <w:proofErr w:type="spellEnd"/>
            <w:r w:rsidR="00011D6F" w:rsidRPr="00011D6F">
              <w:rPr>
                <w:rFonts w:ascii="Times New Roman" w:hAnsi="Times New Roman"/>
                <w:bCs/>
                <w:iCs/>
                <w:sz w:val="20"/>
                <w:szCs w:val="20"/>
                <w:lang w:val="en-GB" w:eastAsia="sl-SI"/>
              </w:rPr>
              <w:t xml:space="preserve"> la </w:t>
            </w:r>
            <w:proofErr w:type="spellStart"/>
            <w:r w:rsidR="00011D6F" w:rsidRPr="00011D6F">
              <w:rPr>
                <w:rFonts w:ascii="Times New Roman" w:hAnsi="Times New Roman"/>
                <w:bCs/>
                <w:iCs/>
                <w:sz w:val="20"/>
                <w:szCs w:val="20"/>
                <w:lang w:val="en-GB" w:eastAsia="sl-SI"/>
              </w:rPr>
              <w:t>ocuparea</w:t>
            </w:r>
            <w:proofErr w:type="spellEnd"/>
            <w:r w:rsidR="00011D6F" w:rsidRPr="00011D6F">
              <w:rPr>
                <w:rFonts w:ascii="Times New Roman" w:hAnsi="Times New Roman"/>
                <w:bCs/>
                <w:iCs/>
                <w:sz w:val="20"/>
                <w:szCs w:val="20"/>
                <w:lang w:val="en-GB" w:eastAsia="sl-SI"/>
              </w:rPr>
              <w:t xml:space="preserve"> </w:t>
            </w:r>
            <w:proofErr w:type="spellStart"/>
            <w:r w:rsidR="00011D6F" w:rsidRPr="00011D6F">
              <w:rPr>
                <w:rFonts w:ascii="Times New Roman" w:hAnsi="Times New Roman"/>
                <w:bCs/>
                <w:iCs/>
                <w:sz w:val="20"/>
                <w:szCs w:val="20"/>
                <w:lang w:val="en-GB" w:eastAsia="sl-SI"/>
              </w:rPr>
              <w:t>funcţiei</w:t>
            </w:r>
            <w:proofErr w:type="spellEnd"/>
            <w:r w:rsidR="00011D6F" w:rsidRPr="00011D6F">
              <w:rPr>
                <w:rFonts w:ascii="Times New Roman" w:hAnsi="Times New Roman"/>
                <w:bCs/>
                <w:iCs/>
                <w:sz w:val="20"/>
                <w:szCs w:val="20"/>
                <w:lang w:val="en-GB" w:eastAsia="sl-SI"/>
              </w:rPr>
              <w:t xml:space="preserve"> </w:t>
            </w:r>
            <w:proofErr w:type="spellStart"/>
            <w:r w:rsidR="00011D6F" w:rsidRPr="00011D6F">
              <w:rPr>
                <w:rFonts w:ascii="Times New Roman" w:hAnsi="Times New Roman"/>
                <w:bCs/>
                <w:iCs/>
                <w:sz w:val="20"/>
                <w:szCs w:val="20"/>
                <w:lang w:val="en-GB" w:eastAsia="sl-SI"/>
              </w:rPr>
              <w:t>publice</w:t>
            </w:r>
            <w:proofErr w:type="spellEnd"/>
            <w:r w:rsidR="00011D6F" w:rsidRPr="00011D6F">
              <w:rPr>
                <w:rFonts w:ascii="Times New Roman" w:hAnsi="Times New Roman"/>
                <w:bCs/>
                <w:iCs/>
                <w:sz w:val="20"/>
                <w:szCs w:val="20"/>
                <w:lang w:val="en-GB" w:eastAsia="sl-SI"/>
              </w:rPr>
              <w:t xml:space="preserve"> </w:t>
            </w:r>
            <w:proofErr w:type="spellStart"/>
            <w:r w:rsidR="00011D6F" w:rsidRPr="00011D6F">
              <w:rPr>
                <w:rFonts w:ascii="Times New Roman" w:hAnsi="Times New Roman"/>
                <w:bCs/>
                <w:iCs/>
                <w:sz w:val="20"/>
                <w:szCs w:val="20"/>
                <w:lang w:val="en-GB" w:eastAsia="sl-SI"/>
              </w:rPr>
              <w:t>prin</w:t>
            </w:r>
            <w:proofErr w:type="spellEnd"/>
            <w:r w:rsidR="00011D6F" w:rsidRPr="00011D6F">
              <w:rPr>
                <w:rFonts w:ascii="Times New Roman" w:hAnsi="Times New Roman"/>
                <w:bCs/>
                <w:iCs/>
                <w:sz w:val="20"/>
                <w:szCs w:val="20"/>
                <w:lang w:val="en-GB" w:eastAsia="sl-SI"/>
              </w:rPr>
              <w:t xml:space="preserve"> concurs</w:t>
            </w:r>
            <w:r w:rsidR="00872E8D" w:rsidRPr="00872E8D">
              <w:rPr>
                <w:rFonts w:ascii="Times New Roman" w:hAnsi="Times New Roman"/>
                <w:bCs/>
                <w:iCs/>
                <w:sz w:val="20"/>
                <w:szCs w:val="20"/>
                <w:lang w:val="en-GB" w:eastAsia="sl-SI"/>
              </w:rPr>
              <w:t xml:space="preserve">, </w:t>
            </w:r>
            <w:proofErr w:type="spellStart"/>
            <w:r w:rsidR="00872E8D" w:rsidRPr="00872E8D">
              <w:rPr>
                <w:rFonts w:ascii="Times New Roman" w:hAnsi="Times New Roman"/>
                <w:bCs/>
                <w:iCs/>
                <w:sz w:val="20"/>
                <w:szCs w:val="20"/>
                <w:lang w:val="en-GB" w:eastAsia="sl-SI"/>
              </w:rPr>
              <w:t>aprobat</w:t>
            </w:r>
            <w:proofErr w:type="spellEnd"/>
            <w:r w:rsidR="00872E8D" w:rsidRPr="00872E8D">
              <w:rPr>
                <w:rFonts w:ascii="Times New Roman" w:hAnsi="Times New Roman"/>
                <w:bCs/>
                <w:iCs/>
                <w:sz w:val="20"/>
                <w:szCs w:val="20"/>
                <w:lang w:val="en-GB" w:eastAsia="sl-SI"/>
              </w:rPr>
              <w:t xml:space="preserve"> </w:t>
            </w:r>
            <w:proofErr w:type="spellStart"/>
            <w:r w:rsidR="00872E8D" w:rsidRPr="00872E8D">
              <w:rPr>
                <w:rFonts w:ascii="Times New Roman" w:hAnsi="Times New Roman"/>
                <w:bCs/>
                <w:iCs/>
                <w:sz w:val="20"/>
                <w:szCs w:val="20"/>
                <w:lang w:val="en-GB" w:eastAsia="sl-SI"/>
              </w:rPr>
              <w:t>prin</w:t>
            </w:r>
            <w:proofErr w:type="spellEnd"/>
            <w:r w:rsidR="00872E8D" w:rsidRPr="00872E8D">
              <w:rPr>
                <w:rFonts w:ascii="Times New Roman" w:hAnsi="Times New Roman"/>
                <w:bCs/>
                <w:iCs/>
                <w:sz w:val="20"/>
                <w:szCs w:val="20"/>
                <w:lang w:val="en-GB" w:eastAsia="sl-SI"/>
              </w:rPr>
              <w:t xml:space="preserve"> </w:t>
            </w:r>
            <w:r w:rsidR="00011D6F" w:rsidRPr="00872E8D">
              <w:rPr>
                <w:rFonts w:ascii="Times New Roman" w:hAnsi="Times New Roman"/>
                <w:bCs/>
                <w:iCs/>
                <w:sz w:val="20"/>
                <w:szCs w:val="20"/>
                <w:lang w:val="ro-RO" w:eastAsia="sl-SI"/>
              </w:rPr>
              <w:t>H</w:t>
            </w:r>
            <w:r w:rsidR="00872E8D" w:rsidRPr="00872E8D">
              <w:rPr>
                <w:rFonts w:ascii="Times New Roman" w:hAnsi="Times New Roman"/>
                <w:bCs/>
                <w:iCs/>
                <w:sz w:val="20"/>
                <w:szCs w:val="20"/>
                <w:lang w:val="ro-RO" w:eastAsia="sl-SI"/>
              </w:rPr>
              <w:t xml:space="preserve">otărârea </w:t>
            </w:r>
            <w:r w:rsidR="00011D6F" w:rsidRPr="00872E8D">
              <w:rPr>
                <w:rFonts w:ascii="Times New Roman" w:hAnsi="Times New Roman"/>
                <w:bCs/>
                <w:iCs/>
                <w:sz w:val="20"/>
                <w:szCs w:val="20"/>
                <w:lang w:val="ro-RO" w:eastAsia="sl-SI"/>
              </w:rPr>
              <w:t>G</w:t>
            </w:r>
            <w:r w:rsidR="00872E8D" w:rsidRPr="00872E8D">
              <w:rPr>
                <w:rFonts w:ascii="Times New Roman" w:hAnsi="Times New Roman"/>
                <w:bCs/>
                <w:iCs/>
                <w:sz w:val="20"/>
                <w:szCs w:val="20"/>
                <w:lang w:val="ro-RO" w:eastAsia="sl-SI"/>
              </w:rPr>
              <w:t>uvernului nr.</w:t>
            </w:r>
            <w:r w:rsidR="00011D6F" w:rsidRPr="00872E8D">
              <w:rPr>
                <w:rFonts w:ascii="Times New Roman" w:hAnsi="Times New Roman"/>
                <w:bCs/>
                <w:iCs/>
                <w:sz w:val="20"/>
                <w:szCs w:val="20"/>
                <w:lang w:val="ro-RO" w:eastAsia="sl-SI"/>
              </w:rPr>
              <w:t xml:space="preserve">201/2009 privind punerea în aplicare a prevederilor Legii nr.158/2008 cu privire la </w:t>
            </w:r>
            <w:proofErr w:type="spellStart"/>
            <w:r w:rsidR="00011D6F" w:rsidRPr="00872E8D">
              <w:rPr>
                <w:rFonts w:ascii="Times New Roman" w:hAnsi="Times New Roman"/>
                <w:bCs/>
                <w:iCs/>
                <w:sz w:val="20"/>
                <w:szCs w:val="20"/>
                <w:lang w:val="ro-RO" w:eastAsia="sl-SI"/>
              </w:rPr>
              <w:t>funcţia</w:t>
            </w:r>
            <w:proofErr w:type="spellEnd"/>
            <w:r w:rsidR="00011D6F" w:rsidRPr="00872E8D">
              <w:rPr>
                <w:rFonts w:ascii="Times New Roman" w:hAnsi="Times New Roman"/>
                <w:bCs/>
                <w:iCs/>
                <w:sz w:val="20"/>
                <w:szCs w:val="20"/>
                <w:lang w:val="ro-RO" w:eastAsia="sl-SI"/>
              </w:rPr>
              <w:t xml:space="preserve"> publică </w:t>
            </w:r>
            <w:proofErr w:type="spellStart"/>
            <w:r w:rsidR="00011D6F" w:rsidRPr="00872E8D">
              <w:rPr>
                <w:rFonts w:ascii="Times New Roman" w:hAnsi="Times New Roman"/>
                <w:bCs/>
                <w:iCs/>
                <w:sz w:val="20"/>
                <w:szCs w:val="20"/>
                <w:lang w:val="ro-RO" w:eastAsia="sl-SI"/>
              </w:rPr>
              <w:t>şi</w:t>
            </w:r>
            <w:proofErr w:type="spellEnd"/>
            <w:r w:rsidR="00011D6F" w:rsidRPr="00872E8D">
              <w:rPr>
                <w:rFonts w:ascii="Times New Roman" w:hAnsi="Times New Roman"/>
                <w:bCs/>
                <w:iCs/>
                <w:sz w:val="20"/>
                <w:szCs w:val="20"/>
                <w:lang w:val="ro-RO" w:eastAsia="sl-SI"/>
              </w:rPr>
              <w:t xml:space="preserve"> statutul </w:t>
            </w:r>
            <w:proofErr w:type="spellStart"/>
            <w:r w:rsidR="00011D6F" w:rsidRPr="00872E8D">
              <w:rPr>
                <w:rFonts w:ascii="Times New Roman" w:hAnsi="Times New Roman"/>
                <w:bCs/>
                <w:iCs/>
                <w:sz w:val="20"/>
                <w:szCs w:val="20"/>
                <w:lang w:val="ro-RO" w:eastAsia="sl-SI"/>
              </w:rPr>
              <w:t>funcţionarului</w:t>
            </w:r>
            <w:proofErr w:type="spellEnd"/>
            <w:r w:rsidR="00011D6F" w:rsidRPr="00872E8D">
              <w:rPr>
                <w:rFonts w:ascii="Times New Roman" w:hAnsi="Times New Roman"/>
                <w:bCs/>
                <w:iCs/>
                <w:sz w:val="20"/>
                <w:szCs w:val="20"/>
                <w:lang w:val="ro-RO" w:eastAsia="sl-SI"/>
              </w:rPr>
              <w:t xml:space="preserve"> public</w:t>
            </w:r>
            <w:r w:rsidR="00872E8D" w:rsidRPr="00872E8D">
              <w:rPr>
                <w:rFonts w:ascii="Times New Roman" w:hAnsi="Times New Roman"/>
                <w:bCs/>
                <w:iCs/>
                <w:sz w:val="20"/>
                <w:szCs w:val="20"/>
                <w:lang w:val="ro-RO" w:eastAsia="sl-SI"/>
              </w:rPr>
              <w:t>,</w:t>
            </w:r>
            <w:r w:rsidR="00011D6F" w:rsidRPr="00872E8D">
              <w:rPr>
                <w:rFonts w:ascii="Times New Roman" w:hAnsi="Times New Roman"/>
                <w:bCs/>
                <w:iCs/>
                <w:sz w:val="20"/>
                <w:szCs w:val="20"/>
                <w:lang w:val="ro-RO" w:eastAsia="sl-SI"/>
              </w:rPr>
              <w:t xml:space="preserve"> este inclusă</w:t>
            </w:r>
            <w:r w:rsidR="00011D6F" w:rsidRPr="00011D6F">
              <w:rPr>
                <w:rFonts w:ascii="Times New Roman" w:hAnsi="Times New Roman"/>
                <w:bCs/>
                <w:iCs/>
                <w:sz w:val="20"/>
                <w:szCs w:val="20"/>
                <w:lang w:val="ro-RO" w:eastAsia="sl-SI"/>
              </w:rPr>
              <w:t xml:space="preserve"> rubrica ,,</w:t>
            </w:r>
            <w:r w:rsidR="00011D6F" w:rsidRPr="00011D6F">
              <w:rPr>
                <w:rFonts w:ascii="Times New Roman" w:hAnsi="Times New Roman"/>
                <w:b/>
                <w:bCs/>
                <w:iCs/>
                <w:sz w:val="20"/>
                <w:szCs w:val="20"/>
                <w:lang w:val="ro-RO" w:eastAsia="sl-SI"/>
              </w:rPr>
              <w:t>Relații de rudenie</w:t>
            </w:r>
            <w:r w:rsidR="00011D6F" w:rsidRPr="00011D6F">
              <w:rPr>
                <w:rFonts w:ascii="Times New Roman" w:hAnsi="Times New Roman"/>
                <w:bCs/>
                <w:iCs/>
                <w:sz w:val="20"/>
                <w:szCs w:val="20"/>
                <w:lang w:val="ro-RO" w:eastAsia="sl-SI"/>
              </w:rPr>
              <w:t>”</w:t>
            </w:r>
          </w:p>
        </w:tc>
      </w:tr>
      <w:tr w:rsidR="00DE7062" w:rsidRPr="00547094" w14:paraId="7F6CF93B" w14:textId="77777777" w:rsidTr="00DE7062">
        <w:trPr>
          <w:trHeight w:val="983"/>
        </w:trPr>
        <w:tc>
          <w:tcPr>
            <w:tcW w:w="2410" w:type="dxa"/>
            <w:vMerge/>
          </w:tcPr>
          <w:p w14:paraId="4E22F943" w14:textId="36B30370"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2EC16458" w14:textId="61D6163B" w:rsidR="00DE7062" w:rsidRPr="00540280" w:rsidRDefault="00DE7062" w:rsidP="00DE7062">
            <w:pPr>
              <w:pStyle w:val="ListParagraph"/>
              <w:numPr>
                <w:ilvl w:val="0"/>
                <w:numId w:val="13"/>
              </w:numPr>
              <w:spacing w:before="60" w:after="60" w:line="240" w:lineRule="auto"/>
              <w:ind w:left="458" w:hanging="425"/>
              <w:jc w:val="both"/>
              <w:rPr>
                <w:rFonts w:ascii="Times New Roman" w:eastAsia="Times New Roman" w:hAnsi="Times New Roman"/>
                <w:bCs/>
                <w:iCs/>
                <w:sz w:val="20"/>
                <w:szCs w:val="20"/>
                <w:lang w:val="ro-RO"/>
              </w:rPr>
            </w:pPr>
            <w:r w:rsidRPr="00540280">
              <w:rPr>
                <w:rFonts w:ascii="Times New Roman" w:eastAsia="Times New Roman" w:hAnsi="Times New Roman"/>
                <w:bCs/>
                <w:iCs/>
                <w:sz w:val="20"/>
                <w:szCs w:val="20"/>
                <w:lang w:val="ro-RO"/>
              </w:rPr>
              <w:t xml:space="preserve">Transferarea agentului public care nu îndeplinește obligația prevăzută la art.12 alin.(2) </w:t>
            </w:r>
            <w:proofErr w:type="spellStart"/>
            <w:r w:rsidRPr="00540280">
              <w:rPr>
                <w:rFonts w:ascii="Times New Roman" w:eastAsia="Times New Roman" w:hAnsi="Times New Roman"/>
                <w:bCs/>
                <w:iCs/>
                <w:sz w:val="20"/>
                <w:szCs w:val="20"/>
                <w:lang w:val="ro-RO"/>
              </w:rPr>
              <w:t>lit.b</w:t>
            </w:r>
            <w:proofErr w:type="spellEnd"/>
            <w:r w:rsidRPr="00540280">
              <w:rPr>
                <w:rFonts w:ascii="Times New Roman" w:eastAsia="Times New Roman" w:hAnsi="Times New Roman"/>
                <w:bCs/>
                <w:iCs/>
                <w:sz w:val="20"/>
                <w:szCs w:val="20"/>
                <w:lang w:val="ro-RO"/>
              </w:rPr>
              <w:t>) din Legea nr.82/2017 într-o funcție care ar exclude o astfel de subordonare sau, dacă transferul nu este posibil, să îl elibereze din funcția deținută</w:t>
            </w:r>
          </w:p>
        </w:tc>
        <w:tc>
          <w:tcPr>
            <w:tcW w:w="2268" w:type="dxa"/>
            <w:tcBorders>
              <w:right w:val="single" w:sz="4" w:space="0" w:color="auto"/>
            </w:tcBorders>
            <w:vAlign w:val="center"/>
          </w:tcPr>
          <w:p w14:paraId="4C33581D" w14:textId="20F933FB"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Permanent </w:t>
            </w:r>
            <w:r w:rsidRPr="00540280">
              <w:rPr>
                <w:rFonts w:ascii="Times New Roman" w:hAnsi="Times New Roman"/>
                <w:sz w:val="20"/>
                <w:szCs w:val="20"/>
                <w:lang w:val="ro-RO" w:eastAsia="sl-SI"/>
              </w:rPr>
              <w:t>cu raportare semestrială</w:t>
            </w:r>
          </w:p>
        </w:tc>
        <w:tc>
          <w:tcPr>
            <w:tcW w:w="6096" w:type="dxa"/>
            <w:tcBorders>
              <w:top w:val="single" w:sz="4" w:space="0" w:color="auto"/>
              <w:left w:val="single" w:sz="4" w:space="0" w:color="auto"/>
              <w:bottom w:val="single" w:sz="4" w:space="0" w:color="auto"/>
              <w:right w:val="single" w:sz="4" w:space="0" w:color="auto"/>
            </w:tcBorders>
            <w:vAlign w:val="center"/>
          </w:tcPr>
          <w:p w14:paraId="12780EAD" w14:textId="77777777" w:rsidR="00DE7062" w:rsidRPr="00540280" w:rsidRDefault="00DE7062" w:rsidP="00DE7062">
            <w:pPr>
              <w:pStyle w:val="ListParagraph"/>
              <w:spacing w:after="0" w:line="240" w:lineRule="auto"/>
              <w:ind w:left="340"/>
              <w:jc w:val="both"/>
              <w:rPr>
                <w:rFonts w:ascii="Times New Roman" w:hAnsi="Times New Roman"/>
                <w:sz w:val="20"/>
                <w:szCs w:val="20"/>
                <w:lang w:val="ro-RO" w:eastAsia="sl-SI"/>
              </w:rPr>
            </w:pPr>
          </w:p>
          <w:p w14:paraId="68C829B3" w14:textId="6DAD3274" w:rsidR="00DE7062" w:rsidRPr="00540280" w:rsidRDefault="00DE7062" w:rsidP="00DE7062">
            <w:pPr>
              <w:pStyle w:val="ListParagraph"/>
              <w:spacing w:after="0" w:line="240" w:lineRule="auto"/>
              <w:ind w:left="340"/>
              <w:jc w:val="both"/>
              <w:rPr>
                <w:rFonts w:ascii="Times New Roman" w:hAnsi="Times New Roman"/>
                <w:sz w:val="20"/>
                <w:szCs w:val="20"/>
                <w:lang w:val="ro-RO" w:eastAsia="sl-SI"/>
              </w:rPr>
            </w:pPr>
            <w:r w:rsidRPr="00540280">
              <w:rPr>
                <w:rFonts w:ascii="Times New Roman" w:hAnsi="Times New Roman"/>
                <w:sz w:val="20"/>
                <w:szCs w:val="20"/>
                <w:lang w:val="ro-RO" w:eastAsia="sl-SI"/>
              </w:rPr>
              <w:t xml:space="preserve">Nr. cazurilor soluționate/persoane transferate/eliberate urmare </w:t>
            </w:r>
            <w:r w:rsidRPr="00B84B18">
              <w:rPr>
                <w:rFonts w:ascii="Times New Roman" w:hAnsi="Times New Roman"/>
                <w:sz w:val="20"/>
                <w:szCs w:val="20"/>
                <w:lang w:val="ro-RO" w:eastAsia="sl-SI"/>
              </w:rPr>
              <w:t>a raporturilor ierarhice identificate</w:t>
            </w:r>
            <w:r w:rsidR="0034112A">
              <w:rPr>
                <w:rFonts w:ascii="Times New Roman" w:hAnsi="Times New Roman"/>
                <w:sz w:val="20"/>
                <w:szCs w:val="20"/>
                <w:lang w:val="ro-RO" w:eastAsia="sl-SI"/>
              </w:rPr>
              <w:t xml:space="preserve">: </w:t>
            </w:r>
            <w:r w:rsidR="0034112A" w:rsidRPr="0034112A">
              <w:rPr>
                <w:rFonts w:ascii="Times New Roman" w:hAnsi="Times New Roman"/>
                <w:b/>
                <w:bCs/>
                <w:color w:val="0070C0"/>
                <w:sz w:val="20"/>
                <w:szCs w:val="20"/>
                <w:lang w:val="ro-RO" w:eastAsia="sl-SI"/>
              </w:rPr>
              <w:t>0</w:t>
            </w:r>
            <w:r w:rsidRPr="0034112A">
              <w:rPr>
                <w:rFonts w:ascii="Times New Roman" w:hAnsi="Times New Roman"/>
                <w:b/>
                <w:bCs/>
                <w:color w:val="0070C0"/>
                <w:sz w:val="20"/>
                <w:szCs w:val="20"/>
                <w:lang w:val="ro-RO" w:eastAsia="sl-SI"/>
              </w:rPr>
              <w:t xml:space="preserve"> </w:t>
            </w:r>
          </w:p>
        </w:tc>
      </w:tr>
      <w:tr w:rsidR="00DE7062" w:rsidRPr="00547094" w14:paraId="0A7E8BE0" w14:textId="77777777" w:rsidTr="00DE7062">
        <w:trPr>
          <w:trHeight w:val="983"/>
        </w:trPr>
        <w:tc>
          <w:tcPr>
            <w:tcW w:w="2410" w:type="dxa"/>
            <w:vMerge/>
          </w:tcPr>
          <w:p w14:paraId="0F1AF3A5" w14:textId="11522F22"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1801CC8C" w14:textId="6BACB303" w:rsidR="00DE7062" w:rsidRPr="00540280" w:rsidRDefault="00DE7062" w:rsidP="00DE7062">
            <w:pPr>
              <w:pStyle w:val="ListParagraph"/>
              <w:numPr>
                <w:ilvl w:val="0"/>
                <w:numId w:val="13"/>
              </w:numPr>
              <w:spacing w:before="60" w:after="60" w:line="240" w:lineRule="auto"/>
              <w:ind w:left="458" w:hanging="425"/>
              <w:jc w:val="both"/>
              <w:rPr>
                <w:rFonts w:ascii="Times New Roman" w:eastAsia="Times New Roman" w:hAnsi="Times New Roman"/>
                <w:bCs/>
                <w:iCs/>
                <w:sz w:val="20"/>
                <w:szCs w:val="20"/>
                <w:lang w:val="ro-RO"/>
              </w:rPr>
            </w:pPr>
            <w:r w:rsidRPr="00540280">
              <w:rPr>
                <w:rFonts w:ascii="Times New Roman" w:eastAsia="Times New Roman" w:hAnsi="Times New Roman"/>
                <w:bCs/>
                <w:iCs/>
                <w:sz w:val="20"/>
                <w:szCs w:val="20"/>
                <w:lang w:val="ro-RO"/>
              </w:rPr>
              <w:t xml:space="preserve">Sesizarea Autorității Naționale de Integritate cu privire la agentul public din cadrul entității pe care o conduce care nu </w:t>
            </w:r>
            <w:proofErr w:type="spellStart"/>
            <w:r w:rsidRPr="00540280">
              <w:rPr>
                <w:rFonts w:ascii="Times New Roman" w:eastAsia="Times New Roman" w:hAnsi="Times New Roman"/>
                <w:bCs/>
                <w:iCs/>
                <w:sz w:val="20"/>
                <w:szCs w:val="20"/>
                <w:lang w:val="ro-RO"/>
              </w:rPr>
              <w:t>şi</w:t>
            </w:r>
            <w:proofErr w:type="spellEnd"/>
            <w:r w:rsidRPr="00540280">
              <w:rPr>
                <w:rFonts w:ascii="Times New Roman" w:eastAsia="Times New Roman" w:hAnsi="Times New Roman"/>
                <w:bCs/>
                <w:iCs/>
                <w:sz w:val="20"/>
                <w:szCs w:val="20"/>
                <w:lang w:val="ro-RO"/>
              </w:rPr>
              <w:t xml:space="preserve">-a soluționat stările de incompatibilitate în termen de o lună din momentul începerii raporturilor de muncă sau de serviciu, precum și sesizarea Autorității Naționale de Integritate cu privire la agentul public din cadrul </w:t>
            </w:r>
            <w:proofErr w:type="spellStart"/>
            <w:r w:rsidRPr="00540280">
              <w:rPr>
                <w:rFonts w:ascii="Times New Roman" w:eastAsia="Times New Roman" w:hAnsi="Times New Roman"/>
                <w:bCs/>
                <w:iCs/>
                <w:sz w:val="20"/>
                <w:szCs w:val="20"/>
                <w:lang w:val="ro-RO"/>
              </w:rPr>
              <w:t>entităţii</w:t>
            </w:r>
            <w:proofErr w:type="spellEnd"/>
            <w:r w:rsidRPr="00540280">
              <w:rPr>
                <w:rFonts w:ascii="Times New Roman" w:eastAsia="Times New Roman" w:hAnsi="Times New Roman"/>
                <w:bCs/>
                <w:iCs/>
                <w:sz w:val="20"/>
                <w:szCs w:val="20"/>
                <w:lang w:val="ro-RO"/>
              </w:rPr>
              <w:t xml:space="preserve"> pe care o conduce care nu respectă limitările de publicitate în activitatea profesională desfășurată</w:t>
            </w:r>
          </w:p>
        </w:tc>
        <w:tc>
          <w:tcPr>
            <w:tcW w:w="2268" w:type="dxa"/>
            <w:tcBorders>
              <w:right w:val="single" w:sz="4" w:space="0" w:color="auto"/>
            </w:tcBorders>
            <w:vAlign w:val="center"/>
          </w:tcPr>
          <w:p w14:paraId="1810D4E7" w14:textId="2BBC4CBE"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Permanent </w:t>
            </w:r>
            <w:r w:rsidRPr="00540280">
              <w:rPr>
                <w:rFonts w:ascii="Times New Roman" w:hAnsi="Times New Roman"/>
                <w:sz w:val="20"/>
                <w:szCs w:val="20"/>
                <w:lang w:val="ro-RO" w:eastAsia="sl-SI"/>
              </w:rPr>
              <w:t>cu raportare semestrială</w:t>
            </w:r>
          </w:p>
        </w:tc>
        <w:tc>
          <w:tcPr>
            <w:tcW w:w="6096" w:type="dxa"/>
            <w:tcBorders>
              <w:top w:val="single" w:sz="4" w:space="0" w:color="auto"/>
              <w:left w:val="single" w:sz="4" w:space="0" w:color="auto"/>
              <w:bottom w:val="single" w:sz="4" w:space="0" w:color="auto"/>
              <w:right w:val="single" w:sz="4" w:space="0" w:color="auto"/>
            </w:tcBorders>
            <w:vAlign w:val="center"/>
          </w:tcPr>
          <w:p w14:paraId="58C464AE" w14:textId="6E425319" w:rsidR="00DE7062" w:rsidRPr="00540280" w:rsidRDefault="00DE7062" w:rsidP="00DE7062">
            <w:pPr>
              <w:pStyle w:val="ListParagraph"/>
              <w:spacing w:after="0" w:line="240" w:lineRule="auto"/>
              <w:ind w:left="360"/>
              <w:jc w:val="both"/>
              <w:rPr>
                <w:rFonts w:ascii="Times New Roman" w:hAnsi="Times New Roman"/>
                <w:sz w:val="20"/>
                <w:szCs w:val="20"/>
                <w:lang w:val="ro-RO" w:eastAsia="sl-SI"/>
              </w:rPr>
            </w:pPr>
            <w:r w:rsidRPr="00540280">
              <w:rPr>
                <w:rFonts w:ascii="Times New Roman" w:hAnsi="Times New Roman"/>
                <w:sz w:val="20"/>
                <w:szCs w:val="20"/>
                <w:lang w:val="ro-RO" w:eastAsia="sl-SI"/>
              </w:rPr>
              <w:t>Nr. sesizărilor înaintate către Autoritatea Națională de Integritate</w:t>
            </w:r>
            <w:r w:rsidR="0034112A">
              <w:rPr>
                <w:rFonts w:ascii="Times New Roman" w:hAnsi="Times New Roman"/>
                <w:sz w:val="20"/>
                <w:szCs w:val="20"/>
                <w:lang w:val="ro-RO" w:eastAsia="sl-SI"/>
              </w:rPr>
              <w:t xml:space="preserve">: </w:t>
            </w:r>
            <w:r w:rsidR="0034112A" w:rsidRPr="0034112A">
              <w:rPr>
                <w:rFonts w:ascii="Times New Roman" w:hAnsi="Times New Roman"/>
                <w:b/>
                <w:bCs/>
                <w:color w:val="0070C0"/>
                <w:sz w:val="20"/>
                <w:szCs w:val="20"/>
                <w:lang w:val="ro-RO" w:eastAsia="sl-SI"/>
              </w:rPr>
              <w:t>0</w:t>
            </w:r>
          </w:p>
        </w:tc>
      </w:tr>
      <w:tr w:rsidR="00DE7062" w:rsidRPr="00547094" w14:paraId="3EC59C5C" w14:textId="77777777" w:rsidTr="00DE7062">
        <w:trPr>
          <w:trHeight w:val="983"/>
        </w:trPr>
        <w:tc>
          <w:tcPr>
            <w:tcW w:w="2410" w:type="dxa"/>
            <w:vMerge/>
          </w:tcPr>
          <w:p w14:paraId="66F81A46" w14:textId="12B68EC0"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5714D1A9" w14:textId="122D4FFA" w:rsidR="00DE7062" w:rsidRPr="00540280" w:rsidRDefault="00DE7062" w:rsidP="00DE7062">
            <w:pPr>
              <w:pStyle w:val="ListParagraph"/>
              <w:numPr>
                <w:ilvl w:val="0"/>
                <w:numId w:val="15"/>
              </w:numPr>
              <w:spacing w:before="60" w:after="60" w:line="240" w:lineRule="auto"/>
              <w:ind w:left="458" w:hanging="458"/>
              <w:jc w:val="both"/>
              <w:rPr>
                <w:rFonts w:ascii="Times New Roman" w:eastAsia="Times New Roman" w:hAnsi="Times New Roman"/>
                <w:bCs/>
                <w:iCs/>
                <w:sz w:val="20"/>
                <w:szCs w:val="20"/>
                <w:lang w:val="ro-RO"/>
              </w:rPr>
            </w:pPr>
            <w:r>
              <w:rPr>
                <w:rFonts w:ascii="Times New Roman" w:eastAsia="Times New Roman" w:hAnsi="Times New Roman"/>
                <w:bCs/>
                <w:iCs/>
                <w:sz w:val="20"/>
                <w:szCs w:val="20"/>
                <w:lang w:val="ro-RO"/>
              </w:rPr>
              <w:t>Inițierea</w:t>
            </w:r>
            <w:r w:rsidRPr="00540280">
              <w:rPr>
                <w:rFonts w:ascii="Times New Roman" w:eastAsia="Times New Roman" w:hAnsi="Times New Roman"/>
                <w:bCs/>
                <w:iCs/>
                <w:sz w:val="20"/>
                <w:szCs w:val="20"/>
                <w:lang w:val="ro-RO"/>
              </w:rPr>
              <w:t xml:space="preserve"> procedurii disciplinare împotriva agentului public în privința căruia s-a constatat încălcarea regimului juridic al incompatibilităților, al restricțiilor în ierarhie </w:t>
            </w:r>
            <w:proofErr w:type="spellStart"/>
            <w:r w:rsidRPr="00540280">
              <w:rPr>
                <w:rFonts w:ascii="Times New Roman" w:eastAsia="Times New Roman" w:hAnsi="Times New Roman"/>
                <w:bCs/>
                <w:iCs/>
                <w:sz w:val="20"/>
                <w:szCs w:val="20"/>
                <w:lang w:val="ro-RO"/>
              </w:rPr>
              <w:t>şi</w:t>
            </w:r>
            <w:proofErr w:type="spellEnd"/>
            <w:r w:rsidRPr="00540280">
              <w:rPr>
                <w:rFonts w:ascii="Times New Roman" w:eastAsia="Times New Roman" w:hAnsi="Times New Roman"/>
                <w:bCs/>
                <w:iCs/>
                <w:sz w:val="20"/>
                <w:szCs w:val="20"/>
                <w:lang w:val="ro-RO"/>
              </w:rPr>
              <w:t xml:space="preserve"> al limitărilor de publicitate </w:t>
            </w:r>
            <w:proofErr w:type="spellStart"/>
            <w:r w:rsidRPr="00540280">
              <w:rPr>
                <w:rFonts w:ascii="Times New Roman" w:eastAsia="Times New Roman" w:hAnsi="Times New Roman"/>
                <w:bCs/>
                <w:iCs/>
                <w:sz w:val="20"/>
                <w:szCs w:val="20"/>
                <w:lang w:val="ro-RO"/>
              </w:rPr>
              <w:t>şi</w:t>
            </w:r>
            <w:proofErr w:type="spellEnd"/>
            <w:r w:rsidRPr="00540280">
              <w:rPr>
                <w:rFonts w:ascii="Times New Roman" w:eastAsia="Times New Roman" w:hAnsi="Times New Roman"/>
                <w:bCs/>
                <w:iCs/>
                <w:sz w:val="20"/>
                <w:szCs w:val="20"/>
                <w:lang w:val="ro-RO"/>
              </w:rPr>
              <w:t>, la demersul Autorității Naționale de Integritate, să înceteze raporturile de muncă sau de serviciu ale acestuia</w:t>
            </w:r>
          </w:p>
        </w:tc>
        <w:tc>
          <w:tcPr>
            <w:tcW w:w="2268" w:type="dxa"/>
            <w:vAlign w:val="center"/>
          </w:tcPr>
          <w:p w14:paraId="54BC1F41" w14:textId="1D4E3FCF"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Permanent </w:t>
            </w:r>
            <w:r w:rsidRPr="00540280">
              <w:rPr>
                <w:rFonts w:ascii="Times New Roman" w:hAnsi="Times New Roman"/>
                <w:sz w:val="20"/>
                <w:szCs w:val="20"/>
                <w:lang w:val="ro-RO" w:eastAsia="sl-SI"/>
              </w:rPr>
              <w:t>cu raportare semestrială</w:t>
            </w:r>
          </w:p>
        </w:tc>
        <w:tc>
          <w:tcPr>
            <w:tcW w:w="6096" w:type="dxa"/>
            <w:tcBorders>
              <w:top w:val="single" w:sz="4" w:space="0" w:color="auto"/>
            </w:tcBorders>
            <w:vAlign w:val="center"/>
          </w:tcPr>
          <w:p w14:paraId="562841AF" w14:textId="76245729" w:rsidR="00DE7062" w:rsidRPr="0034112A" w:rsidRDefault="00DE7062" w:rsidP="00DE7062">
            <w:pPr>
              <w:pStyle w:val="ListParagraph"/>
              <w:numPr>
                <w:ilvl w:val="0"/>
                <w:numId w:val="5"/>
              </w:numPr>
              <w:spacing w:after="0" w:line="240" w:lineRule="auto"/>
              <w:ind w:left="320" w:hanging="320"/>
              <w:jc w:val="both"/>
              <w:rPr>
                <w:rFonts w:ascii="Times New Roman" w:hAnsi="Times New Roman"/>
                <w:b/>
                <w:bCs/>
                <w:color w:val="0070C0"/>
                <w:sz w:val="20"/>
                <w:szCs w:val="20"/>
                <w:lang w:val="ro-RO" w:eastAsia="sl-SI"/>
              </w:rPr>
            </w:pPr>
            <w:r w:rsidRPr="00540280">
              <w:rPr>
                <w:rFonts w:ascii="Times New Roman" w:hAnsi="Times New Roman"/>
                <w:sz w:val="20"/>
                <w:szCs w:val="20"/>
                <w:lang w:val="ro-RO" w:eastAsia="sl-SI"/>
              </w:rPr>
              <w:t>Nr. de proceduri disciplinare inițiate</w:t>
            </w:r>
            <w:r w:rsidR="0034112A">
              <w:rPr>
                <w:rFonts w:ascii="Times New Roman" w:hAnsi="Times New Roman"/>
                <w:sz w:val="20"/>
                <w:szCs w:val="20"/>
                <w:lang w:val="ro-RO" w:eastAsia="sl-SI"/>
              </w:rPr>
              <w:t xml:space="preserve">: </w:t>
            </w:r>
            <w:r w:rsidR="0034112A" w:rsidRPr="0034112A">
              <w:rPr>
                <w:rFonts w:ascii="Times New Roman" w:hAnsi="Times New Roman"/>
                <w:b/>
                <w:bCs/>
                <w:color w:val="0070C0"/>
                <w:sz w:val="20"/>
                <w:szCs w:val="20"/>
                <w:lang w:val="ro-RO" w:eastAsia="sl-SI"/>
              </w:rPr>
              <w:t>0</w:t>
            </w:r>
          </w:p>
          <w:p w14:paraId="22AA1952" w14:textId="77777777" w:rsidR="00DE7062" w:rsidRPr="00540280" w:rsidRDefault="00DE7062" w:rsidP="00DE7062">
            <w:pPr>
              <w:pStyle w:val="ListParagraph"/>
              <w:spacing w:after="0" w:line="240" w:lineRule="auto"/>
              <w:ind w:left="320" w:hanging="320"/>
              <w:jc w:val="both"/>
              <w:rPr>
                <w:rFonts w:ascii="Times New Roman" w:hAnsi="Times New Roman"/>
                <w:sz w:val="20"/>
                <w:szCs w:val="20"/>
                <w:lang w:val="ro-RO" w:eastAsia="sl-SI"/>
              </w:rPr>
            </w:pPr>
          </w:p>
          <w:p w14:paraId="5007D8CE" w14:textId="58B64C3A" w:rsidR="00DE7062" w:rsidRPr="00AB4CB0" w:rsidRDefault="00DE7062" w:rsidP="00DE7062">
            <w:pPr>
              <w:pStyle w:val="ListParagraph"/>
              <w:numPr>
                <w:ilvl w:val="0"/>
                <w:numId w:val="5"/>
              </w:numPr>
              <w:spacing w:after="0" w:line="240" w:lineRule="auto"/>
              <w:ind w:left="320" w:hanging="320"/>
              <w:jc w:val="both"/>
              <w:rPr>
                <w:rFonts w:ascii="Times New Roman" w:hAnsi="Times New Roman"/>
                <w:sz w:val="20"/>
                <w:szCs w:val="20"/>
                <w:lang w:val="ro-RO" w:eastAsia="sl-SI"/>
              </w:rPr>
            </w:pPr>
            <w:r w:rsidRPr="00540280">
              <w:rPr>
                <w:rFonts w:ascii="Times New Roman" w:hAnsi="Times New Roman"/>
                <w:sz w:val="20"/>
                <w:szCs w:val="20"/>
                <w:lang w:val="ro-RO" w:eastAsia="sl-SI"/>
              </w:rPr>
              <w:t>Nr. de sancțiuni disciplinare aplicate</w:t>
            </w:r>
            <w:r w:rsidR="0034112A">
              <w:rPr>
                <w:rFonts w:ascii="Times New Roman" w:hAnsi="Times New Roman"/>
                <w:sz w:val="20"/>
                <w:szCs w:val="20"/>
                <w:lang w:val="ro-RO" w:eastAsia="sl-SI"/>
              </w:rPr>
              <w:t xml:space="preserve">: </w:t>
            </w:r>
            <w:r w:rsidR="0034112A" w:rsidRPr="00D3156D">
              <w:rPr>
                <w:rFonts w:ascii="Times New Roman" w:hAnsi="Times New Roman"/>
                <w:b/>
                <w:bCs/>
                <w:color w:val="0070C0"/>
                <w:sz w:val="20"/>
                <w:szCs w:val="20"/>
                <w:lang w:val="ro-RO" w:eastAsia="sl-SI"/>
              </w:rPr>
              <w:t>0</w:t>
            </w:r>
          </w:p>
        </w:tc>
      </w:tr>
      <w:tr w:rsidR="00DE7062" w:rsidRPr="00547094" w14:paraId="2AD58540" w14:textId="77777777" w:rsidTr="00DE7062">
        <w:trPr>
          <w:trHeight w:val="983"/>
        </w:trPr>
        <w:tc>
          <w:tcPr>
            <w:tcW w:w="2410" w:type="dxa"/>
            <w:vMerge/>
          </w:tcPr>
          <w:p w14:paraId="327C7AF1" w14:textId="5B3C22E1"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6C853E39" w14:textId="2D8778AB" w:rsidR="00DE7062" w:rsidRPr="00540280" w:rsidRDefault="00DE7062" w:rsidP="00DE7062">
            <w:pPr>
              <w:pStyle w:val="ListParagraph"/>
              <w:numPr>
                <w:ilvl w:val="0"/>
                <w:numId w:val="15"/>
              </w:numPr>
              <w:spacing w:before="60" w:after="60" w:line="240" w:lineRule="auto"/>
              <w:ind w:left="458" w:hanging="458"/>
              <w:jc w:val="both"/>
              <w:rPr>
                <w:rFonts w:ascii="Times New Roman" w:eastAsia="Times New Roman" w:hAnsi="Times New Roman"/>
                <w:bCs/>
                <w:iCs/>
                <w:sz w:val="20"/>
                <w:szCs w:val="20"/>
                <w:lang w:val="ro-RO"/>
              </w:rPr>
            </w:pPr>
            <w:r w:rsidRPr="00540280">
              <w:rPr>
                <w:rFonts w:ascii="Times New Roman" w:eastAsia="Times New Roman" w:hAnsi="Times New Roman"/>
                <w:bCs/>
                <w:iCs/>
                <w:sz w:val="20"/>
                <w:szCs w:val="20"/>
                <w:lang w:val="ro-RO"/>
              </w:rPr>
              <w:t xml:space="preserve">Intensificarea controlului managerial asupra respectării regimului juridic al incompatibilităților </w:t>
            </w:r>
            <w:proofErr w:type="spellStart"/>
            <w:r w:rsidRPr="00540280">
              <w:rPr>
                <w:rFonts w:ascii="Times New Roman" w:eastAsia="Times New Roman" w:hAnsi="Times New Roman"/>
                <w:bCs/>
                <w:iCs/>
                <w:sz w:val="20"/>
                <w:szCs w:val="20"/>
                <w:lang w:val="ro-RO"/>
              </w:rPr>
              <w:t>şi</w:t>
            </w:r>
            <w:proofErr w:type="spellEnd"/>
            <w:r w:rsidRPr="00540280">
              <w:rPr>
                <w:rFonts w:ascii="Times New Roman" w:eastAsia="Times New Roman" w:hAnsi="Times New Roman"/>
                <w:bCs/>
                <w:iCs/>
                <w:sz w:val="20"/>
                <w:szCs w:val="20"/>
                <w:lang w:val="ro-RO"/>
              </w:rPr>
              <w:t xml:space="preserve"> restricțiilor în ierarhie de către angajații AAC. Verificarea candidaților la angajarea în vederea identificării eventualelor stări de incompatibilitate </w:t>
            </w:r>
            <w:proofErr w:type="spellStart"/>
            <w:r w:rsidRPr="00540280">
              <w:rPr>
                <w:rFonts w:ascii="Times New Roman" w:eastAsia="Times New Roman" w:hAnsi="Times New Roman"/>
                <w:bCs/>
                <w:iCs/>
                <w:sz w:val="20"/>
                <w:szCs w:val="20"/>
                <w:lang w:val="ro-RO"/>
              </w:rPr>
              <w:t>şi</w:t>
            </w:r>
            <w:proofErr w:type="spellEnd"/>
            <w:r w:rsidRPr="00540280">
              <w:rPr>
                <w:rFonts w:ascii="Times New Roman" w:eastAsia="Times New Roman" w:hAnsi="Times New Roman"/>
                <w:bCs/>
                <w:iCs/>
                <w:sz w:val="20"/>
                <w:szCs w:val="20"/>
                <w:lang w:val="ro-RO"/>
              </w:rPr>
              <w:t xml:space="preserve"> restricțiilor în ierarhie</w:t>
            </w:r>
          </w:p>
        </w:tc>
        <w:tc>
          <w:tcPr>
            <w:tcW w:w="2268" w:type="dxa"/>
            <w:tcBorders>
              <w:bottom w:val="single" w:sz="4" w:space="0" w:color="auto"/>
            </w:tcBorders>
            <w:vAlign w:val="center"/>
          </w:tcPr>
          <w:p w14:paraId="4EB10645" w14:textId="61AB24FA"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Permanent </w:t>
            </w:r>
            <w:r w:rsidRPr="00540280">
              <w:rPr>
                <w:rFonts w:ascii="Times New Roman" w:hAnsi="Times New Roman"/>
                <w:sz w:val="20"/>
                <w:szCs w:val="20"/>
                <w:lang w:val="ro-RO" w:eastAsia="sl-SI"/>
              </w:rPr>
              <w:t>cu raportare semestrială</w:t>
            </w:r>
          </w:p>
        </w:tc>
        <w:tc>
          <w:tcPr>
            <w:tcW w:w="6096" w:type="dxa"/>
            <w:tcBorders>
              <w:top w:val="nil"/>
              <w:bottom w:val="single" w:sz="4" w:space="0" w:color="auto"/>
            </w:tcBorders>
            <w:vAlign w:val="center"/>
          </w:tcPr>
          <w:p w14:paraId="4E6255DB" w14:textId="755BC67E" w:rsidR="00444909" w:rsidRPr="00444909" w:rsidRDefault="00DE7062" w:rsidP="00444909">
            <w:pPr>
              <w:pStyle w:val="ListParagraph"/>
              <w:numPr>
                <w:ilvl w:val="0"/>
                <w:numId w:val="1"/>
              </w:numPr>
              <w:tabs>
                <w:tab w:val="clear" w:pos="360"/>
                <w:tab w:val="num" w:pos="318"/>
              </w:tabs>
              <w:ind w:left="324" w:hanging="324"/>
              <w:jc w:val="both"/>
              <w:rPr>
                <w:rFonts w:ascii="Times New Roman" w:hAnsi="Times New Roman"/>
                <w:sz w:val="20"/>
                <w:szCs w:val="20"/>
                <w:lang w:val="ro-RO" w:eastAsia="sl-SI"/>
              </w:rPr>
            </w:pPr>
            <w:r w:rsidRPr="00540280">
              <w:rPr>
                <w:rFonts w:ascii="Times New Roman" w:hAnsi="Times New Roman"/>
                <w:sz w:val="20"/>
                <w:szCs w:val="20"/>
                <w:lang w:val="ro-RO" w:eastAsia="sl-SI"/>
              </w:rPr>
              <w:t>Nr. candidaților verificați pentru stările de incompatibilitate înainte de angajare, raportat la numărul total al candidaților</w:t>
            </w:r>
            <w:r w:rsidR="00444909">
              <w:rPr>
                <w:rFonts w:ascii="Times New Roman" w:hAnsi="Times New Roman"/>
                <w:sz w:val="20"/>
                <w:szCs w:val="20"/>
                <w:lang w:val="ro-RO" w:eastAsia="sl-SI"/>
              </w:rPr>
              <w:t xml:space="preserve">: </w:t>
            </w:r>
            <w:r w:rsidR="00444909" w:rsidRPr="008B49F2">
              <w:rPr>
                <w:rFonts w:ascii="Times New Roman" w:hAnsi="Times New Roman"/>
                <w:color w:val="0070C0"/>
                <w:sz w:val="20"/>
                <w:szCs w:val="20"/>
                <w:lang w:val="ro-RO" w:eastAsia="sl-SI"/>
              </w:rPr>
              <w:t xml:space="preserve">Serviciul resurse umane NU </w:t>
            </w:r>
            <w:proofErr w:type="spellStart"/>
            <w:r w:rsidR="00444909" w:rsidRPr="008B49F2">
              <w:rPr>
                <w:rFonts w:ascii="Times New Roman" w:hAnsi="Times New Roman"/>
                <w:color w:val="0070C0"/>
                <w:sz w:val="20"/>
                <w:szCs w:val="20"/>
                <w:lang w:val="ro-RO" w:eastAsia="sl-SI"/>
              </w:rPr>
              <w:t>nu</w:t>
            </w:r>
            <w:proofErr w:type="spellEnd"/>
            <w:r w:rsidR="00444909" w:rsidRPr="008B49F2">
              <w:rPr>
                <w:rFonts w:ascii="Times New Roman" w:hAnsi="Times New Roman"/>
                <w:color w:val="0070C0"/>
                <w:sz w:val="20"/>
                <w:szCs w:val="20"/>
                <w:lang w:val="ro-RO" w:eastAsia="sl-SI"/>
              </w:rPr>
              <w:t xml:space="preserve"> are temei</w:t>
            </w:r>
            <w:r w:rsidR="00444909" w:rsidRPr="008B49F2">
              <w:rPr>
                <w:rFonts w:ascii="Times New Roman" w:hAnsi="Times New Roman"/>
                <w:sz w:val="20"/>
                <w:szCs w:val="20"/>
                <w:lang w:val="ro-RO" w:eastAsia="sl-SI"/>
              </w:rPr>
              <w:t>,</w:t>
            </w:r>
            <w:r w:rsidR="00444909" w:rsidRPr="00444909">
              <w:rPr>
                <w:rFonts w:ascii="Times New Roman" w:hAnsi="Times New Roman"/>
                <w:sz w:val="20"/>
                <w:szCs w:val="20"/>
                <w:lang w:val="ro-RO" w:eastAsia="sl-SI"/>
              </w:rPr>
              <w:t xml:space="preserve"> nici posibilitate de a verifica incompatibilitățile candidaților înainte de angajare.</w:t>
            </w:r>
            <w:r w:rsidR="001973CA">
              <w:rPr>
                <w:rFonts w:ascii="Times New Roman" w:hAnsi="Times New Roman"/>
                <w:sz w:val="20"/>
                <w:szCs w:val="20"/>
                <w:lang w:val="ro-RO" w:eastAsia="sl-SI"/>
              </w:rPr>
              <w:t xml:space="preserve"> </w:t>
            </w:r>
            <w:r w:rsidR="001973CA" w:rsidRPr="001973CA">
              <w:rPr>
                <w:rFonts w:ascii="Times New Roman" w:hAnsi="Times New Roman"/>
                <w:sz w:val="20"/>
                <w:szCs w:val="20"/>
                <w:lang w:val="ro-RO" w:eastAsia="sl-SI"/>
              </w:rPr>
              <w:t xml:space="preserve">În conformitate cu prevederile art.25 din </w:t>
            </w:r>
            <w:r w:rsidR="0029315D">
              <w:rPr>
                <w:rFonts w:ascii="Times New Roman" w:hAnsi="Times New Roman"/>
                <w:sz w:val="20"/>
                <w:szCs w:val="20"/>
                <w:lang w:val="ro-RO" w:eastAsia="sl-SI"/>
              </w:rPr>
              <w:t>L</w:t>
            </w:r>
            <w:r w:rsidR="001973CA" w:rsidRPr="001973CA">
              <w:rPr>
                <w:rFonts w:ascii="Times New Roman" w:hAnsi="Times New Roman"/>
                <w:sz w:val="20"/>
                <w:szCs w:val="20"/>
                <w:lang w:val="ro-RO" w:eastAsia="sl-SI"/>
              </w:rPr>
              <w:t>egea nr. 158/2008</w:t>
            </w:r>
            <w:r w:rsidR="001973CA" w:rsidRPr="001973CA">
              <w:rPr>
                <w:rFonts w:ascii="Times New Roman" w:hAnsi="Times New Roman"/>
                <w:bCs/>
                <w:iCs/>
                <w:sz w:val="20"/>
                <w:szCs w:val="20"/>
                <w:lang w:val="ro-RO" w:eastAsia="sl-SI"/>
              </w:rPr>
              <w:t xml:space="preserve"> cu privire la </w:t>
            </w:r>
            <w:proofErr w:type="spellStart"/>
            <w:r w:rsidR="001973CA" w:rsidRPr="001973CA">
              <w:rPr>
                <w:rFonts w:ascii="Times New Roman" w:hAnsi="Times New Roman"/>
                <w:bCs/>
                <w:iCs/>
                <w:sz w:val="20"/>
                <w:szCs w:val="20"/>
                <w:lang w:val="ro-RO" w:eastAsia="sl-SI"/>
              </w:rPr>
              <w:t>funcţia</w:t>
            </w:r>
            <w:proofErr w:type="spellEnd"/>
            <w:r w:rsidR="001973CA" w:rsidRPr="001973CA">
              <w:rPr>
                <w:rFonts w:ascii="Times New Roman" w:hAnsi="Times New Roman"/>
                <w:bCs/>
                <w:iCs/>
                <w:sz w:val="20"/>
                <w:szCs w:val="20"/>
                <w:lang w:val="ro-RO" w:eastAsia="sl-SI"/>
              </w:rPr>
              <w:t xml:space="preserve"> publică </w:t>
            </w:r>
            <w:proofErr w:type="spellStart"/>
            <w:r w:rsidR="001973CA" w:rsidRPr="001973CA">
              <w:rPr>
                <w:rFonts w:ascii="Times New Roman" w:hAnsi="Times New Roman"/>
                <w:bCs/>
                <w:iCs/>
                <w:sz w:val="20"/>
                <w:szCs w:val="20"/>
                <w:lang w:val="ro-RO" w:eastAsia="sl-SI"/>
              </w:rPr>
              <w:t>şi</w:t>
            </w:r>
            <w:proofErr w:type="spellEnd"/>
            <w:r w:rsidR="001973CA" w:rsidRPr="001973CA">
              <w:rPr>
                <w:rFonts w:ascii="Times New Roman" w:hAnsi="Times New Roman"/>
                <w:bCs/>
                <w:iCs/>
                <w:sz w:val="20"/>
                <w:szCs w:val="20"/>
                <w:lang w:val="ro-RO" w:eastAsia="sl-SI"/>
              </w:rPr>
              <w:t xml:space="preserve"> statutul </w:t>
            </w:r>
            <w:proofErr w:type="spellStart"/>
            <w:r w:rsidR="001973CA" w:rsidRPr="001973CA">
              <w:rPr>
                <w:rFonts w:ascii="Times New Roman" w:hAnsi="Times New Roman"/>
                <w:bCs/>
                <w:iCs/>
                <w:sz w:val="20"/>
                <w:szCs w:val="20"/>
                <w:lang w:val="ro-RO" w:eastAsia="sl-SI"/>
              </w:rPr>
              <w:t>funcţionarului</w:t>
            </w:r>
            <w:proofErr w:type="spellEnd"/>
            <w:r w:rsidR="001973CA" w:rsidRPr="001973CA">
              <w:rPr>
                <w:rFonts w:ascii="Times New Roman" w:hAnsi="Times New Roman"/>
                <w:bCs/>
                <w:iCs/>
                <w:sz w:val="20"/>
                <w:szCs w:val="20"/>
                <w:lang w:val="ro-RO" w:eastAsia="sl-SI"/>
              </w:rPr>
              <w:t xml:space="preserve"> public, angajatorul poate interveni doar după angajare, c</w:t>
            </w:r>
            <w:r w:rsidR="0029315D">
              <w:rPr>
                <w:rFonts w:ascii="Times New Roman" w:hAnsi="Times New Roman"/>
                <w:bCs/>
                <w:iCs/>
                <w:sz w:val="20"/>
                <w:szCs w:val="20"/>
                <w:lang w:val="ro-RO" w:eastAsia="sl-SI"/>
              </w:rPr>
              <w:t>â</w:t>
            </w:r>
            <w:r w:rsidR="001973CA" w:rsidRPr="001973CA">
              <w:rPr>
                <w:rFonts w:ascii="Times New Roman" w:hAnsi="Times New Roman"/>
                <w:bCs/>
                <w:iCs/>
                <w:sz w:val="20"/>
                <w:szCs w:val="20"/>
                <w:lang w:val="ro-RO" w:eastAsia="sl-SI"/>
              </w:rPr>
              <w:t>nd este numit în funcție publică prin ordinul de angajare.</w:t>
            </w:r>
          </w:p>
          <w:p w14:paraId="7C0EAC88" w14:textId="77777777" w:rsidR="00DE7062" w:rsidRPr="00540280" w:rsidRDefault="00DE7062" w:rsidP="00DE7062">
            <w:pPr>
              <w:pStyle w:val="ListParagraph"/>
              <w:spacing w:after="0" w:line="240" w:lineRule="auto"/>
              <w:ind w:left="324" w:hanging="324"/>
              <w:jc w:val="both"/>
              <w:rPr>
                <w:rFonts w:ascii="Times New Roman" w:hAnsi="Times New Roman"/>
                <w:sz w:val="20"/>
                <w:szCs w:val="20"/>
                <w:lang w:val="ro-RO" w:eastAsia="sl-SI"/>
              </w:rPr>
            </w:pPr>
          </w:p>
          <w:p w14:paraId="784A5EC1" w14:textId="207E5E57" w:rsidR="00DE7062" w:rsidRPr="00540280" w:rsidRDefault="00DE7062" w:rsidP="00DE7062">
            <w:pPr>
              <w:pStyle w:val="ListParagraph"/>
              <w:numPr>
                <w:ilvl w:val="0"/>
                <w:numId w:val="1"/>
              </w:numPr>
              <w:tabs>
                <w:tab w:val="clear" w:pos="360"/>
                <w:tab w:val="num" w:pos="459"/>
              </w:tabs>
              <w:spacing w:after="0" w:line="240" w:lineRule="auto"/>
              <w:ind w:left="324" w:hanging="324"/>
              <w:jc w:val="both"/>
              <w:rPr>
                <w:rFonts w:ascii="Times New Roman" w:hAnsi="Times New Roman"/>
                <w:sz w:val="20"/>
                <w:szCs w:val="20"/>
                <w:lang w:val="ro-RO" w:eastAsia="sl-SI"/>
              </w:rPr>
            </w:pPr>
            <w:r w:rsidRPr="00540280">
              <w:rPr>
                <w:rFonts w:ascii="Times New Roman" w:hAnsi="Times New Roman"/>
                <w:sz w:val="20"/>
                <w:szCs w:val="20"/>
                <w:lang w:val="ro-RO" w:eastAsia="sl-SI"/>
              </w:rPr>
              <w:lastRenderedPageBreak/>
              <w:t>Nr. cazurilor de incompatibilitate și restricții identificate și gestionate pentru agenții publici angajați</w:t>
            </w:r>
            <w:r w:rsidR="00F21EE2">
              <w:rPr>
                <w:rFonts w:ascii="Times New Roman" w:hAnsi="Times New Roman"/>
                <w:sz w:val="20"/>
                <w:szCs w:val="20"/>
                <w:lang w:val="ro-RO" w:eastAsia="sl-SI"/>
              </w:rPr>
              <w:t xml:space="preserve">: </w:t>
            </w:r>
            <w:r w:rsidR="00F21EE2" w:rsidRPr="00F21EE2">
              <w:rPr>
                <w:rFonts w:ascii="Times New Roman" w:hAnsi="Times New Roman"/>
                <w:b/>
                <w:bCs/>
                <w:color w:val="0070C0"/>
                <w:sz w:val="20"/>
                <w:szCs w:val="20"/>
                <w:lang w:val="ro-RO" w:eastAsia="sl-SI"/>
              </w:rPr>
              <w:t>0</w:t>
            </w:r>
          </w:p>
        </w:tc>
      </w:tr>
      <w:tr w:rsidR="00DE7062" w:rsidRPr="00547094" w14:paraId="1CB5E5A3" w14:textId="77777777" w:rsidTr="00DE7062">
        <w:trPr>
          <w:trHeight w:val="561"/>
        </w:trPr>
        <w:tc>
          <w:tcPr>
            <w:tcW w:w="2410" w:type="dxa"/>
            <w:vMerge/>
            <w:vAlign w:val="center"/>
          </w:tcPr>
          <w:p w14:paraId="218B9343" w14:textId="070F2706"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Borders>
              <w:right w:val="single" w:sz="4" w:space="0" w:color="auto"/>
            </w:tcBorders>
            <w:vAlign w:val="center"/>
          </w:tcPr>
          <w:p w14:paraId="354AB4F9" w14:textId="77777777" w:rsidR="00DE7062" w:rsidRPr="00540280" w:rsidRDefault="00DE7062" w:rsidP="00DE7062">
            <w:pPr>
              <w:pStyle w:val="ListParagraph"/>
              <w:spacing w:before="60" w:after="60" w:line="240" w:lineRule="auto"/>
              <w:ind w:left="600"/>
              <w:contextualSpacing w:val="0"/>
              <w:jc w:val="both"/>
              <w:rPr>
                <w:rFonts w:ascii="Times New Roman" w:eastAsia="Times New Roman" w:hAnsi="Times New Roman"/>
                <w:b/>
                <w:i/>
                <w:sz w:val="20"/>
                <w:szCs w:val="20"/>
                <w:lang w:val="ro-RO"/>
              </w:rPr>
            </w:pPr>
          </w:p>
          <w:p w14:paraId="367269CE" w14:textId="663E2060" w:rsidR="00DE7062" w:rsidRPr="00540280" w:rsidRDefault="00DE7062" w:rsidP="00DE7062">
            <w:pPr>
              <w:tabs>
                <w:tab w:val="left" w:pos="458"/>
              </w:tabs>
              <w:spacing w:before="60" w:after="60" w:line="240" w:lineRule="auto"/>
              <w:ind w:firstLine="33"/>
              <w:jc w:val="both"/>
              <w:rPr>
                <w:rFonts w:ascii="Times New Roman" w:eastAsia="Times New Roman" w:hAnsi="Times New Roman"/>
                <w:b/>
                <w:i/>
                <w:sz w:val="20"/>
                <w:szCs w:val="20"/>
                <w:lang w:val="ro-RO"/>
              </w:rPr>
            </w:pPr>
            <w:r w:rsidRPr="00540280">
              <w:rPr>
                <w:rFonts w:ascii="Times New Roman" w:eastAsia="Times New Roman" w:hAnsi="Times New Roman"/>
                <w:b/>
                <w:sz w:val="20"/>
                <w:szCs w:val="20"/>
                <w:lang w:val="ro-RO"/>
              </w:rPr>
              <w:t>3.</w:t>
            </w:r>
            <w:r w:rsidRPr="00540280">
              <w:rPr>
                <w:rFonts w:ascii="Times New Roman" w:eastAsia="Times New Roman" w:hAnsi="Times New Roman"/>
                <w:bCs/>
                <w:sz w:val="20"/>
                <w:szCs w:val="20"/>
                <w:lang w:val="ro-RO"/>
              </w:rPr>
              <w:t xml:space="preserve">    Respectarea regimului juridic al declarării averii și intereselor personale</w:t>
            </w:r>
            <w:r w:rsidRPr="00540280">
              <w:rPr>
                <w:rFonts w:ascii="Times New Roman" w:hAnsi="Times New Roman"/>
                <w:sz w:val="20"/>
                <w:szCs w:val="20"/>
                <w:lang w:val="ro-RO"/>
              </w:rPr>
              <w:t xml:space="preserve"> de către agenții publici cu depunerea declarațiilor în conformitate cu prevederile </w:t>
            </w:r>
            <w:hyperlink r:id="rId8" w:history="1">
              <w:r w:rsidRPr="00540280">
                <w:rPr>
                  <w:rStyle w:val="Hyperlink"/>
                  <w:rFonts w:ascii="Times New Roman" w:hAnsi="Times New Roman"/>
                  <w:color w:val="auto"/>
                  <w:sz w:val="20"/>
                  <w:szCs w:val="20"/>
                  <w:u w:val="none"/>
                  <w:lang w:val="ro-RO"/>
                </w:rPr>
                <w:t>Legii nr.133/2016</w:t>
              </w:r>
            </w:hyperlink>
            <w:r w:rsidRPr="00540280">
              <w:rPr>
                <w:rFonts w:ascii="Times New Roman" w:hAnsi="Times New Roman"/>
                <w:sz w:val="20"/>
                <w:szCs w:val="20"/>
                <w:lang w:val="ro-RO"/>
              </w:rPr>
              <w:t xml:space="preserve">, precum și organizarea procedurilor de declarare a averii </w:t>
            </w:r>
            <w:proofErr w:type="spellStart"/>
            <w:r w:rsidRPr="00540280">
              <w:rPr>
                <w:rFonts w:ascii="Times New Roman" w:hAnsi="Times New Roman"/>
                <w:sz w:val="20"/>
                <w:szCs w:val="20"/>
                <w:lang w:val="ro-RO"/>
              </w:rPr>
              <w:t>şi</w:t>
            </w:r>
            <w:proofErr w:type="spellEnd"/>
            <w:r w:rsidRPr="00540280">
              <w:rPr>
                <w:rFonts w:ascii="Times New Roman" w:hAnsi="Times New Roman"/>
                <w:sz w:val="20"/>
                <w:szCs w:val="20"/>
                <w:lang w:val="ro-RO"/>
              </w:rPr>
              <w:t xml:space="preserve"> intereselor personale în conformitate cu prevederile legislației speciale, asigurându-se executarea măsurilor prevăzute la art.13 alin.(2) din Legea nr.82/2017 </w:t>
            </w:r>
          </w:p>
          <w:p w14:paraId="029D3A8D" w14:textId="0E0D7C9E" w:rsidR="00DE7062" w:rsidRPr="00540280" w:rsidRDefault="00DE7062" w:rsidP="00DE7062">
            <w:pPr>
              <w:pStyle w:val="ListParagraph"/>
              <w:spacing w:before="60" w:after="60" w:line="240" w:lineRule="auto"/>
              <w:ind w:left="600"/>
              <w:contextualSpacing w:val="0"/>
              <w:jc w:val="both"/>
              <w:rPr>
                <w:rFonts w:ascii="Times New Roman" w:eastAsia="Times New Roman" w:hAnsi="Times New Roman"/>
                <w:b/>
                <w:i/>
                <w:sz w:val="20"/>
                <w:szCs w:val="20"/>
                <w:lang w:val="ro-RO"/>
              </w:rPr>
            </w:pPr>
            <w:r w:rsidRPr="00540280">
              <w:rPr>
                <w:rFonts w:ascii="Times New Roman" w:hAnsi="Times New Roman"/>
                <w:sz w:val="20"/>
                <w:szCs w:val="20"/>
                <w:lang w:val="ro-RO"/>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64DBD217" w14:textId="497A999B"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Permanent </w:t>
            </w:r>
            <w:r w:rsidRPr="00540280">
              <w:rPr>
                <w:rFonts w:ascii="Times New Roman" w:hAnsi="Times New Roman"/>
                <w:sz w:val="20"/>
                <w:szCs w:val="20"/>
                <w:lang w:val="ro-RO" w:eastAsia="sl-SI"/>
              </w:rPr>
              <w:t>cu raportare semestrială</w:t>
            </w:r>
          </w:p>
        </w:tc>
        <w:tc>
          <w:tcPr>
            <w:tcW w:w="6096" w:type="dxa"/>
            <w:tcBorders>
              <w:top w:val="single" w:sz="4" w:space="0" w:color="auto"/>
              <w:left w:val="single" w:sz="4" w:space="0" w:color="auto"/>
              <w:bottom w:val="single" w:sz="4" w:space="0" w:color="auto"/>
              <w:right w:val="single" w:sz="4" w:space="0" w:color="auto"/>
            </w:tcBorders>
            <w:vAlign w:val="center"/>
          </w:tcPr>
          <w:p w14:paraId="547E1DFC" w14:textId="77777777" w:rsidR="0033100E" w:rsidRPr="00515B20" w:rsidRDefault="0033100E" w:rsidP="0033100E">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7E25AA94" w14:textId="1FE4F69C" w:rsidR="00DE7062" w:rsidRPr="0029315D" w:rsidRDefault="00DE7062" w:rsidP="00DE7062">
            <w:pPr>
              <w:pStyle w:val="ListParagraph"/>
              <w:spacing w:after="0" w:line="240" w:lineRule="auto"/>
              <w:ind w:left="360"/>
              <w:jc w:val="both"/>
              <w:rPr>
                <w:rStyle w:val="fontstyle01"/>
                <w:rFonts w:ascii="Times New Roman" w:hAnsi="Times New Roman"/>
                <w:color w:val="auto"/>
                <w:lang w:val="ro-RO" w:eastAsia="ro-RO"/>
              </w:rPr>
            </w:pPr>
            <w:r w:rsidRPr="0029315D">
              <w:rPr>
                <w:rStyle w:val="fontstyle01"/>
                <w:rFonts w:ascii="Times New Roman" w:hAnsi="Times New Roman"/>
                <w:color w:val="auto"/>
                <w:lang w:val="ro-RO" w:eastAsia="ro-RO"/>
              </w:rPr>
              <w:t>Desemnarea persoanei responsabile de actualizarea permanentă a Registrului electronic al ANI</w:t>
            </w:r>
            <w:r w:rsidR="00E94771" w:rsidRPr="0029315D">
              <w:rPr>
                <w:rStyle w:val="fontstyle01"/>
                <w:rFonts w:ascii="Times New Roman" w:hAnsi="Times New Roman"/>
                <w:color w:val="auto"/>
                <w:lang w:val="ro-RO" w:eastAsia="ro-RO"/>
              </w:rPr>
              <w:t xml:space="preserve">: </w:t>
            </w:r>
            <w:r w:rsidR="0029315D">
              <w:rPr>
                <w:rStyle w:val="fontstyle01"/>
                <w:rFonts w:ascii="Times New Roman" w:hAnsi="Times New Roman"/>
                <w:color w:val="auto"/>
                <w:lang w:val="ro-RO" w:eastAsia="ro-RO"/>
              </w:rPr>
              <w:t xml:space="preserve">persoana responsabilă a fost desemnată </w:t>
            </w:r>
            <w:r w:rsidR="00E94771" w:rsidRPr="0029315D">
              <w:rPr>
                <w:rStyle w:val="fontstyle01"/>
                <w:rFonts w:ascii="Times New Roman" w:hAnsi="Times New Roman"/>
                <w:color w:val="auto"/>
                <w:lang w:val="ro-RO" w:eastAsia="ro-RO"/>
              </w:rPr>
              <w:t xml:space="preserve">prin Ordinul nr.31/INT din 19.02.2024 </w:t>
            </w:r>
          </w:p>
          <w:p w14:paraId="24D89B5A" w14:textId="77777777" w:rsidR="00DE7062" w:rsidRPr="0029315D" w:rsidRDefault="00DE7062" w:rsidP="00DE7062">
            <w:pPr>
              <w:pStyle w:val="ListParagraph"/>
              <w:spacing w:after="0" w:line="240" w:lineRule="auto"/>
              <w:ind w:left="360"/>
              <w:jc w:val="both"/>
              <w:rPr>
                <w:rStyle w:val="fontstyle01"/>
                <w:rFonts w:ascii="Times New Roman" w:hAnsi="Times New Roman"/>
                <w:color w:val="auto"/>
                <w:lang w:val="ro-RO" w:eastAsia="ro-RO"/>
              </w:rPr>
            </w:pPr>
          </w:p>
          <w:p w14:paraId="6017B644" w14:textId="5B90DBE8" w:rsidR="00DE7062" w:rsidRPr="008B683F" w:rsidRDefault="00DE7062" w:rsidP="00DE7062">
            <w:pPr>
              <w:spacing w:after="0" w:line="240" w:lineRule="auto"/>
              <w:jc w:val="both"/>
              <w:rPr>
                <w:rFonts w:ascii="Times New Roman" w:hAnsi="Times New Roman"/>
                <w:color w:val="00B050"/>
                <w:sz w:val="20"/>
                <w:szCs w:val="20"/>
                <w:lang w:val="ro-RO" w:eastAsia="ro-RO"/>
              </w:rPr>
            </w:pPr>
          </w:p>
        </w:tc>
      </w:tr>
      <w:tr w:rsidR="00DE7062" w:rsidRPr="00547094" w14:paraId="16D2AFF0" w14:textId="77777777" w:rsidTr="00DE7062">
        <w:trPr>
          <w:trHeight w:val="2400"/>
        </w:trPr>
        <w:tc>
          <w:tcPr>
            <w:tcW w:w="2410" w:type="dxa"/>
            <w:vMerge/>
          </w:tcPr>
          <w:p w14:paraId="7036D83E" w14:textId="334DD818"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Borders>
              <w:right w:val="single" w:sz="4" w:space="0" w:color="auto"/>
            </w:tcBorders>
          </w:tcPr>
          <w:p w14:paraId="0312B94A" w14:textId="547EBCFD" w:rsidR="00DE7062" w:rsidRPr="00540280" w:rsidRDefault="00DE7062" w:rsidP="00DE7062">
            <w:pPr>
              <w:pStyle w:val="ListParagraph"/>
              <w:numPr>
                <w:ilvl w:val="0"/>
                <w:numId w:val="15"/>
              </w:numPr>
              <w:spacing w:before="60" w:after="60" w:line="240" w:lineRule="auto"/>
              <w:ind w:left="458" w:hanging="425"/>
              <w:jc w:val="both"/>
              <w:rPr>
                <w:rFonts w:ascii="Times New Roman" w:eastAsia="Times New Roman" w:hAnsi="Times New Roman"/>
                <w:bCs/>
                <w:sz w:val="20"/>
                <w:szCs w:val="20"/>
                <w:lang w:val="ro-RO"/>
              </w:rPr>
            </w:pPr>
            <w:r w:rsidRPr="00540280">
              <w:rPr>
                <w:rFonts w:ascii="Times New Roman" w:eastAsia="Times New Roman" w:hAnsi="Times New Roman"/>
                <w:bCs/>
                <w:sz w:val="20"/>
                <w:szCs w:val="20"/>
                <w:lang w:val="ro-RO"/>
              </w:rPr>
              <w:t xml:space="preserve">Depunerea declarațiilor de avere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interese personale, în termenul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în modul prevăzute de legislația specială: în momentul angajării, numirii sau validării mandatului; anual; la încetarea mandatului, a raporturilor de muncă sau de serviciu. Includerea informațiilor veridice și complete în declarații.</w:t>
            </w:r>
          </w:p>
        </w:tc>
        <w:tc>
          <w:tcPr>
            <w:tcW w:w="2268" w:type="dxa"/>
            <w:tcBorders>
              <w:top w:val="single" w:sz="4" w:space="0" w:color="auto"/>
              <w:left w:val="single" w:sz="4" w:space="0" w:color="auto"/>
              <w:bottom w:val="single" w:sz="4" w:space="0" w:color="auto"/>
              <w:right w:val="single" w:sz="4" w:space="0" w:color="auto"/>
            </w:tcBorders>
            <w:vAlign w:val="center"/>
          </w:tcPr>
          <w:p w14:paraId="21A3753A" w14:textId="517EAC60"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Permanent /</w:t>
            </w:r>
          </w:p>
          <w:p w14:paraId="005AFB9E" w14:textId="18011283"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anual</w:t>
            </w:r>
          </w:p>
        </w:tc>
        <w:tc>
          <w:tcPr>
            <w:tcW w:w="6096" w:type="dxa"/>
            <w:tcBorders>
              <w:top w:val="single" w:sz="4" w:space="0" w:color="auto"/>
              <w:left w:val="single" w:sz="4" w:space="0" w:color="auto"/>
              <w:bottom w:val="single" w:sz="4" w:space="0" w:color="auto"/>
              <w:right w:val="single" w:sz="4" w:space="0" w:color="auto"/>
            </w:tcBorders>
            <w:vAlign w:val="center"/>
          </w:tcPr>
          <w:p w14:paraId="202CF2A8" w14:textId="77777777" w:rsidR="0033100E" w:rsidRPr="00515B20" w:rsidRDefault="0033100E" w:rsidP="0033100E">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632C2B30" w14:textId="0551286A" w:rsidR="00DE7062" w:rsidRPr="00D32DD8" w:rsidRDefault="00DE7062" w:rsidP="00DE7062">
            <w:pPr>
              <w:pStyle w:val="ListParagraph"/>
              <w:numPr>
                <w:ilvl w:val="0"/>
                <w:numId w:val="1"/>
              </w:numPr>
              <w:tabs>
                <w:tab w:val="clear" w:pos="360"/>
                <w:tab w:val="num" w:pos="459"/>
                <w:tab w:val="left" w:pos="4147"/>
              </w:tabs>
              <w:spacing w:after="5" w:line="240" w:lineRule="auto"/>
              <w:ind w:left="318" w:hanging="318"/>
              <w:jc w:val="both"/>
              <w:rPr>
                <w:rFonts w:ascii="Times New Roman" w:hAnsi="Times New Roman"/>
                <w:sz w:val="20"/>
                <w:szCs w:val="20"/>
                <w:lang w:val="ro-RO" w:eastAsia="sl-SI"/>
              </w:rPr>
            </w:pPr>
            <w:r w:rsidRPr="00540280">
              <w:rPr>
                <w:rStyle w:val="fontstyle01"/>
                <w:rFonts w:ascii="Times New Roman" w:hAnsi="Times New Roman"/>
                <w:color w:val="auto"/>
                <w:lang w:val="ro-RO"/>
              </w:rPr>
              <w:t xml:space="preserve">Nr. declarațiilor depuse la Autoritatea Națională de Integritate </w:t>
            </w:r>
            <w:r w:rsidRPr="00540280">
              <w:rPr>
                <w:rStyle w:val="fontstyle01"/>
                <w:rFonts w:ascii="Times New Roman" w:hAnsi="Times New Roman"/>
                <w:i/>
                <w:iCs/>
                <w:color w:val="auto"/>
                <w:lang w:val="ro-RO"/>
              </w:rPr>
              <w:t>(la</w:t>
            </w:r>
            <w:r w:rsidRPr="00540280">
              <w:rPr>
                <w:lang w:val="ro-RO"/>
              </w:rPr>
              <w:t xml:space="preserve"> </w:t>
            </w:r>
            <w:r w:rsidRPr="00540280">
              <w:rPr>
                <w:rStyle w:val="fontstyle01"/>
                <w:rFonts w:ascii="Times New Roman" w:hAnsi="Times New Roman"/>
                <w:i/>
                <w:iCs/>
                <w:color w:val="auto"/>
                <w:lang w:val="ro-RO"/>
              </w:rPr>
              <w:t>momentul angajării/încetării raporturilor de serviciu, anuale, în conformitate cu</w:t>
            </w:r>
            <w:r w:rsidRPr="00540280">
              <w:rPr>
                <w:lang w:val="ro-RO"/>
              </w:rPr>
              <w:t xml:space="preserve"> </w:t>
            </w:r>
            <w:r w:rsidRPr="00540280">
              <w:rPr>
                <w:rStyle w:val="fontstyle01"/>
                <w:rFonts w:ascii="Times New Roman" w:hAnsi="Times New Roman"/>
                <w:i/>
                <w:iCs/>
                <w:color w:val="auto"/>
                <w:lang w:val="ro-RO"/>
              </w:rPr>
              <w:t>prevederile Legii nr.133/2016)</w:t>
            </w:r>
            <w:r w:rsidR="00D32DD8">
              <w:rPr>
                <w:rStyle w:val="fontstyle01"/>
                <w:rFonts w:ascii="Times New Roman" w:hAnsi="Times New Roman"/>
                <w:color w:val="auto"/>
                <w:lang w:val="ro-RO"/>
              </w:rPr>
              <w:t xml:space="preserve">: </w:t>
            </w:r>
            <w:r w:rsidR="00D32DD8" w:rsidRPr="00D32DD8">
              <w:rPr>
                <w:rFonts w:ascii="Times New Roman" w:hAnsi="Times New Roman"/>
                <w:b/>
                <w:bCs/>
                <w:color w:val="0070C0"/>
                <w:sz w:val="20"/>
                <w:szCs w:val="20"/>
                <w:lang w:val="ro-RO"/>
              </w:rPr>
              <w:t>6</w:t>
            </w:r>
            <w:r w:rsidR="00D32DD8" w:rsidRPr="00D32DD8">
              <w:rPr>
                <w:rFonts w:ascii="Times New Roman" w:hAnsi="Times New Roman"/>
                <w:i/>
                <w:iCs/>
                <w:sz w:val="20"/>
                <w:szCs w:val="20"/>
                <w:lang w:val="ro-RO"/>
              </w:rPr>
              <w:t xml:space="preserve"> </w:t>
            </w:r>
            <w:r w:rsidR="00D32DD8" w:rsidRPr="00D32DD8">
              <w:rPr>
                <w:rFonts w:ascii="Times New Roman" w:hAnsi="Times New Roman"/>
                <w:sz w:val="20"/>
                <w:szCs w:val="20"/>
                <w:lang w:val="ro-RO"/>
              </w:rPr>
              <w:t xml:space="preserve">- la momentul angajării / </w:t>
            </w:r>
            <w:r w:rsidR="00D32DD8" w:rsidRPr="00D32DD8">
              <w:rPr>
                <w:rFonts w:ascii="Times New Roman" w:hAnsi="Times New Roman"/>
                <w:b/>
                <w:bCs/>
                <w:color w:val="0070C0"/>
                <w:sz w:val="20"/>
                <w:szCs w:val="20"/>
                <w:lang w:val="ro-RO"/>
              </w:rPr>
              <w:t>0</w:t>
            </w:r>
            <w:r w:rsidR="00D32DD8" w:rsidRPr="00D32DD8">
              <w:rPr>
                <w:rFonts w:ascii="Times New Roman" w:hAnsi="Times New Roman"/>
                <w:sz w:val="20"/>
                <w:szCs w:val="20"/>
                <w:lang w:val="ro-RO"/>
              </w:rPr>
              <w:t xml:space="preserve"> - la încetarea raporturilor de serviciu</w:t>
            </w:r>
            <w:r w:rsidR="00CA5B5D">
              <w:rPr>
                <w:rFonts w:ascii="Times New Roman" w:hAnsi="Times New Roman"/>
                <w:sz w:val="20"/>
                <w:szCs w:val="20"/>
                <w:lang w:val="ro-RO"/>
              </w:rPr>
              <w:t xml:space="preserve"> /</w:t>
            </w:r>
            <w:r w:rsidR="00D32DD8" w:rsidRPr="00D32DD8">
              <w:rPr>
                <w:rFonts w:ascii="Times New Roman" w:hAnsi="Times New Roman"/>
                <w:sz w:val="20"/>
                <w:szCs w:val="20"/>
                <w:lang w:val="ro-RO"/>
              </w:rPr>
              <w:t xml:space="preserve"> </w:t>
            </w:r>
            <w:r w:rsidR="001F74F4" w:rsidRPr="001F74F4">
              <w:rPr>
                <w:rFonts w:ascii="Times New Roman" w:hAnsi="Times New Roman"/>
                <w:b/>
                <w:bCs/>
                <w:color w:val="0070C0"/>
                <w:sz w:val="20"/>
                <w:szCs w:val="20"/>
                <w:lang w:val="ro-RO"/>
              </w:rPr>
              <w:t>71</w:t>
            </w:r>
            <w:r w:rsidR="001F74F4">
              <w:rPr>
                <w:rFonts w:ascii="Times New Roman" w:hAnsi="Times New Roman"/>
                <w:sz w:val="20"/>
                <w:szCs w:val="20"/>
                <w:lang w:val="ro-RO"/>
              </w:rPr>
              <w:t xml:space="preserve"> – anuale (71 persoane angajate </w:t>
            </w:r>
            <w:r w:rsidR="00D32DD8" w:rsidRPr="00D32DD8">
              <w:rPr>
                <w:rFonts w:ascii="Times New Roman" w:hAnsi="Times New Roman"/>
                <w:sz w:val="20"/>
                <w:szCs w:val="20"/>
                <w:lang w:val="ro-RO"/>
              </w:rPr>
              <w:t>cu statut de funcționar public la 31.03.2026)</w:t>
            </w:r>
            <w:r w:rsidR="001F74F4">
              <w:rPr>
                <w:rFonts w:ascii="Times New Roman" w:hAnsi="Times New Roman"/>
                <w:sz w:val="20"/>
                <w:szCs w:val="20"/>
                <w:lang w:val="ro-RO"/>
              </w:rPr>
              <w:t>;</w:t>
            </w:r>
          </w:p>
          <w:p w14:paraId="3820991E" w14:textId="77777777" w:rsidR="00DE7062" w:rsidRPr="00540280" w:rsidRDefault="00DE7062" w:rsidP="00DE7062">
            <w:pPr>
              <w:pStyle w:val="ListParagraph"/>
              <w:tabs>
                <w:tab w:val="left" w:pos="4147"/>
              </w:tabs>
              <w:spacing w:after="5" w:line="240" w:lineRule="auto"/>
              <w:ind w:left="318"/>
              <w:jc w:val="both"/>
              <w:rPr>
                <w:rFonts w:ascii="Times New Roman" w:hAnsi="Times New Roman"/>
                <w:sz w:val="20"/>
                <w:szCs w:val="20"/>
                <w:lang w:val="ro-RO" w:eastAsia="sl-SI"/>
              </w:rPr>
            </w:pPr>
          </w:p>
          <w:p w14:paraId="6CDCA680" w14:textId="4580636A" w:rsidR="00DE7062" w:rsidRPr="00CA5B5D" w:rsidRDefault="00DE7062" w:rsidP="00DE7062">
            <w:pPr>
              <w:pStyle w:val="ListParagraph"/>
              <w:numPr>
                <w:ilvl w:val="0"/>
                <w:numId w:val="1"/>
              </w:numPr>
              <w:tabs>
                <w:tab w:val="clear" w:pos="360"/>
                <w:tab w:val="num" w:pos="459"/>
                <w:tab w:val="left" w:pos="4147"/>
              </w:tabs>
              <w:spacing w:after="5" w:line="240" w:lineRule="auto"/>
              <w:ind w:left="318" w:hanging="318"/>
              <w:jc w:val="both"/>
              <w:rPr>
                <w:rFonts w:ascii="Times New Roman" w:hAnsi="Times New Roman"/>
                <w:b/>
                <w:bCs/>
                <w:color w:val="0070C0"/>
                <w:sz w:val="20"/>
                <w:szCs w:val="20"/>
                <w:lang w:val="ro-RO" w:eastAsia="sl-SI"/>
              </w:rPr>
            </w:pPr>
            <w:r w:rsidRPr="00540280">
              <w:rPr>
                <w:rFonts w:ascii="Times New Roman" w:hAnsi="Times New Roman"/>
                <w:sz w:val="20"/>
                <w:szCs w:val="20"/>
                <w:lang w:val="ro-RO" w:eastAsia="sl-SI"/>
              </w:rPr>
              <w:t xml:space="preserve">Nr. de instruiri organizate privind completarea declarațiilor </w:t>
            </w:r>
            <w:r w:rsidRPr="00540280">
              <w:rPr>
                <w:rFonts w:ascii="Times New Roman" w:eastAsia="Times New Roman" w:hAnsi="Times New Roman"/>
                <w:bCs/>
                <w:sz w:val="20"/>
                <w:szCs w:val="20"/>
                <w:lang w:val="ro-RO"/>
              </w:rPr>
              <w:t xml:space="preserve">de avere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interese personale</w:t>
            </w:r>
            <w:r w:rsidRPr="00540280">
              <w:rPr>
                <w:rFonts w:ascii="Times New Roman" w:hAnsi="Times New Roman"/>
                <w:i/>
                <w:iCs/>
                <w:sz w:val="20"/>
                <w:szCs w:val="20"/>
                <w:lang w:val="ro-RO" w:eastAsia="sl-SI"/>
              </w:rPr>
              <w:t xml:space="preserve"> (realizate de Autoritatea Națională de Integritate)</w:t>
            </w:r>
            <w:r w:rsidR="00CA5B5D">
              <w:rPr>
                <w:rFonts w:ascii="Times New Roman" w:hAnsi="Times New Roman"/>
                <w:sz w:val="20"/>
                <w:szCs w:val="20"/>
                <w:lang w:val="ro-RO" w:eastAsia="sl-SI"/>
              </w:rPr>
              <w:t xml:space="preserve">: </w:t>
            </w:r>
            <w:r w:rsidR="00CA5B5D" w:rsidRPr="00CA5B5D">
              <w:rPr>
                <w:rFonts w:ascii="Times New Roman" w:hAnsi="Times New Roman"/>
                <w:b/>
                <w:bCs/>
                <w:color w:val="0070C0"/>
                <w:sz w:val="20"/>
                <w:szCs w:val="20"/>
                <w:lang w:val="ro-RO" w:eastAsia="sl-SI"/>
              </w:rPr>
              <w:t>2</w:t>
            </w:r>
          </w:p>
          <w:p w14:paraId="7B3066EE" w14:textId="77777777" w:rsidR="00DE7062" w:rsidRPr="00540280" w:rsidRDefault="00DE7062" w:rsidP="00DE7062">
            <w:pPr>
              <w:tabs>
                <w:tab w:val="left" w:pos="4147"/>
              </w:tabs>
              <w:spacing w:after="5" w:line="240" w:lineRule="auto"/>
              <w:jc w:val="both"/>
              <w:rPr>
                <w:rFonts w:ascii="Times New Roman" w:hAnsi="Times New Roman"/>
                <w:sz w:val="20"/>
                <w:szCs w:val="20"/>
                <w:lang w:val="ro-RO" w:eastAsia="sl-SI"/>
              </w:rPr>
            </w:pPr>
          </w:p>
          <w:p w14:paraId="1326696E" w14:textId="3F7262BC" w:rsidR="00DE7062" w:rsidRPr="00CA5B5D" w:rsidRDefault="00DE7062" w:rsidP="00DE7062">
            <w:pPr>
              <w:pStyle w:val="ListParagraph"/>
              <w:numPr>
                <w:ilvl w:val="0"/>
                <w:numId w:val="1"/>
              </w:numPr>
              <w:tabs>
                <w:tab w:val="clear" w:pos="360"/>
                <w:tab w:val="num" w:pos="459"/>
                <w:tab w:val="left" w:pos="4147"/>
              </w:tabs>
              <w:spacing w:after="5" w:line="240" w:lineRule="auto"/>
              <w:ind w:left="318" w:hanging="318"/>
              <w:jc w:val="both"/>
              <w:rPr>
                <w:rFonts w:ascii="Times New Roman" w:hAnsi="Times New Roman"/>
                <w:b/>
                <w:bCs/>
                <w:color w:val="0070C0"/>
                <w:sz w:val="20"/>
                <w:szCs w:val="20"/>
                <w:lang w:val="ro-RO" w:eastAsia="sl-SI"/>
              </w:rPr>
            </w:pPr>
            <w:r w:rsidRPr="00540280">
              <w:rPr>
                <w:rFonts w:ascii="Times New Roman" w:hAnsi="Times New Roman"/>
                <w:sz w:val="20"/>
                <w:szCs w:val="20"/>
                <w:lang w:val="ro-RO" w:eastAsia="sl-SI"/>
              </w:rPr>
              <w:t>Nr. agenți publici instruiți contra semnătură</w:t>
            </w:r>
            <w:r w:rsidR="00CA5B5D">
              <w:rPr>
                <w:rFonts w:ascii="Times New Roman" w:hAnsi="Times New Roman"/>
                <w:sz w:val="20"/>
                <w:szCs w:val="20"/>
                <w:lang w:val="ro-RO" w:eastAsia="sl-SI"/>
              </w:rPr>
              <w:t xml:space="preserve">: </w:t>
            </w:r>
            <w:r w:rsidR="00CA5B5D" w:rsidRPr="00CA5B5D">
              <w:rPr>
                <w:rFonts w:ascii="Times New Roman" w:hAnsi="Times New Roman"/>
                <w:b/>
                <w:bCs/>
                <w:color w:val="0070C0"/>
                <w:sz w:val="20"/>
                <w:szCs w:val="20"/>
                <w:lang w:val="ro-RO" w:eastAsia="sl-SI"/>
              </w:rPr>
              <w:t>58</w:t>
            </w:r>
          </w:p>
          <w:p w14:paraId="43A7538A" w14:textId="77777777" w:rsidR="00DE7062" w:rsidRPr="007E5989" w:rsidRDefault="00DE7062" w:rsidP="00DE7062">
            <w:pPr>
              <w:pStyle w:val="ListParagraph"/>
              <w:rPr>
                <w:rFonts w:ascii="Times New Roman" w:hAnsi="Times New Roman"/>
                <w:sz w:val="20"/>
                <w:szCs w:val="20"/>
                <w:lang w:val="ro-RO" w:eastAsia="sl-SI"/>
              </w:rPr>
            </w:pPr>
          </w:p>
          <w:p w14:paraId="3D738490" w14:textId="3ABF1F51" w:rsidR="00DE7062" w:rsidRPr="00540280" w:rsidRDefault="00DE7062" w:rsidP="00DE7062">
            <w:pPr>
              <w:pStyle w:val="ListParagraph"/>
              <w:numPr>
                <w:ilvl w:val="0"/>
                <w:numId w:val="1"/>
              </w:numPr>
              <w:tabs>
                <w:tab w:val="clear" w:pos="360"/>
                <w:tab w:val="num" w:pos="459"/>
                <w:tab w:val="left" w:pos="4147"/>
              </w:tabs>
              <w:spacing w:after="5" w:line="240" w:lineRule="auto"/>
              <w:ind w:left="318" w:hanging="318"/>
              <w:jc w:val="both"/>
              <w:rPr>
                <w:rFonts w:ascii="Times New Roman" w:hAnsi="Times New Roman"/>
                <w:sz w:val="20"/>
                <w:szCs w:val="20"/>
                <w:lang w:val="ro-RO" w:eastAsia="sl-SI"/>
              </w:rPr>
            </w:pPr>
            <w:r w:rsidRPr="001D45EC">
              <w:rPr>
                <w:rFonts w:ascii="Times New Roman" w:hAnsi="Times New Roman"/>
                <w:sz w:val="20"/>
                <w:szCs w:val="20"/>
                <w:lang w:val="ro-RO" w:eastAsia="sl-SI"/>
              </w:rPr>
              <w:t>Emiterea unei circulare (la început de an) de către subdiviziunea/persoana responsabilă aferent survenirii termenului de depune a declarațiilor p</w:t>
            </w:r>
            <w:r>
              <w:rPr>
                <w:rFonts w:ascii="Times New Roman" w:hAnsi="Times New Roman"/>
                <w:sz w:val="20"/>
                <w:szCs w:val="20"/>
                <w:lang w:val="ro-RO" w:eastAsia="sl-SI"/>
              </w:rPr>
              <w:t>â</w:t>
            </w:r>
            <w:r w:rsidRPr="001D45EC">
              <w:rPr>
                <w:rFonts w:ascii="Times New Roman" w:hAnsi="Times New Roman"/>
                <w:sz w:val="20"/>
                <w:szCs w:val="20"/>
                <w:lang w:val="ro-RO" w:eastAsia="sl-SI"/>
              </w:rPr>
              <w:t xml:space="preserve">nă </w:t>
            </w:r>
            <w:r>
              <w:rPr>
                <w:rFonts w:ascii="Times New Roman" w:hAnsi="Times New Roman"/>
                <w:sz w:val="20"/>
                <w:szCs w:val="20"/>
                <w:lang w:val="ro-RO" w:eastAsia="sl-SI"/>
              </w:rPr>
              <w:t xml:space="preserve">la </w:t>
            </w:r>
            <w:r w:rsidRPr="001D45EC">
              <w:rPr>
                <w:rFonts w:ascii="Times New Roman" w:hAnsi="Times New Roman"/>
                <w:sz w:val="20"/>
                <w:szCs w:val="20"/>
                <w:lang w:val="ro-RO" w:eastAsia="sl-SI"/>
              </w:rPr>
              <w:t>31 martie fiecărui an</w:t>
            </w:r>
            <w:r w:rsidR="00345ED1">
              <w:rPr>
                <w:rFonts w:ascii="Times New Roman" w:hAnsi="Times New Roman"/>
                <w:sz w:val="20"/>
                <w:szCs w:val="20"/>
                <w:lang w:val="ro-RO" w:eastAsia="sl-SI"/>
              </w:rPr>
              <w:t xml:space="preserve">: a fost emis </w:t>
            </w:r>
            <w:r w:rsidR="00345ED1" w:rsidRPr="00345ED1">
              <w:rPr>
                <w:rFonts w:ascii="Times New Roman" w:hAnsi="Times New Roman"/>
                <w:sz w:val="20"/>
                <w:szCs w:val="20"/>
                <w:lang w:val="ro-RO" w:eastAsia="sl-SI"/>
              </w:rPr>
              <w:t>Ordinul nr.145/INT din 16.02.2026 Cu privire la declararea averii și a intereselor personale în cadrul Autorității Aeronautice Civile, cu informarea agenților publici p</w:t>
            </w:r>
            <w:r w:rsidR="001B6D1F">
              <w:rPr>
                <w:rFonts w:ascii="Times New Roman" w:hAnsi="Times New Roman"/>
                <w:sz w:val="20"/>
                <w:szCs w:val="20"/>
                <w:lang w:val="ro-RO" w:eastAsia="sl-SI"/>
              </w:rPr>
              <w:t>rin intermediul sistemului de management al documentelor electronice</w:t>
            </w:r>
            <w:r w:rsidR="00345ED1" w:rsidRPr="00345ED1">
              <w:rPr>
                <w:rFonts w:ascii="Times New Roman" w:hAnsi="Times New Roman"/>
                <w:sz w:val="20"/>
                <w:szCs w:val="20"/>
                <w:lang w:val="ro-RO" w:eastAsia="sl-SI"/>
              </w:rPr>
              <w:t xml:space="preserve"> </w:t>
            </w:r>
            <w:r w:rsidR="001B6D1F">
              <w:rPr>
                <w:rFonts w:ascii="Times New Roman" w:hAnsi="Times New Roman"/>
                <w:sz w:val="20"/>
                <w:szCs w:val="20"/>
                <w:lang w:val="ro-RO" w:eastAsia="sl-SI"/>
              </w:rPr>
              <w:t>”</w:t>
            </w:r>
            <w:r w:rsidR="00345ED1" w:rsidRPr="00345ED1">
              <w:rPr>
                <w:rFonts w:ascii="Times New Roman" w:hAnsi="Times New Roman"/>
                <w:sz w:val="20"/>
                <w:szCs w:val="20"/>
                <w:lang w:val="ro-RO" w:eastAsia="sl-SI"/>
              </w:rPr>
              <w:t>e-Management</w:t>
            </w:r>
            <w:r w:rsidR="001B6D1F">
              <w:rPr>
                <w:rFonts w:ascii="Times New Roman" w:hAnsi="Times New Roman"/>
                <w:sz w:val="20"/>
                <w:szCs w:val="20"/>
                <w:lang w:val="ro-RO" w:eastAsia="sl-SI"/>
              </w:rPr>
              <w:t>”</w:t>
            </w:r>
            <w:r w:rsidRPr="001D45EC">
              <w:rPr>
                <w:rFonts w:ascii="Times New Roman" w:hAnsi="Times New Roman"/>
                <w:sz w:val="20"/>
                <w:szCs w:val="20"/>
                <w:lang w:val="ro-RO" w:eastAsia="sl-SI"/>
              </w:rPr>
              <w:t xml:space="preserve"> </w:t>
            </w:r>
          </w:p>
        </w:tc>
      </w:tr>
      <w:tr w:rsidR="00DE7062" w:rsidRPr="00547094" w14:paraId="06575ED1" w14:textId="77777777" w:rsidTr="00DE7062">
        <w:trPr>
          <w:trHeight w:val="1245"/>
        </w:trPr>
        <w:tc>
          <w:tcPr>
            <w:tcW w:w="2410" w:type="dxa"/>
            <w:vMerge/>
          </w:tcPr>
          <w:p w14:paraId="21A3E379"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Borders>
              <w:right w:val="single" w:sz="4" w:space="0" w:color="auto"/>
            </w:tcBorders>
          </w:tcPr>
          <w:p w14:paraId="275A55E0" w14:textId="29BF0BA3" w:rsidR="00DE7062" w:rsidRPr="00540280" w:rsidRDefault="00DE7062" w:rsidP="00DE7062">
            <w:pPr>
              <w:pStyle w:val="ListParagraph"/>
              <w:numPr>
                <w:ilvl w:val="0"/>
                <w:numId w:val="15"/>
              </w:numPr>
              <w:spacing w:before="60" w:after="60" w:line="240" w:lineRule="auto"/>
              <w:ind w:left="458" w:hanging="458"/>
              <w:jc w:val="both"/>
              <w:rPr>
                <w:rFonts w:ascii="Times New Roman" w:eastAsia="Times New Roman" w:hAnsi="Times New Roman"/>
                <w:bCs/>
                <w:sz w:val="20"/>
                <w:szCs w:val="20"/>
                <w:lang w:val="ro-RO"/>
              </w:rPr>
            </w:pPr>
            <w:r w:rsidRPr="00540280">
              <w:rPr>
                <w:rFonts w:ascii="Times New Roman" w:eastAsia="Times New Roman" w:hAnsi="Times New Roman"/>
                <w:bCs/>
                <w:sz w:val="20"/>
                <w:szCs w:val="20"/>
                <w:lang w:val="ro-RO"/>
              </w:rPr>
              <w:t>Desemnarea unei persoane responsabile în vederea desfășurării instruirilor anuale cu privire la procedura depunerii declarațiilor și modului de completare acestora (</w:t>
            </w:r>
            <w:r w:rsidRPr="00540280">
              <w:rPr>
                <w:rFonts w:ascii="Times New Roman" w:eastAsia="Times New Roman" w:hAnsi="Times New Roman"/>
                <w:bCs/>
                <w:i/>
                <w:iCs/>
                <w:sz w:val="20"/>
                <w:szCs w:val="20"/>
                <w:lang w:val="ro-RO"/>
              </w:rPr>
              <w:t>cu informarea sub semnătură</w:t>
            </w:r>
            <w:r w:rsidRPr="00540280">
              <w:rPr>
                <w:rFonts w:ascii="Times New Roman" w:eastAsia="Times New Roman" w:hAnsi="Times New Roman"/>
                <w:bCs/>
                <w:sz w:val="20"/>
                <w:szCs w:val="20"/>
                <w:lang w:val="ro-RO"/>
              </w:rPr>
              <w:t>)</w:t>
            </w:r>
          </w:p>
        </w:tc>
        <w:tc>
          <w:tcPr>
            <w:tcW w:w="2268" w:type="dxa"/>
            <w:tcBorders>
              <w:top w:val="single" w:sz="4" w:space="0" w:color="auto"/>
              <w:left w:val="single" w:sz="4" w:space="0" w:color="auto"/>
              <w:bottom w:val="single" w:sz="4" w:space="0" w:color="auto"/>
              <w:right w:val="single" w:sz="4" w:space="0" w:color="auto"/>
            </w:tcBorders>
            <w:vAlign w:val="center"/>
          </w:tcPr>
          <w:p w14:paraId="4F9D3FB3" w14:textId="39456176"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28 Februarie 2026 </w:t>
            </w:r>
          </w:p>
        </w:tc>
        <w:tc>
          <w:tcPr>
            <w:tcW w:w="6096" w:type="dxa"/>
            <w:tcBorders>
              <w:top w:val="single" w:sz="4" w:space="0" w:color="auto"/>
              <w:left w:val="single" w:sz="4" w:space="0" w:color="auto"/>
              <w:bottom w:val="single" w:sz="4" w:space="0" w:color="auto"/>
              <w:right w:val="single" w:sz="4" w:space="0" w:color="auto"/>
            </w:tcBorders>
            <w:vAlign w:val="center"/>
          </w:tcPr>
          <w:p w14:paraId="697ABAF3" w14:textId="77777777" w:rsidR="0033100E" w:rsidRPr="00515B20" w:rsidRDefault="0033100E" w:rsidP="0033100E">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6C71C0A5" w14:textId="77777777" w:rsidR="00CA5DFA" w:rsidRDefault="00DE7062" w:rsidP="00CA5DFA">
            <w:pPr>
              <w:pStyle w:val="ListParagraph"/>
              <w:numPr>
                <w:ilvl w:val="0"/>
                <w:numId w:val="5"/>
              </w:numPr>
              <w:tabs>
                <w:tab w:val="num" w:pos="459"/>
              </w:tabs>
              <w:spacing w:line="240" w:lineRule="auto"/>
              <w:ind w:left="320" w:hanging="283"/>
              <w:jc w:val="both"/>
              <w:rPr>
                <w:rFonts w:ascii="Times New Roman" w:hAnsi="Times New Roman"/>
                <w:sz w:val="20"/>
                <w:szCs w:val="20"/>
                <w:lang w:val="ro-MD" w:eastAsia="sl-SI"/>
              </w:rPr>
            </w:pPr>
            <w:r w:rsidRPr="00540280">
              <w:rPr>
                <w:rFonts w:ascii="Times New Roman" w:hAnsi="Times New Roman"/>
                <w:sz w:val="20"/>
                <w:szCs w:val="20"/>
                <w:lang w:val="ro-RO" w:eastAsia="sl-SI"/>
              </w:rPr>
              <w:t>Emiterea actului administrativ de numire a persoanei responsabile</w:t>
            </w:r>
            <w:r w:rsidR="0033100E">
              <w:rPr>
                <w:rFonts w:ascii="Times New Roman" w:hAnsi="Times New Roman"/>
                <w:sz w:val="20"/>
                <w:szCs w:val="20"/>
                <w:lang w:val="ro-RO" w:eastAsia="sl-SI"/>
              </w:rPr>
              <w:t xml:space="preserve">: prin </w:t>
            </w:r>
            <w:r w:rsidR="0033100E" w:rsidRPr="0033100E">
              <w:rPr>
                <w:rFonts w:ascii="Times New Roman" w:hAnsi="Times New Roman"/>
                <w:sz w:val="20"/>
                <w:szCs w:val="20"/>
                <w:lang w:val="ro-RO" w:eastAsia="sl-SI"/>
              </w:rPr>
              <w:t xml:space="preserve">Ordinul nr.185/INT din 31.03.2026 </w:t>
            </w:r>
            <w:r w:rsidR="0033100E">
              <w:rPr>
                <w:rFonts w:ascii="Times New Roman" w:hAnsi="Times New Roman"/>
                <w:sz w:val="20"/>
                <w:szCs w:val="20"/>
                <w:lang w:val="ro-RO" w:eastAsia="sl-SI"/>
              </w:rPr>
              <w:t xml:space="preserve">a fost desemnată </w:t>
            </w:r>
            <w:r w:rsidR="0033100E" w:rsidRPr="0033100E">
              <w:rPr>
                <w:rFonts w:ascii="Times New Roman" w:hAnsi="Times New Roman"/>
                <w:sz w:val="20"/>
                <w:szCs w:val="20"/>
                <w:lang w:val="ro-MD" w:eastAsia="sl-SI"/>
              </w:rPr>
              <w:t>persoan</w:t>
            </w:r>
            <w:r w:rsidR="0033100E">
              <w:rPr>
                <w:rFonts w:ascii="Times New Roman" w:hAnsi="Times New Roman"/>
                <w:sz w:val="20"/>
                <w:szCs w:val="20"/>
                <w:lang w:val="ro-MD" w:eastAsia="sl-SI"/>
              </w:rPr>
              <w:t>a</w:t>
            </w:r>
            <w:r w:rsidR="0033100E" w:rsidRPr="0033100E">
              <w:rPr>
                <w:rFonts w:ascii="Times New Roman" w:hAnsi="Times New Roman"/>
                <w:sz w:val="20"/>
                <w:szCs w:val="20"/>
                <w:lang w:val="ro-MD" w:eastAsia="sl-SI"/>
              </w:rPr>
              <w:t xml:space="preserve"> responsabil</w:t>
            </w:r>
            <w:r w:rsidR="0033100E">
              <w:rPr>
                <w:rFonts w:ascii="Times New Roman" w:hAnsi="Times New Roman"/>
                <w:sz w:val="20"/>
                <w:szCs w:val="20"/>
                <w:lang w:val="ro-MD" w:eastAsia="sl-SI"/>
              </w:rPr>
              <w:t>ă</w:t>
            </w:r>
            <w:r w:rsidR="0033100E" w:rsidRPr="0033100E">
              <w:rPr>
                <w:rFonts w:ascii="Times New Roman" w:hAnsi="Times New Roman"/>
                <w:sz w:val="20"/>
                <w:szCs w:val="20"/>
                <w:lang w:val="ro-MD" w:eastAsia="sl-SI"/>
              </w:rPr>
              <w:t xml:space="preserve"> de instruirea privind </w:t>
            </w:r>
            <w:r w:rsidR="0033100E" w:rsidRPr="0033100E">
              <w:rPr>
                <w:rFonts w:ascii="Times New Roman" w:hAnsi="Times New Roman"/>
                <w:sz w:val="20"/>
                <w:szCs w:val="20"/>
                <w:lang w:val="ro-RO" w:eastAsia="sl-SI"/>
              </w:rPr>
              <w:t>depunerea declarațiilor de avere și interese personale</w:t>
            </w:r>
            <w:r w:rsidR="00E76777">
              <w:rPr>
                <w:rFonts w:ascii="Times New Roman" w:hAnsi="Times New Roman"/>
                <w:sz w:val="20"/>
                <w:szCs w:val="20"/>
                <w:lang w:val="ro-RO" w:eastAsia="sl-SI"/>
              </w:rPr>
              <w:t>;</w:t>
            </w:r>
          </w:p>
          <w:p w14:paraId="6DD518D4" w14:textId="77777777" w:rsidR="00CA5DFA" w:rsidRDefault="00CA5DFA" w:rsidP="00CA5DFA">
            <w:pPr>
              <w:pStyle w:val="ListParagraph"/>
              <w:tabs>
                <w:tab w:val="num" w:pos="459"/>
              </w:tabs>
              <w:spacing w:line="240" w:lineRule="auto"/>
              <w:ind w:left="320"/>
              <w:jc w:val="both"/>
              <w:rPr>
                <w:rFonts w:ascii="Times New Roman" w:hAnsi="Times New Roman"/>
                <w:sz w:val="20"/>
                <w:szCs w:val="20"/>
                <w:lang w:val="ro-MD" w:eastAsia="sl-SI"/>
              </w:rPr>
            </w:pPr>
          </w:p>
          <w:p w14:paraId="5EA1A140" w14:textId="22DA9708" w:rsidR="00DE7062" w:rsidRPr="00CA5DFA" w:rsidRDefault="00DE7062" w:rsidP="00CA5DFA">
            <w:pPr>
              <w:pStyle w:val="ListParagraph"/>
              <w:numPr>
                <w:ilvl w:val="0"/>
                <w:numId w:val="5"/>
              </w:numPr>
              <w:tabs>
                <w:tab w:val="num" w:pos="459"/>
              </w:tabs>
              <w:spacing w:line="240" w:lineRule="auto"/>
              <w:ind w:left="320" w:hanging="283"/>
              <w:jc w:val="both"/>
              <w:rPr>
                <w:rStyle w:val="fontstyle01"/>
                <w:rFonts w:ascii="Times New Roman" w:hAnsi="Times New Roman"/>
                <w:color w:val="auto"/>
                <w:lang w:val="ro-MD" w:eastAsia="sl-SI"/>
              </w:rPr>
            </w:pPr>
            <w:r w:rsidRPr="00CA5DFA">
              <w:rPr>
                <w:rFonts w:ascii="Times New Roman" w:hAnsi="Times New Roman"/>
                <w:sz w:val="20"/>
                <w:szCs w:val="20"/>
                <w:lang w:val="ro-RO" w:eastAsia="sl-SI"/>
              </w:rPr>
              <w:t>Nr. de agenți publici instruiți contra semnătură</w:t>
            </w:r>
            <w:r w:rsidR="00CA5DFA">
              <w:rPr>
                <w:rFonts w:ascii="Times New Roman" w:hAnsi="Times New Roman"/>
                <w:sz w:val="20"/>
                <w:szCs w:val="20"/>
                <w:lang w:val="ro-RO" w:eastAsia="sl-SI"/>
              </w:rPr>
              <w:t xml:space="preserve">: </w:t>
            </w:r>
            <w:r w:rsidR="00CA5DFA" w:rsidRPr="00CA5DFA">
              <w:rPr>
                <w:rFonts w:ascii="Times New Roman" w:hAnsi="Times New Roman"/>
                <w:b/>
                <w:bCs/>
                <w:color w:val="0070C0"/>
                <w:sz w:val="20"/>
                <w:szCs w:val="20"/>
                <w:lang w:val="ro-RO" w:eastAsia="sl-SI"/>
              </w:rPr>
              <w:t>58</w:t>
            </w:r>
          </w:p>
        </w:tc>
      </w:tr>
      <w:tr w:rsidR="00DE7062" w:rsidRPr="00547094" w14:paraId="04EFEF03" w14:textId="77777777" w:rsidTr="00DE7062">
        <w:trPr>
          <w:trHeight w:val="2248"/>
        </w:trPr>
        <w:tc>
          <w:tcPr>
            <w:tcW w:w="2410" w:type="dxa"/>
            <w:vMerge/>
          </w:tcPr>
          <w:p w14:paraId="01C54149" w14:textId="40B9045F"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0766426C" w14:textId="43E8D216" w:rsidR="00DE7062" w:rsidRPr="00540280" w:rsidRDefault="00DE7062" w:rsidP="00DE7062">
            <w:pPr>
              <w:spacing w:before="60" w:after="60" w:line="240" w:lineRule="auto"/>
              <w:jc w:val="both"/>
              <w:rPr>
                <w:rFonts w:ascii="Times New Roman" w:eastAsia="Times New Roman" w:hAnsi="Times New Roman"/>
                <w:bCs/>
                <w:sz w:val="20"/>
                <w:szCs w:val="20"/>
                <w:lang w:val="ro-RO"/>
              </w:rPr>
            </w:pPr>
            <w:r w:rsidRPr="00540280">
              <w:rPr>
                <w:rFonts w:ascii="Times New Roman" w:eastAsia="Times New Roman" w:hAnsi="Times New Roman"/>
                <w:b/>
                <w:sz w:val="20"/>
                <w:szCs w:val="20"/>
                <w:lang w:val="ro-RO"/>
              </w:rPr>
              <w:t>4.</w:t>
            </w:r>
            <w:r w:rsidRPr="00540280">
              <w:rPr>
                <w:rFonts w:ascii="Times New Roman" w:eastAsia="Times New Roman" w:hAnsi="Times New Roman"/>
                <w:bCs/>
                <w:sz w:val="20"/>
                <w:szCs w:val="20"/>
                <w:lang w:val="ro-RO"/>
              </w:rPr>
              <w:t xml:space="preserve">      Respectarea regimului juridic al conflictelor de interese în corespundere cu art.12 alin.(6) din Legea nr.133/2016 și prevederilor art.14 din Legea nr.82/2017</w:t>
            </w:r>
          </w:p>
        </w:tc>
        <w:tc>
          <w:tcPr>
            <w:tcW w:w="2268" w:type="dxa"/>
            <w:tcBorders>
              <w:top w:val="single" w:sz="4" w:space="0" w:color="auto"/>
            </w:tcBorders>
            <w:vAlign w:val="center"/>
          </w:tcPr>
          <w:p w14:paraId="790EE5DA" w14:textId="7D0969A2"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Permanent </w:t>
            </w:r>
            <w:r w:rsidRPr="00540280">
              <w:rPr>
                <w:rFonts w:ascii="Times New Roman" w:hAnsi="Times New Roman"/>
                <w:sz w:val="20"/>
                <w:szCs w:val="20"/>
                <w:lang w:val="ro-RO" w:eastAsia="sl-SI"/>
              </w:rPr>
              <w:t>cu raportare semestrială</w:t>
            </w:r>
          </w:p>
        </w:tc>
        <w:tc>
          <w:tcPr>
            <w:tcW w:w="6096" w:type="dxa"/>
            <w:tcBorders>
              <w:top w:val="single" w:sz="4" w:space="0" w:color="auto"/>
            </w:tcBorders>
            <w:vAlign w:val="center"/>
          </w:tcPr>
          <w:p w14:paraId="41B35947" w14:textId="77777777" w:rsidR="00BF11A9" w:rsidRPr="00515B20" w:rsidRDefault="00BF11A9" w:rsidP="00BF11A9">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453A097C" w14:textId="4C174E0C" w:rsidR="00DE7062" w:rsidRPr="002D4BCF" w:rsidRDefault="00DE7062" w:rsidP="00DE7062">
            <w:pPr>
              <w:pStyle w:val="ListParagraph"/>
              <w:numPr>
                <w:ilvl w:val="0"/>
                <w:numId w:val="1"/>
              </w:numPr>
              <w:tabs>
                <w:tab w:val="clear" w:pos="360"/>
                <w:tab w:val="num" w:pos="459"/>
                <w:tab w:val="left" w:pos="4147"/>
              </w:tabs>
              <w:spacing w:after="5" w:line="240" w:lineRule="auto"/>
              <w:ind w:left="318" w:hanging="318"/>
              <w:jc w:val="both"/>
              <w:rPr>
                <w:rFonts w:ascii="Times New Roman" w:hAnsi="Times New Roman"/>
                <w:b/>
                <w:bCs/>
                <w:color w:val="0070C0"/>
                <w:sz w:val="20"/>
                <w:szCs w:val="20"/>
                <w:lang w:val="ro-RO" w:eastAsia="sl-SI"/>
              </w:rPr>
            </w:pPr>
            <w:r w:rsidRPr="00540280">
              <w:rPr>
                <w:rFonts w:ascii="Times New Roman" w:hAnsi="Times New Roman"/>
                <w:sz w:val="20"/>
                <w:szCs w:val="20"/>
                <w:lang w:val="ro-RO"/>
              </w:rPr>
              <w:t xml:space="preserve">Nr. de instruiri organizate </w:t>
            </w:r>
            <w:r w:rsidRPr="00540280">
              <w:rPr>
                <w:rFonts w:ascii="Times New Roman" w:hAnsi="Times New Roman"/>
                <w:i/>
                <w:iCs/>
                <w:sz w:val="20"/>
                <w:szCs w:val="20"/>
                <w:lang w:val="ro-RO" w:eastAsia="sl-SI"/>
              </w:rPr>
              <w:t>(</w:t>
            </w:r>
            <w:r w:rsidRPr="001E11F6">
              <w:rPr>
                <w:rFonts w:ascii="Times New Roman" w:hAnsi="Times New Roman"/>
                <w:i/>
                <w:iCs/>
                <w:sz w:val="20"/>
                <w:szCs w:val="20"/>
                <w:lang w:val="ro-RO" w:eastAsia="sl-SI"/>
              </w:rPr>
              <w:t xml:space="preserve">realizate inclusiv de către </w:t>
            </w:r>
            <w:r w:rsidRPr="00540280">
              <w:rPr>
                <w:rFonts w:ascii="Times New Roman" w:hAnsi="Times New Roman"/>
                <w:i/>
                <w:iCs/>
                <w:sz w:val="20"/>
                <w:szCs w:val="20"/>
                <w:lang w:val="ro-RO" w:eastAsia="sl-SI"/>
              </w:rPr>
              <w:t>Autoritatea Națională de Integritate)</w:t>
            </w:r>
            <w:r w:rsidR="002D4BCF">
              <w:rPr>
                <w:rFonts w:ascii="Times New Roman" w:hAnsi="Times New Roman"/>
                <w:sz w:val="20"/>
                <w:szCs w:val="20"/>
                <w:lang w:val="ro-RO" w:eastAsia="sl-SI"/>
              </w:rPr>
              <w:t xml:space="preserve">: </w:t>
            </w:r>
            <w:r w:rsidR="002D4BCF" w:rsidRPr="002D4BCF">
              <w:rPr>
                <w:rFonts w:ascii="Times New Roman" w:hAnsi="Times New Roman"/>
                <w:b/>
                <w:bCs/>
                <w:color w:val="0070C0"/>
                <w:sz w:val="20"/>
                <w:szCs w:val="20"/>
                <w:lang w:val="ro-RO" w:eastAsia="sl-SI"/>
              </w:rPr>
              <w:t>2</w:t>
            </w:r>
          </w:p>
          <w:p w14:paraId="4B94CB01" w14:textId="117D2588" w:rsidR="00DE7062" w:rsidRPr="00B45AE3" w:rsidRDefault="00DE7062" w:rsidP="00DE7062">
            <w:pPr>
              <w:tabs>
                <w:tab w:val="left" w:pos="4147"/>
              </w:tabs>
              <w:spacing w:after="3" w:line="240" w:lineRule="auto"/>
              <w:jc w:val="both"/>
              <w:rPr>
                <w:rFonts w:ascii="Times New Roman" w:hAnsi="Times New Roman"/>
                <w:sz w:val="20"/>
                <w:szCs w:val="20"/>
                <w:lang w:val="ro-RO"/>
              </w:rPr>
            </w:pPr>
          </w:p>
        </w:tc>
      </w:tr>
      <w:tr w:rsidR="00DE7062" w:rsidRPr="00547094" w14:paraId="5CD67018" w14:textId="77777777" w:rsidTr="00DE7062">
        <w:trPr>
          <w:trHeight w:val="676"/>
        </w:trPr>
        <w:tc>
          <w:tcPr>
            <w:tcW w:w="2410" w:type="dxa"/>
            <w:vMerge/>
          </w:tcPr>
          <w:p w14:paraId="26CB207A" w14:textId="1C524921"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59A9A3E3" w14:textId="76421BFD" w:rsidR="00DE7062" w:rsidRPr="00540280" w:rsidRDefault="00DE7062" w:rsidP="00DE7062">
            <w:pPr>
              <w:pStyle w:val="ListParagraph"/>
              <w:numPr>
                <w:ilvl w:val="0"/>
                <w:numId w:val="15"/>
              </w:numPr>
              <w:spacing w:before="60" w:after="60" w:line="240" w:lineRule="auto"/>
              <w:ind w:left="458" w:hanging="458"/>
              <w:jc w:val="both"/>
              <w:rPr>
                <w:rFonts w:ascii="Times New Roman" w:eastAsia="Times New Roman" w:hAnsi="Times New Roman"/>
                <w:b/>
                <w:sz w:val="20"/>
                <w:szCs w:val="20"/>
                <w:u w:val="single" w:color="000000"/>
                <w:lang w:val="ro-RO"/>
              </w:rPr>
            </w:pPr>
            <w:r w:rsidRPr="00540280">
              <w:rPr>
                <w:rFonts w:ascii="Times New Roman" w:eastAsia="Times New Roman" w:hAnsi="Times New Roman"/>
                <w:bCs/>
                <w:sz w:val="20"/>
                <w:szCs w:val="20"/>
                <w:lang w:val="ro-RO"/>
              </w:rPr>
              <w:t>Informarea la angajare a agenților publici cu privire la obligația de respectare a regimului juridic al conflictelor de interese contra semnătură</w:t>
            </w:r>
          </w:p>
        </w:tc>
        <w:tc>
          <w:tcPr>
            <w:tcW w:w="2268" w:type="dxa"/>
            <w:vAlign w:val="center"/>
          </w:tcPr>
          <w:p w14:paraId="5C0124D0" w14:textId="708F6823"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Permanent </w:t>
            </w:r>
            <w:r w:rsidRPr="00540280">
              <w:rPr>
                <w:rFonts w:ascii="Times New Roman" w:hAnsi="Times New Roman"/>
                <w:sz w:val="20"/>
                <w:szCs w:val="20"/>
                <w:lang w:val="ro-RO" w:eastAsia="sl-SI"/>
              </w:rPr>
              <w:t>cu raportare semestrială</w:t>
            </w:r>
          </w:p>
        </w:tc>
        <w:tc>
          <w:tcPr>
            <w:tcW w:w="6096" w:type="dxa"/>
            <w:tcBorders>
              <w:top w:val="nil"/>
            </w:tcBorders>
            <w:vAlign w:val="center"/>
          </w:tcPr>
          <w:p w14:paraId="5BB80CAE" w14:textId="77777777" w:rsidR="00680427" w:rsidRPr="00515B20" w:rsidRDefault="00680427" w:rsidP="00680427">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5D5958E2" w14:textId="2D5F1616" w:rsidR="00DE7062" w:rsidRPr="002D4BCF" w:rsidRDefault="00DE7062" w:rsidP="00DE7062">
            <w:pPr>
              <w:pStyle w:val="ListParagraph"/>
              <w:tabs>
                <w:tab w:val="left" w:pos="4147"/>
              </w:tabs>
              <w:spacing w:after="3" w:line="240" w:lineRule="auto"/>
              <w:ind w:left="360"/>
              <w:jc w:val="both"/>
              <w:rPr>
                <w:rFonts w:ascii="Times New Roman" w:hAnsi="Times New Roman"/>
                <w:b/>
                <w:bCs/>
                <w:color w:val="0070C0"/>
                <w:sz w:val="20"/>
                <w:szCs w:val="20"/>
                <w:lang w:val="ro-RO"/>
              </w:rPr>
            </w:pPr>
            <w:r w:rsidRPr="00540280">
              <w:rPr>
                <w:rFonts w:ascii="Times New Roman" w:hAnsi="Times New Roman"/>
                <w:sz w:val="20"/>
                <w:szCs w:val="20"/>
                <w:lang w:val="ro-RO"/>
              </w:rPr>
              <w:t>Nr. de agenți publici informați contra semnătură</w:t>
            </w:r>
            <w:r w:rsidR="002D4BCF">
              <w:rPr>
                <w:rFonts w:ascii="Times New Roman" w:hAnsi="Times New Roman"/>
                <w:sz w:val="20"/>
                <w:szCs w:val="20"/>
                <w:lang w:val="ro-RO"/>
              </w:rPr>
              <w:t xml:space="preserve">: </w:t>
            </w:r>
            <w:r w:rsidR="002D4BCF" w:rsidRPr="002D4BCF">
              <w:rPr>
                <w:rFonts w:ascii="Times New Roman" w:hAnsi="Times New Roman"/>
                <w:b/>
                <w:bCs/>
                <w:color w:val="0070C0"/>
                <w:sz w:val="20"/>
                <w:szCs w:val="20"/>
                <w:lang w:val="ro-RO"/>
              </w:rPr>
              <w:t>2</w:t>
            </w:r>
          </w:p>
          <w:p w14:paraId="32EE283D" w14:textId="1C7BD146" w:rsidR="00DE7062" w:rsidRPr="00540280" w:rsidRDefault="00DE7062" w:rsidP="00DE7062">
            <w:pPr>
              <w:tabs>
                <w:tab w:val="left" w:pos="4147"/>
              </w:tabs>
              <w:spacing w:after="3" w:line="240" w:lineRule="auto"/>
              <w:jc w:val="both"/>
              <w:rPr>
                <w:rFonts w:ascii="Times New Roman" w:hAnsi="Times New Roman"/>
                <w:sz w:val="20"/>
                <w:szCs w:val="20"/>
                <w:lang w:val="ro-RO"/>
              </w:rPr>
            </w:pPr>
          </w:p>
        </w:tc>
      </w:tr>
      <w:tr w:rsidR="00DE7062" w:rsidRPr="00547094" w14:paraId="5C02D853" w14:textId="77777777" w:rsidTr="00DE7062">
        <w:trPr>
          <w:trHeight w:val="468"/>
        </w:trPr>
        <w:tc>
          <w:tcPr>
            <w:tcW w:w="2410" w:type="dxa"/>
            <w:vMerge/>
            <w:vAlign w:val="center"/>
          </w:tcPr>
          <w:p w14:paraId="694C347F"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Borders>
              <w:top w:val="single" w:sz="4" w:space="0" w:color="auto"/>
            </w:tcBorders>
            <w:vAlign w:val="center"/>
          </w:tcPr>
          <w:p w14:paraId="2B86D6C3" w14:textId="120D4A70" w:rsidR="00DE7062" w:rsidRPr="00540280" w:rsidRDefault="00DE7062" w:rsidP="00DE7062">
            <w:pPr>
              <w:pStyle w:val="ListParagraph"/>
              <w:numPr>
                <w:ilvl w:val="0"/>
                <w:numId w:val="15"/>
              </w:numPr>
              <w:spacing w:before="60" w:after="60" w:line="240" w:lineRule="auto"/>
              <w:ind w:left="458" w:hanging="458"/>
              <w:jc w:val="both"/>
              <w:rPr>
                <w:rFonts w:ascii="Times New Roman" w:eastAsia="Times New Roman" w:hAnsi="Times New Roman"/>
                <w:bCs/>
                <w:sz w:val="20"/>
                <w:szCs w:val="20"/>
                <w:lang w:val="ro-RO"/>
              </w:rPr>
            </w:pPr>
            <w:r w:rsidRPr="00540280">
              <w:rPr>
                <w:rFonts w:ascii="Times New Roman" w:eastAsia="Times New Roman" w:hAnsi="Times New Roman"/>
                <w:bCs/>
                <w:sz w:val="20"/>
                <w:szCs w:val="20"/>
                <w:lang w:val="ro-RO"/>
              </w:rPr>
              <w:t xml:space="preserve">Instituirea Registrului declarațiilor privind conflictele de interese  </w:t>
            </w:r>
          </w:p>
        </w:tc>
        <w:tc>
          <w:tcPr>
            <w:tcW w:w="2268" w:type="dxa"/>
            <w:tcBorders>
              <w:top w:val="single" w:sz="4" w:space="0" w:color="auto"/>
            </w:tcBorders>
            <w:vAlign w:val="center"/>
          </w:tcPr>
          <w:p w14:paraId="1A83ACC5"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6EE9BC85" w14:textId="4DFDBE8B" w:rsidR="00DE7062" w:rsidRPr="00540280" w:rsidRDefault="00DE7062" w:rsidP="00DE7062">
            <w:pPr>
              <w:spacing w:after="0" w:line="240" w:lineRule="auto"/>
              <w:jc w:val="center"/>
              <w:rPr>
                <w:rFonts w:ascii="Times New Roman" w:eastAsia="Times New Roman" w:hAnsi="Times New Roman"/>
                <w:bCs/>
                <w:sz w:val="20"/>
                <w:szCs w:val="20"/>
                <w:lang w:val="ro-RO"/>
              </w:rPr>
            </w:pPr>
            <w:r w:rsidRPr="00540280">
              <w:rPr>
                <w:rFonts w:ascii="Times New Roman" w:hAnsi="Times New Roman"/>
                <w:color w:val="000000" w:themeColor="text1"/>
                <w:sz w:val="20"/>
                <w:szCs w:val="20"/>
                <w:lang w:val="ro-RO" w:eastAsia="sl-SI"/>
              </w:rPr>
              <w:t>30 Aprilie 2026</w:t>
            </w:r>
          </w:p>
        </w:tc>
        <w:tc>
          <w:tcPr>
            <w:tcW w:w="6096" w:type="dxa"/>
            <w:tcBorders>
              <w:top w:val="single" w:sz="4" w:space="0" w:color="auto"/>
            </w:tcBorders>
            <w:vAlign w:val="center"/>
          </w:tcPr>
          <w:p w14:paraId="603E412E" w14:textId="77777777" w:rsidR="00340581" w:rsidRPr="00515B20" w:rsidRDefault="00340581" w:rsidP="00340581">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1D694CCE" w14:textId="0D9AF75A" w:rsidR="00DE7062" w:rsidRPr="00554A65" w:rsidRDefault="00DE7062" w:rsidP="00DE7062">
            <w:pPr>
              <w:pStyle w:val="ListParagraph"/>
              <w:numPr>
                <w:ilvl w:val="0"/>
                <w:numId w:val="5"/>
              </w:numPr>
              <w:tabs>
                <w:tab w:val="num" w:pos="459"/>
              </w:tabs>
              <w:spacing w:after="5" w:line="240" w:lineRule="auto"/>
              <w:ind w:left="317" w:hanging="283"/>
              <w:jc w:val="both"/>
              <w:rPr>
                <w:rFonts w:ascii="Times New Roman" w:eastAsia="Times New Roman" w:hAnsi="Times New Roman"/>
                <w:bCs/>
                <w:sz w:val="20"/>
                <w:szCs w:val="20"/>
                <w:lang w:val="ro-RO"/>
              </w:rPr>
            </w:pPr>
            <w:r w:rsidRPr="00554A65">
              <w:rPr>
                <w:rFonts w:ascii="Times New Roman" w:eastAsia="Times New Roman" w:hAnsi="Times New Roman"/>
                <w:bCs/>
                <w:sz w:val="20"/>
                <w:szCs w:val="20"/>
                <w:lang w:val="ro-RO"/>
              </w:rPr>
              <w:t>Registrul conflictelor de interese instituit prin act departamental</w:t>
            </w:r>
            <w:r w:rsidR="001964FC">
              <w:rPr>
                <w:rFonts w:ascii="Times New Roman" w:eastAsia="Times New Roman" w:hAnsi="Times New Roman"/>
                <w:bCs/>
                <w:sz w:val="20"/>
                <w:szCs w:val="20"/>
                <w:lang w:val="ro-RO"/>
              </w:rPr>
              <w:t>: prin Ordinul nr.</w:t>
            </w:r>
            <w:r w:rsidR="00007DA8">
              <w:rPr>
                <w:rFonts w:ascii="Times New Roman" w:eastAsia="Times New Roman" w:hAnsi="Times New Roman"/>
                <w:bCs/>
                <w:sz w:val="20"/>
                <w:szCs w:val="20"/>
                <w:lang w:val="ro-RO"/>
              </w:rPr>
              <w:t>189/INT din 02.04.2026 a fost instituit registrul respectiv;</w:t>
            </w:r>
          </w:p>
          <w:p w14:paraId="2E6F2008" w14:textId="77777777" w:rsidR="00DE7062" w:rsidRPr="00554A65" w:rsidRDefault="00DE7062" w:rsidP="00DE7062">
            <w:pPr>
              <w:pStyle w:val="ListParagraph"/>
              <w:spacing w:after="5" w:line="240" w:lineRule="auto"/>
              <w:ind w:left="317"/>
              <w:jc w:val="both"/>
              <w:rPr>
                <w:rFonts w:ascii="Times New Roman" w:eastAsia="Times New Roman" w:hAnsi="Times New Roman"/>
                <w:bCs/>
                <w:sz w:val="20"/>
                <w:szCs w:val="20"/>
                <w:lang w:val="ro-RO"/>
              </w:rPr>
            </w:pPr>
          </w:p>
          <w:p w14:paraId="351D512F" w14:textId="7D9DCE3C" w:rsidR="00DE7062" w:rsidRPr="00673D24" w:rsidRDefault="00DE7062" w:rsidP="00DE7062">
            <w:pPr>
              <w:pStyle w:val="ListParagraph"/>
              <w:numPr>
                <w:ilvl w:val="0"/>
                <w:numId w:val="5"/>
              </w:numPr>
              <w:tabs>
                <w:tab w:val="num" w:pos="459"/>
              </w:tabs>
              <w:spacing w:after="5" w:line="240" w:lineRule="auto"/>
              <w:ind w:left="317" w:hanging="283"/>
              <w:jc w:val="both"/>
              <w:rPr>
                <w:rFonts w:ascii="Times New Roman" w:eastAsia="Times New Roman" w:hAnsi="Times New Roman"/>
                <w:bCs/>
                <w:sz w:val="20"/>
                <w:szCs w:val="20"/>
                <w:lang w:val="ro-RO"/>
              </w:rPr>
            </w:pPr>
            <w:r w:rsidRPr="00554A65">
              <w:rPr>
                <w:rFonts w:ascii="Times New Roman" w:eastAsia="Times New Roman" w:hAnsi="Times New Roman"/>
                <w:bCs/>
                <w:sz w:val="20"/>
                <w:szCs w:val="20"/>
                <w:lang w:val="ro-RO"/>
              </w:rPr>
              <w:t>Nr. de conflicte de interese înregistrate</w:t>
            </w:r>
            <w:r w:rsidR="002F4D6B">
              <w:rPr>
                <w:rFonts w:ascii="Times New Roman" w:eastAsia="Times New Roman" w:hAnsi="Times New Roman"/>
                <w:bCs/>
                <w:sz w:val="20"/>
                <w:szCs w:val="20"/>
                <w:lang w:val="ro-RO"/>
              </w:rPr>
              <w:t xml:space="preserve">: </w:t>
            </w:r>
            <w:r w:rsidR="002F4D6B" w:rsidRPr="00340581">
              <w:rPr>
                <w:rFonts w:ascii="Times New Roman" w:eastAsia="Times New Roman" w:hAnsi="Times New Roman"/>
                <w:b/>
                <w:color w:val="0070C0"/>
                <w:sz w:val="20"/>
                <w:szCs w:val="20"/>
                <w:lang w:val="ro-RO"/>
              </w:rPr>
              <w:t>1</w:t>
            </w:r>
            <w:r w:rsidR="00673D24">
              <w:rPr>
                <w:rFonts w:ascii="Times New Roman" w:eastAsia="Times New Roman" w:hAnsi="Times New Roman"/>
                <w:bCs/>
                <w:color w:val="FF0000"/>
                <w:sz w:val="20"/>
                <w:szCs w:val="20"/>
                <w:lang w:val="ro-RO"/>
              </w:rPr>
              <w:t xml:space="preserve"> </w:t>
            </w:r>
            <w:r w:rsidR="00673D24" w:rsidRPr="00673D24">
              <w:rPr>
                <w:rFonts w:ascii="Times New Roman" w:eastAsia="Times New Roman" w:hAnsi="Times New Roman"/>
                <w:bCs/>
                <w:sz w:val="20"/>
                <w:szCs w:val="20"/>
                <w:lang w:val="ro-RO"/>
              </w:rPr>
              <w:t>(la 22.01.2026 declarația privind conflictul de interese real a fost înregistrată corespunzător în regi</w:t>
            </w:r>
            <w:r w:rsidR="00547094">
              <w:rPr>
                <w:rFonts w:ascii="Times New Roman" w:eastAsia="Times New Roman" w:hAnsi="Times New Roman"/>
                <w:bCs/>
                <w:sz w:val="20"/>
                <w:szCs w:val="20"/>
                <w:lang w:val="ro-RO"/>
              </w:rPr>
              <w:t>s</w:t>
            </w:r>
            <w:r w:rsidR="00673D24" w:rsidRPr="00673D24">
              <w:rPr>
                <w:rFonts w:ascii="Times New Roman" w:eastAsia="Times New Roman" w:hAnsi="Times New Roman"/>
                <w:bCs/>
                <w:sz w:val="20"/>
                <w:szCs w:val="20"/>
                <w:lang w:val="ro-RO"/>
              </w:rPr>
              <w:t>trul instituit încă în anul 2019)</w:t>
            </w:r>
            <w:r w:rsidR="00340581">
              <w:rPr>
                <w:rFonts w:ascii="Times New Roman" w:eastAsia="Times New Roman" w:hAnsi="Times New Roman"/>
                <w:bCs/>
                <w:sz w:val="20"/>
                <w:szCs w:val="20"/>
                <w:lang w:val="ro-RO"/>
              </w:rPr>
              <w:t>;</w:t>
            </w:r>
          </w:p>
          <w:p w14:paraId="0FD293F9" w14:textId="77777777" w:rsidR="00DE7062" w:rsidRPr="00554A65" w:rsidRDefault="00DE7062" w:rsidP="00DE7062">
            <w:pPr>
              <w:pStyle w:val="ListParagraph"/>
              <w:jc w:val="both"/>
              <w:rPr>
                <w:rFonts w:ascii="Times New Roman" w:eastAsia="Times New Roman" w:hAnsi="Times New Roman"/>
                <w:bCs/>
                <w:sz w:val="20"/>
                <w:szCs w:val="20"/>
                <w:lang w:val="ro-RO"/>
              </w:rPr>
            </w:pPr>
          </w:p>
          <w:p w14:paraId="59078051" w14:textId="068671D1" w:rsidR="00DE7062" w:rsidRPr="00673D24" w:rsidRDefault="00DE7062" w:rsidP="00DE7062">
            <w:pPr>
              <w:pStyle w:val="ListParagraph"/>
              <w:numPr>
                <w:ilvl w:val="0"/>
                <w:numId w:val="5"/>
              </w:numPr>
              <w:tabs>
                <w:tab w:val="num" w:pos="459"/>
              </w:tabs>
              <w:spacing w:after="5" w:line="240" w:lineRule="auto"/>
              <w:ind w:left="317" w:hanging="283"/>
              <w:jc w:val="both"/>
              <w:rPr>
                <w:rFonts w:ascii="Times New Roman" w:eastAsia="Times New Roman" w:hAnsi="Times New Roman"/>
                <w:b/>
                <w:color w:val="0070C0"/>
                <w:sz w:val="20"/>
                <w:szCs w:val="20"/>
                <w:lang w:val="ro-RO"/>
              </w:rPr>
            </w:pPr>
            <w:r w:rsidRPr="00554A65">
              <w:rPr>
                <w:rFonts w:ascii="Times New Roman" w:eastAsia="Times New Roman" w:hAnsi="Times New Roman"/>
                <w:bCs/>
                <w:sz w:val="20"/>
                <w:szCs w:val="20"/>
                <w:lang w:val="ro-RO"/>
              </w:rPr>
              <w:t>Nr. de conflicte de interese soluționate</w:t>
            </w:r>
            <w:r w:rsidR="002F4D6B">
              <w:rPr>
                <w:rFonts w:ascii="Times New Roman" w:eastAsia="Times New Roman" w:hAnsi="Times New Roman"/>
                <w:bCs/>
                <w:sz w:val="20"/>
                <w:szCs w:val="20"/>
                <w:lang w:val="ro-RO"/>
              </w:rPr>
              <w:t xml:space="preserve">: </w:t>
            </w:r>
            <w:r w:rsidR="002F4D6B" w:rsidRPr="00673D24">
              <w:rPr>
                <w:rFonts w:ascii="Times New Roman" w:eastAsia="Times New Roman" w:hAnsi="Times New Roman"/>
                <w:b/>
                <w:color w:val="0070C0"/>
                <w:sz w:val="20"/>
                <w:szCs w:val="20"/>
                <w:lang w:val="ro-RO"/>
              </w:rPr>
              <w:t>1</w:t>
            </w:r>
          </w:p>
          <w:p w14:paraId="4E647DA4" w14:textId="77777777" w:rsidR="00DE7062" w:rsidRPr="00554A65" w:rsidRDefault="00DE7062" w:rsidP="00DE7062">
            <w:pPr>
              <w:pStyle w:val="ListParagraph"/>
              <w:jc w:val="both"/>
              <w:rPr>
                <w:rFonts w:ascii="Times New Roman" w:eastAsia="Times New Roman" w:hAnsi="Times New Roman"/>
                <w:bCs/>
                <w:sz w:val="20"/>
                <w:szCs w:val="20"/>
                <w:lang w:val="ro-RO"/>
              </w:rPr>
            </w:pPr>
          </w:p>
          <w:p w14:paraId="4F997D30" w14:textId="290477E9" w:rsidR="00DE7062" w:rsidRPr="002F4D6B" w:rsidRDefault="00DE7062" w:rsidP="00DE7062">
            <w:pPr>
              <w:pStyle w:val="ListParagraph"/>
              <w:numPr>
                <w:ilvl w:val="0"/>
                <w:numId w:val="5"/>
              </w:numPr>
              <w:tabs>
                <w:tab w:val="num" w:pos="459"/>
              </w:tabs>
              <w:spacing w:after="5" w:line="240" w:lineRule="auto"/>
              <w:ind w:left="317" w:hanging="283"/>
              <w:jc w:val="both"/>
              <w:rPr>
                <w:rFonts w:ascii="Times New Roman" w:eastAsia="Times New Roman" w:hAnsi="Times New Roman"/>
                <w:b/>
                <w:color w:val="0070C0"/>
                <w:sz w:val="20"/>
                <w:szCs w:val="20"/>
                <w:lang w:val="ro-RO"/>
              </w:rPr>
            </w:pPr>
            <w:r w:rsidRPr="00554A65">
              <w:rPr>
                <w:rFonts w:ascii="Times New Roman" w:eastAsia="Times New Roman" w:hAnsi="Times New Roman"/>
                <w:bCs/>
                <w:sz w:val="20"/>
                <w:szCs w:val="20"/>
                <w:lang w:val="ro-RO"/>
              </w:rPr>
              <w:t>Nr. de sesizări înaintate către ANI (</w:t>
            </w:r>
            <w:r w:rsidRPr="00554A65">
              <w:rPr>
                <w:rFonts w:ascii="Times New Roman" w:eastAsia="Times New Roman" w:hAnsi="Times New Roman"/>
                <w:bCs/>
                <w:i/>
                <w:iCs/>
                <w:sz w:val="20"/>
                <w:szCs w:val="20"/>
                <w:lang w:val="ro-RO"/>
              </w:rPr>
              <w:t>în cazul nesoluționării conflictelor</w:t>
            </w:r>
            <w:r w:rsidRPr="00554A65">
              <w:rPr>
                <w:rFonts w:ascii="Times New Roman" w:eastAsia="Times New Roman" w:hAnsi="Times New Roman"/>
                <w:bCs/>
                <w:sz w:val="20"/>
                <w:szCs w:val="20"/>
                <w:lang w:val="ro-RO"/>
              </w:rPr>
              <w:t>)</w:t>
            </w:r>
            <w:r w:rsidR="002F4D6B">
              <w:rPr>
                <w:rFonts w:ascii="Times New Roman" w:eastAsia="Times New Roman" w:hAnsi="Times New Roman"/>
                <w:bCs/>
                <w:sz w:val="20"/>
                <w:szCs w:val="20"/>
                <w:lang w:val="ro-RO"/>
              </w:rPr>
              <w:t xml:space="preserve">: </w:t>
            </w:r>
            <w:r w:rsidR="002F4D6B" w:rsidRPr="002F4D6B">
              <w:rPr>
                <w:rFonts w:ascii="Times New Roman" w:eastAsia="Times New Roman" w:hAnsi="Times New Roman"/>
                <w:b/>
                <w:color w:val="0070C0"/>
                <w:sz w:val="20"/>
                <w:szCs w:val="20"/>
                <w:lang w:val="ro-RO"/>
              </w:rPr>
              <w:t>0</w:t>
            </w:r>
          </w:p>
          <w:p w14:paraId="2F9D53F0" w14:textId="77777777" w:rsidR="00DE7062" w:rsidRPr="00554A65" w:rsidRDefault="00DE7062" w:rsidP="00DE7062">
            <w:pPr>
              <w:pStyle w:val="ListParagraph"/>
              <w:jc w:val="both"/>
              <w:rPr>
                <w:rFonts w:ascii="Times New Roman" w:eastAsia="Times New Roman" w:hAnsi="Times New Roman"/>
                <w:bCs/>
                <w:sz w:val="20"/>
                <w:szCs w:val="20"/>
                <w:lang w:val="ro-RO"/>
              </w:rPr>
            </w:pPr>
          </w:p>
          <w:p w14:paraId="2F4CC7E4" w14:textId="3BF4A2CC" w:rsidR="00DE7062" w:rsidRPr="00554A65" w:rsidRDefault="00DE7062" w:rsidP="00DE7062">
            <w:pPr>
              <w:pStyle w:val="ListParagraph"/>
              <w:numPr>
                <w:ilvl w:val="0"/>
                <w:numId w:val="5"/>
              </w:numPr>
              <w:tabs>
                <w:tab w:val="num" w:pos="459"/>
              </w:tabs>
              <w:spacing w:after="5" w:line="240" w:lineRule="auto"/>
              <w:ind w:left="317" w:hanging="283"/>
              <w:jc w:val="both"/>
              <w:rPr>
                <w:rFonts w:ascii="Times New Roman" w:eastAsia="Times New Roman" w:hAnsi="Times New Roman"/>
                <w:bCs/>
                <w:sz w:val="20"/>
                <w:szCs w:val="20"/>
                <w:lang w:val="ro-RO"/>
              </w:rPr>
            </w:pPr>
            <w:r w:rsidRPr="00554A65">
              <w:rPr>
                <w:rFonts w:ascii="Times New Roman" w:eastAsia="Times New Roman" w:hAnsi="Times New Roman"/>
                <w:bCs/>
                <w:sz w:val="20"/>
                <w:szCs w:val="20"/>
                <w:lang w:val="ro-RO"/>
              </w:rPr>
              <w:t>Nr. de sesizări a conflictelor reale înaintate către ANI</w:t>
            </w:r>
            <w:r w:rsidR="002F4D6B">
              <w:rPr>
                <w:rFonts w:ascii="Times New Roman" w:eastAsia="Times New Roman" w:hAnsi="Times New Roman"/>
                <w:bCs/>
                <w:sz w:val="20"/>
                <w:szCs w:val="20"/>
                <w:lang w:val="ro-RO"/>
              </w:rPr>
              <w:t xml:space="preserve">: </w:t>
            </w:r>
            <w:r w:rsidR="002F4D6B" w:rsidRPr="002F4D6B">
              <w:rPr>
                <w:rFonts w:ascii="Times New Roman" w:eastAsia="Times New Roman" w:hAnsi="Times New Roman"/>
                <w:b/>
                <w:color w:val="0070C0"/>
                <w:sz w:val="20"/>
                <w:szCs w:val="20"/>
                <w:lang w:val="ro-RO"/>
              </w:rPr>
              <w:t>0</w:t>
            </w:r>
          </w:p>
          <w:p w14:paraId="17F237AD" w14:textId="77777777" w:rsidR="00DE7062" w:rsidRPr="00540280" w:rsidRDefault="00DE7062" w:rsidP="00DE7062">
            <w:pPr>
              <w:pStyle w:val="ListParagraph"/>
              <w:tabs>
                <w:tab w:val="num" w:pos="465"/>
              </w:tabs>
              <w:spacing w:after="3" w:line="240" w:lineRule="auto"/>
              <w:ind w:left="324" w:hanging="324"/>
              <w:jc w:val="both"/>
              <w:rPr>
                <w:rFonts w:ascii="Times New Roman" w:eastAsia="Times New Roman" w:hAnsi="Times New Roman"/>
                <w:bCs/>
                <w:sz w:val="20"/>
                <w:szCs w:val="20"/>
                <w:lang w:val="ro-RO"/>
              </w:rPr>
            </w:pPr>
          </w:p>
        </w:tc>
      </w:tr>
      <w:tr w:rsidR="00DE7062" w:rsidRPr="00547094" w14:paraId="6579D07C" w14:textId="77777777" w:rsidTr="00DE7062">
        <w:trPr>
          <w:trHeight w:val="468"/>
        </w:trPr>
        <w:tc>
          <w:tcPr>
            <w:tcW w:w="2410" w:type="dxa"/>
            <w:vMerge/>
            <w:vAlign w:val="center"/>
          </w:tcPr>
          <w:p w14:paraId="7C987B4C"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Borders>
              <w:top w:val="single" w:sz="4" w:space="0" w:color="auto"/>
            </w:tcBorders>
            <w:vAlign w:val="center"/>
          </w:tcPr>
          <w:p w14:paraId="00BF0182" w14:textId="44743AFE" w:rsidR="00DE7062" w:rsidRPr="00540280" w:rsidRDefault="00DE7062" w:rsidP="00DE7062">
            <w:pPr>
              <w:pStyle w:val="ListParagraph"/>
              <w:numPr>
                <w:ilvl w:val="0"/>
                <w:numId w:val="15"/>
              </w:numPr>
              <w:spacing w:before="60" w:after="60" w:line="240" w:lineRule="auto"/>
              <w:ind w:left="458" w:hanging="458"/>
              <w:jc w:val="both"/>
              <w:rPr>
                <w:rFonts w:ascii="Times New Roman" w:eastAsia="Times New Roman" w:hAnsi="Times New Roman"/>
                <w:bCs/>
                <w:sz w:val="20"/>
                <w:szCs w:val="20"/>
                <w:lang w:val="ro-RO"/>
              </w:rPr>
            </w:pPr>
            <w:r w:rsidRPr="00540280">
              <w:rPr>
                <w:rFonts w:ascii="Times New Roman" w:eastAsia="Times New Roman" w:hAnsi="Times New Roman"/>
                <w:bCs/>
                <w:sz w:val="20"/>
                <w:szCs w:val="20"/>
                <w:lang w:val="ro-RO"/>
              </w:rPr>
              <w:t xml:space="preserve">Desemnarea persoanei responsabile de ținerea Registrului declarațiilor privind conflictele de interese  </w:t>
            </w:r>
          </w:p>
        </w:tc>
        <w:tc>
          <w:tcPr>
            <w:tcW w:w="2268" w:type="dxa"/>
            <w:tcBorders>
              <w:top w:val="single" w:sz="4" w:space="0" w:color="auto"/>
            </w:tcBorders>
            <w:vAlign w:val="center"/>
          </w:tcPr>
          <w:p w14:paraId="3AA9851C" w14:textId="120E05E2"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tcBorders>
              <w:top w:val="single" w:sz="4" w:space="0" w:color="auto"/>
            </w:tcBorders>
            <w:vAlign w:val="center"/>
          </w:tcPr>
          <w:p w14:paraId="3F0477C8" w14:textId="77777777" w:rsidR="00DE7062" w:rsidRPr="00540280" w:rsidRDefault="00DE7062" w:rsidP="00DE7062">
            <w:pPr>
              <w:tabs>
                <w:tab w:val="num" w:pos="459"/>
              </w:tabs>
              <w:spacing w:after="5" w:line="240" w:lineRule="auto"/>
              <w:jc w:val="center"/>
              <w:rPr>
                <w:rFonts w:ascii="Times New Roman" w:eastAsia="Times New Roman" w:hAnsi="Times New Roman"/>
                <w:bCs/>
                <w:sz w:val="20"/>
                <w:szCs w:val="20"/>
                <w:lang w:val="ro-RO"/>
              </w:rPr>
            </w:pPr>
          </w:p>
          <w:p w14:paraId="68933D09" w14:textId="77777777" w:rsidR="00340581" w:rsidRPr="00515B20" w:rsidRDefault="00340581" w:rsidP="00340581">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297414D7" w14:textId="28D87E1F" w:rsidR="00DE7062" w:rsidRPr="00E1517F" w:rsidRDefault="00DE7062" w:rsidP="00DE7062">
            <w:pPr>
              <w:spacing w:after="5" w:line="240" w:lineRule="auto"/>
              <w:ind w:left="320"/>
              <w:jc w:val="both"/>
              <w:rPr>
                <w:rFonts w:ascii="Times New Roman" w:eastAsia="Times New Roman" w:hAnsi="Times New Roman"/>
                <w:bCs/>
                <w:sz w:val="20"/>
                <w:szCs w:val="20"/>
                <w:lang w:val="ro-RO"/>
              </w:rPr>
            </w:pPr>
            <w:r w:rsidRPr="00E1517F">
              <w:rPr>
                <w:rFonts w:ascii="Times New Roman" w:eastAsia="Times New Roman" w:hAnsi="Times New Roman"/>
                <w:bCs/>
                <w:sz w:val="20"/>
                <w:szCs w:val="20"/>
                <w:lang w:val="ro-RO"/>
              </w:rPr>
              <w:t>Persoană responsabilă desemnată prin act administrativ</w:t>
            </w:r>
            <w:r w:rsidR="00BF11A9">
              <w:rPr>
                <w:rFonts w:ascii="Times New Roman" w:eastAsia="Times New Roman" w:hAnsi="Times New Roman"/>
                <w:bCs/>
                <w:sz w:val="20"/>
                <w:szCs w:val="20"/>
                <w:lang w:val="ro-RO"/>
              </w:rPr>
              <w:t xml:space="preserve">: </w:t>
            </w:r>
            <w:r w:rsidR="00340581">
              <w:rPr>
                <w:rFonts w:ascii="Times New Roman" w:eastAsia="Times New Roman" w:hAnsi="Times New Roman"/>
                <w:bCs/>
                <w:sz w:val="20"/>
                <w:szCs w:val="20"/>
                <w:lang w:val="ro-RO"/>
              </w:rPr>
              <w:t xml:space="preserve">prin Ordinul nr.189/INT din 02.04.2026 </w:t>
            </w:r>
            <w:r w:rsidR="00197873">
              <w:rPr>
                <w:rFonts w:ascii="Times New Roman" w:eastAsia="Times New Roman" w:hAnsi="Times New Roman"/>
                <w:bCs/>
                <w:sz w:val="20"/>
                <w:szCs w:val="20"/>
                <w:lang w:val="ro-RO"/>
              </w:rPr>
              <w:t>a fost desemnată persoana responsabilă</w:t>
            </w:r>
          </w:p>
          <w:p w14:paraId="569A50AD" w14:textId="77777777" w:rsidR="00DE7062" w:rsidRPr="00E1517F" w:rsidRDefault="00DE7062" w:rsidP="00DE7062">
            <w:pPr>
              <w:tabs>
                <w:tab w:val="num" w:pos="459"/>
              </w:tabs>
              <w:spacing w:after="5" w:line="240" w:lineRule="auto"/>
              <w:ind w:left="320"/>
              <w:jc w:val="both"/>
              <w:rPr>
                <w:rFonts w:ascii="Times New Roman" w:eastAsia="Times New Roman" w:hAnsi="Times New Roman"/>
                <w:bCs/>
                <w:sz w:val="20"/>
                <w:szCs w:val="20"/>
                <w:lang w:val="ro-RO"/>
              </w:rPr>
            </w:pPr>
          </w:p>
          <w:p w14:paraId="14645573" w14:textId="77777777" w:rsidR="00DE7062" w:rsidRPr="00540280" w:rsidRDefault="00DE7062" w:rsidP="00DE7062">
            <w:pPr>
              <w:pStyle w:val="ListParagraph"/>
              <w:spacing w:after="3" w:line="240" w:lineRule="auto"/>
              <w:ind w:left="324"/>
              <w:jc w:val="both"/>
              <w:rPr>
                <w:rFonts w:ascii="Times New Roman" w:eastAsia="Times New Roman" w:hAnsi="Times New Roman"/>
                <w:bCs/>
                <w:sz w:val="20"/>
                <w:szCs w:val="20"/>
                <w:lang w:val="ro-RO"/>
              </w:rPr>
            </w:pPr>
          </w:p>
        </w:tc>
      </w:tr>
      <w:tr w:rsidR="00DE7062" w:rsidRPr="00547094" w14:paraId="438C7C57" w14:textId="77777777" w:rsidTr="00DE7062">
        <w:trPr>
          <w:trHeight w:val="900"/>
        </w:trPr>
        <w:tc>
          <w:tcPr>
            <w:tcW w:w="2410" w:type="dxa"/>
            <w:vMerge/>
            <w:vAlign w:val="center"/>
          </w:tcPr>
          <w:p w14:paraId="61167DAB"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Borders>
              <w:top w:val="single" w:sz="4" w:space="0" w:color="auto"/>
            </w:tcBorders>
            <w:vAlign w:val="center"/>
          </w:tcPr>
          <w:p w14:paraId="36DFF9AA" w14:textId="2245F92A" w:rsidR="00DE7062" w:rsidRPr="00540280" w:rsidRDefault="00DE7062" w:rsidP="00DE7062">
            <w:pPr>
              <w:pStyle w:val="ListParagraph"/>
              <w:numPr>
                <w:ilvl w:val="0"/>
                <w:numId w:val="15"/>
              </w:numPr>
              <w:spacing w:before="60" w:after="60" w:line="240" w:lineRule="auto"/>
              <w:ind w:left="458" w:hanging="458"/>
              <w:jc w:val="both"/>
              <w:rPr>
                <w:rFonts w:ascii="Times New Roman" w:eastAsia="Times New Roman" w:hAnsi="Times New Roman"/>
                <w:bCs/>
                <w:sz w:val="20"/>
                <w:szCs w:val="20"/>
                <w:lang w:val="ro-RO"/>
              </w:rPr>
            </w:pPr>
            <w:r w:rsidRPr="00540280">
              <w:rPr>
                <w:rFonts w:ascii="Times New Roman" w:eastAsia="Times New Roman" w:hAnsi="Times New Roman"/>
                <w:bCs/>
                <w:sz w:val="20"/>
                <w:szCs w:val="20"/>
                <w:lang w:val="ro-RO"/>
              </w:rPr>
              <w:t>Ținerea evidenței stricte a procesului de migrare a angajaților din sectorul privat în cel public (cu specificarea în fiecare caz a entității/agentului economic în cadrul căreia a activat anterior), ținerea la control a acestor informații de către fiecare conducător de subdiviziune</w:t>
            </w:r>
          </w:p>
        </w:tc>
        <w:tc>
          <w:tcPr>
            <w:tcW w:w="2268" w:type="dxa"/>
            <w:tcBorders>
              <w:top w:val="single" w:sz="4" w:space="0" w:color="auto"/>
            </w:tcBorders>
            <w:vAlign w:val="center"/>
          </w:tcPr>
          <w:p w14:paraId="4979C1DA" w14:textId="796E1581"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30 Aprilie 2026 / permanent </w:t>
            </w:r>
          </w:p>
        </w:tc>
        <w:tc>
          <w:tcPr>
            <w:tcW w:w="6096" w:type="dxa"/>
            <w:tcBorders>
              <w:top w:val="single" w:sz="4" w:space="0" w:color="auto"/>
            </w:tcBorders>
            <w:vAlign w:val="center"/>
          </w:tcPr>
          <w:p w14:paraId="56739B31" w14:textId="77777777" w:rsidR="004273DD" w:rsidRPr="00515B20" w:rsidRDefault="004273DD" w:rsidP="004273DD">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6E850E09" w14:textId="703821A2" w:rsidR="00DE7062" w:rsidRPr="00F6500A" w:rsidRDefault="00DE7062" w:rsidP="00DE7062">
            <w:pPr>
              <w:pStyle w:val="ListParagraph"/>
              <w:tabs>
                <w:tab w:val="left" w:pos="4147"/>
              </w:tabs>
              <w:spacing w:after="5" w:line="240" w:lineRule="auto"/>
              <w:ind w:left="320"/>
              <w:jc w:val="both"/>
              <w:rPr>
                <w:rFonts w:ascii="Times New Roman" w:hAnsi="Times New Roman"/>
                <w:sz w:val="20"/>
                <w:szCs w:val="20"/>
                <w:lang w:val="ro-RO" w:eastAsia="sl-SI"/>
              </w:rPr>
            </w:pPr>
            <w:r w:rsidRPr="00E1517F">
              <w:rPr>
                <w:rFonts w:ascii="Times New Roman" w:eastAsia="Times New Roman" w:hAnsi="Times New Roman"/>
                <w:bCs/>
                <w:sz w:val="20"/>
                <w:szCs w:val="20"/>
                <w:lang w:val="ro-RO"/>
              </w:rPr>
              <w:t xml:space="preserve">Regulament/instrucțiune elaborată și aprobată, </w:t>
            </w:r>
            <w:r>
              <w:rPr>
                <w:rFonts w:ascii="Times New Roman" w:eastAsia="Times New Roman" w:hAnsi="Times New Roman"/>
                <w:bCs/>
                <w:sz w:val="20"/>
                <w:szCs w:val="20"/>
                <w:lang w:val="ro-RO"/>
              </w:rPr>
              <w:t xml:space="preserve">cu reglementări/norme </w:t>
            </w:r>
            <w:r w:rsidRPr="00F6500A">
              <w:rPr>
                <w:rFonts w:ascii="Times New Roman" w:hAnsi="Times New Roman"/>
                <w:sz w:val="20"/>
                <w:szCs w:val="20"/>
                <w:lang w:val="ro-RO" w:eastAsia="sl-SI"/>
              </w:rPr>
              <w:t>privind evidența strictă a agenților publici care au migrat din sectorul privat în cel public, cu includerea mecanismului de control disponibil pentru șefii de subdiviziuni</w:t>
            </w:r>
            <w:r w:rsidR="004273DD">
              <w:rPr>
                <w:rFonts w:ascii="Times New Roman" w:hAnsi="Times New Roman"/>
                <w:sz w:val="20"/>
                <w:szCs w:val="20"/>
                <w:lang w:val="ro-RO" w:eastAsia="sl-SI"/>
              </w:rPr>
              <w:t xml:space="preserve">: </w:t>
            </w:r>
            <w:r w:rsidR="004273DD" w:rsidRPr="004273DD">
              <w:rPr>
                <w:rFonts w:ascii="Times New Roman" w:hAnsi="Times New Roman"/>
                <w:b/>
                <w:bCs/>
                <w:sz w:val="20"/>
                <w:szCs w:val="20"/>
                <w:lang w:val="ro-RO" w:eastAsia="sl-SI"/>
              </w:rPr>
              <w:t>a se vedea</w:t>
            </w:r>
            <w:r w:rsidR="004273DD">
              <w:rPr>
                <w:rFonts w:ascii="Times New Roman" w:hAnsi="Times New Roman"/>
                <w:sz w:val="20"/>
                <w:szCs w:val="20"/>
                <w:lang w:val="ro-RO" w:eastAsia="sl-SI"/>
              </w:rPr>
              <w:t xml:space="preserve"> p</w:t>
            </w:r>
            <w:r w:rsidR="004273DD" w:rsidRPr="004273DD">
              <w:rPr>
                <w:rFonts w:ascii="Times New Roman" w:hAnsi="Times New Roman"/>
                <w:sz w:val="20"/>
                <w:szCs w:val="20"/>
                <w:lang w:val="ro-RO" w:eastAsia="sl-SI"/>
              </w:rPr>
              <w:t>ct.36 din Codul deontologic al angajaților Autorității Aeronautice Civile</w:t>
            </w:r>
            <w:r w:rsidR="004273DD">
              <w:rPr>
                <w:rFonts w:ascii="Times New Roman" w:hAnsi="Times New Roman"/>
                <w:sz w:val="20"/>
                <w:szCs w:val="20"/>
                <w:lang w:val="ro-RO" w:eastAsia="sl-SI"/>
              </w:rPr>
              <w:t>, aprobat prin</w:t>
            </w:r>
            <w:r w:rsidR="004273DD" w:rsidRPr="004273DD">
              <w:rPr>
                <w:rFonts w:ascii="Times New Roman" w:hAnsi="Times New Roman"/>
                <w:sz w:val="20"/>
                <w:szCs w:val="20"/>
                <w:lang w:val="ro-RO" w:eastAsia="sl-SI"/>
              </w:rPr>
              <w:t xml:space="preserve"> Ordinul 198/INT din 07.04.2026 </w:t>
            </w:r>
          </w:p>
          <w:p w14:paraId="19263E1A" w14:textId="77777777" w:rsidR="00DE7062" w:rsidRPr="00F6500A" w:rsidRDefault="00DE7062" w:rsidP="00DE7062">
            <w:pPr>
              <w:tabs>
                <w:tab w:val="left" w:pos="4147"/>
              </w:tabs>
              <w:spacing w:after="3" w:line="240" w:lineRule="auto"/>
              <w:jc w:val="both"/>
              <w:rPr>
                <w:rFonts w:ascii="Times New Roman" w:hAnsi="Times New Roman"/>
                <w:sz w:val="20"/>
                <w:szCs w:val="20"/>
                <w:lang w:val="ro-RO"/>
              </w:rPr>
            </w:pPr>
          </w:p>
          <w:p w14:paraId="5F0EB2E4" w14:textId="77777777" w:rsidR="00DE7062" w:rsidRPr="00540280" w:rsidRDefault="00DE7062" w:rsidP="00DE7062">
            <w:pPr>
              <w:pStyle w:val="ListParagraph"/>
              <w:tabs>
                <w:tab w:val="left" w:pos="4147"/>
              </w:tabs>
              <w:spacing w:after="3" w:line="240" w:lineRule="auto"/>
              <w:ind w:left="324"/>
              <w:jc w:val="both"/>
              <w:rPr>
                <w:rFonts w:ascii="Times New Roman" w:hAnsi="Times New Roman"/>
                <w:sz w:val="20"/>
                <w:szCs w:val="20"/>
                <w:lang w:val="ro-RO"/>
              </w:rPr>
            </w:pPr>
          </w:p>
        </w:tc>
      </w:tr>
      <w:tr w:rsidR="00DE7062" w:rsidRPr="00547094" w14:paraId="4FFC8035" w14:textId="77777777" w:rsidTr="00DE7062">
        <w:trPr>
          <w:trHeight w:val="2085"/>
        </w:trPr>
        <w:tc>
          <w:tcPr>
            <w:tcW w:w="2410" w:type="dxa"/>
            <w:vMerge/>
            <w:vAlign w:val="center"/>
          </w:tcPr>
          <w:p w14:paraId="2CC0E748"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Borders>
              <w:top w:val="single" w:sz="4" w:space="0" w:color="auto"/>
            </w:tcBorders>
            <w:vAlign w:val="center"/>
          </w:tcPr>
          <w:p w14:paraId="7F75754B" w14:textId="2AE03050" w:rsidR="00DE7062" w:rsidRPr="00540280" w:rsidRDefault="00DE7062" w:rsidP="00DE7062">
            <w:pPr>
              <w:pStyle w:val="ListParagraph"/>
              <w:numPr>
                <w:ilvl w:val="0"/>
                <w:numId w:val="16"/>
              </w:numPr>
              <w:spacing w:before="60" w:after="60" w:line="240" w:lineRule="auto"/>
              <w:ind w:left="458" w:hanging="458"/>
              <w:jc w:val="both"/>
              <w:rPr>
                <w:rFonts w:ascii="Times New Roman" w:eastAsia="Times New Roman" w:hAnsi="Times New Roman"/>
                <w:bCs/>
                <w:sz w:val="20"/>
                <w:szCs w:val="20"/>
                <w:lang w:val="ro-RO"/>
              </w:rPr>
            </w:pPr>
            <w:r w:rsidRPr="00540280">
              <w:rPr>
                <w:rFonts w:ascii="Times New Roman" w:eastAsia="Times New Roman" w:hAnsi="Times New Roman"/>
                <w:bCs/>
                <w:sz w:val="20"/>
                <w:szCs w:val="20"/>
                <w:lang w:val="ro-RO"/>
              </w:rPr>
              <w:t>Neadmiterea includerii angajaților / inspectorilor în grupul de audit/verificare/inspectare/control la entitățile private în care au activat anterior sau a celor care au beneficiat direct de careva servicii gratuite prestate de către companiile care urmează a fi supuse controlului etc.</w:t>
            </w:r>
          </w:p>
        </w:tc>
        <w:tc>
          <w:tcPr>
            <w:tcW w:w="2268" w:type="dxa"/>
            <w:tcBorders>
              <w:top w:val="single" w:sz="4" w:space="0" w:color="auto"/>
            </w:tcBorders>
            <w:vAlign w:val="center"/>
          </w:tcPr>
          <w:p w14:paraId="18B18C1D" w14:textId="5D8A347F"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 /</w:t>
            </w:r>
          </w:p>
          <w:p w14:paraId="5821AAAB" w14:textId="56FBC1E0"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permanent</w:t>
            </w:r>
          </w:p>
        </w:tc>
        <w:tc>
          <w:tcPr>
            <w:tcW w:w="6096" w:type="dxa"/>
            <w:tcBorders>
              <w:top w:val="single" w:sz="4" w:space="0" w:color="auto"/>
            </w:tcBorders>
            <w:vAlign w:val="center"/>
          </w:tcPr>
          <w:p w14:paraId="7983FEC4" w14:textId="77777777" w:rsidR="00150C37" w:rsidRPr="00515B20" w:rsidRDefault="00150C37" w:rsidP="00150C37">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4793D8F5" w14:textId="0F6BC5A0" w:rsidR="00150C37" w:rsidRPr="00F6500A" w:rsidRDefault="00DE7062" w:rsidP="00150C37">
            <w:pPr>
              <w:pStyle w:val="ListParagraph"/>
              <w:tabs>
                <w:tab w:val="left" w:pos="4147"/>
              </w:tabs>
              <w:spacing w:after="5" w:line="240" w:lineRule="auto"/>
              <w:ind w:left="320"/>
              <w:jc w:val="both"/>
              <w:rPr>
                <w:rFonts w:ascii="Times New Roman" w:hAnsi="Times New Roman"/>
                <w:sz w:val="20"/>
                <w:szCs w:val="20"/>
                <w:lang w:val="ro-RO" w:eastAsia="sl-SI"/>
              </w:rPr>
            </w:pPr>
            <w:r w:rsidRPr="00E1517F">
              <w:rPr>
                <w:rFonts w:ascii="Times New Roman" w:eastAsia="Times New Roman" w:hAnsi="Times New Roman"/>
                <w:bCs/>
                <w:sz w:val="20"/>
                <w:szCs w:val="20"/>
                <w:lang w:val="ro-RO"/>
              </w:rPr>
              <w:t xml:space="preserve">Regulament/instrucțiune elaborată și aprobată, </w:t>
            </w:r>
            <w:r>
              <w:rPr>
                <w:rFonts w:ascii="Times New Roman" w:eastAsia="Times New Roman" w:hAnsi="Times New Roman"/>
                <w:bCs/>
                <w:sz w:val="20"/>
                <w:szCs w:val="20"/>
                <w:lang w:val="ro-RO"/>
              </w:rPr>
              <w:t xml:space="preserve">cu reglementări/norme </w:t>
            </w:r>
            <w:r w:rsidRPr="008D64B6">
              <w:rPr>
                <w:rFonts w:ascii="Times New Roman" w:hAnsi="Times New Roman"/>
                <w:sz w:val="20"/>
                <w:szCs w:val="20"/>
                <w:lang w:val="ro-RO" w:eastAsia="sl-SI"/>
              </w:rPr>
              <w:t>interne privind</w:t>
            </w:r>
            <w:r w:rsidRPr="008D64B6">
              <w:rPr>
                <w:rFonts w:ascii="Times New Roman" w:eastAsia="Times New Roman" w:hAnsi="Times New Roman"/>
                <w:bCs/>
                <w:sz w:val="20"/>
                <w:szCs w:val="20"/>
                <w:lang w:val="ro-RO"/>
              </w:rPr>
              <w:t xml:space="preserve"> neadmiterea includerii </w:t>
            </w:r>
            <w:r w:rsidRPr="008D64B6">
              <w:rPr>
                <w:rFonts w:ascii="Times New Roman" w:hAnsi="Times New Roman"/>
                <w:sz w:val="20"/>
                <w:szCs w:val="20"/>
                <w:lang w:val="ro-RO" w:eastAsia="sl-SI"/>
              </w:rPr>
              <w:t>agenților publici în grupurile de control/inspecție la entitățile private în care au activat anterior sau de la care au beneficiat de careva servicii</w:t>
            </w:r>
            <w:r w:rsidR="00150C37">
              <w:rPr>
                <w:rFonts w:ascii="Times New Roman" w:hAnsi="Times New Roman"/>
                <w:sz w:val="20"/>
                <w:szCs w:val="20"/>
                <w:lang w:val="ro-RO" w:eastAsia="sl-SI"/>
              </w:rPr>
              <w:t xml:space="preserve">: </w:t>
            </w:r>
            <w:r w:rsidR="00150C37" w:rsidRPr="004273DD">
              <w:rPr>
                <w:rFonts w:ascii="Times New Roman" w:hAnsi="Times New Roman"/>
                <w:b/>
                <w:bCs/>
                <w:sz w:val="20"/>
                <w:szCs w:val="20"/>
                <w:lang w:val="ro-RO" w:eastAsia="sl-SI"/>
              </w:rPr>
              <w:t>a se vedea</w:t>
            </w:r>
            <w:r w:rsidR="00150C37">
              <w:rPr>
                <w:rFonts w:ascii="Times New Roman" w:hAnsi="Times New Roman"/>
                <w:sz w:val="20"/>
                <w:szCs w:val="20"/>
                <w:lang w:val="ro-RO" w:eastAsia="sl-SI"/>
              </w:rPr>
              <w:t xml:space="preserve"> p</w:t>
            </w:r>
            <w:r w:rsidR="00150C37" w:rsidRPr="004273DD">
              <w:rPr>
                <w:rFonts w:ascii="Times New Roman" w:hAnsi="Times New Roman"/>
                <w:sz w:val="20"/>
                <w:szCs w:val="20"/>
                <w:lang w:val="ro-RO" w:eastAsia="sl-SI"/>
              </w:rPr>
              <w:t>ct.3</w:t>
            </w:r>
            <w:r w:rsidR="00150C37">
              <w:rPr>
                <w:rFonts w:ascii="Times New Roman" w:hAnsi="Times New Roman"/>
                <w:sz w:val="20"/>
                <w:szCs w:val="20"/>
                <w:lang w:val="ro-RO" w:eastAsia="sl-SI"/>
              </w:rPr>
              <w:t>7</w:t>
            </w:r>
            <w:r w:rsidR="00150C37" w:rsidRPr="004273DD">
              <w:rPr>
                <w:rFonts w:ascii="Times New Roman" w:hAnsi="Times New Roman"/>
                <w:sz w:val="20"/>
                <w:szCs w:val="20"/>
                <w:lang w:val="ro-RO" w:eastAsia="sl-SI"/>
              </w:rPr>
              <w:t xml:space="preserve"> din Codul deontologic al angajaților Autorității Aeronautice Civile</w:t>
            </w:r>
            <w:r w:rsidR="00150C37">
              <w:rPr>
                <w:rFonts w:ascii="Times New Roman" w:hAnsi="Times New Roman"/>
                <w:sz w:val="20"/>
                <w:szCs w:val="20"/>
                <w:lang w:val="ro-RO" w:eastAsia="sl-SI"/>
              </w:rPr>
              <w:t>, aprobat prin</w:t>
            </w:r>
            <w:r w:rsidR="00150C37" w:rsidRPr="004273DD">
              <w:rPr>
                <w:rFonts w:ascii="Times New Roman" w:hAnsi="Times New Roman"/>
                <w:sz w:val="20"/>
                <w:szCs w:val="20"/>
                <w:lang w:val="ro-RO" w:eastAsia="sl-SI"/>
              </w:rPr>
              <w:t xml:space="preserve"> Ordinul 198/INT din 07.04.2026 </w:t>
            </w:r>
          </w:p>
          <w:p w14:paraId="1E9D35AB" w14:textId="0DF70134" w:rsidR="00DE7062" w:rsidRPr="008D64B6" w:rsidRDefault="00DE7062" w:rsidP="00DE7062">
            <w:pPr>
              <w:pStyle w:val="ListParagraph"/>
              <w:tabs>
                <w:tab w:val="left" w:pos="4147"/>
              </w:tabs>
              <w:spacing w:after="5" w:line="240" w:lineRule="auto"/>
              <w:ind w:left="320"/>
              <w:jc w:val="both"/>
              <w:rPr>
                <w:rFonts w:ascii="Times New Roman" w:hAnsi="Times New Roman"/>
                <w:sz w:val="20"/>
                <w:szCs w:val="20"/>
                <w:lang w:val="ro-RO" w:eastAsia="sl-SI"/>
              </w:rPr>
            </w:pPr>
          </w:p>
        </w:tc>
      </w:tr>
      <w:tr w:rsidR="00DE7062" w:rsidRPr="00547094" w14:paraId="1448992F" w14:textId="77777777" w:rsidTr="00DE7062">
        <w:trPr>
          <w:trHeight w:val="1395"/>
        </w:trPr>
        <w:tc>
          <w:tcPr>
            <w:tcW w:w="2410" w:type="dxa"/>
            <w:vMerge/>
            <w:vAlign w:val="center"/>
          </w:tcPr>
          <w:p w14:paraId="65127472" w14:textId="77C2CDB6"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6CCEADA6" w14:textId="77777777" w:rsidR="00DE7062" w:rsidRPr="00540280" w:rsidRDefault="00DE7062" w:rsidP="00DE7062">
            <w:pPr>
              <w:pStyle w:val="ListParagraph"/>
              <w:spacing w:before="60" w:after="60"/>
              <w:ind w:left="600"/>
              <w:jc w:val="both"/>
              <w:rPr>
                <w:rFonts w:ascii="Times New Roman" w:hAnsi="Times New Roman"/>
                <w:bCs/>
                <w:sz w:val="20"/>
                <w:szCs w:val="20"/>
                <w:lang w:val="ro-RO"/>
              </w:rPr>
            </w:pPr>
          </w:p>
          <w:p w14:paraId="100A350D" w14:textId="25F89F32" w:rsidR="00DE7062" w:rsidRPr="00540280" w:rsidRDefault="00DE7062" w:rsidP="00DE7062">
            <w:pPr>
              <w:spacing w:before="60" w:after="60"/>
              <w:jc w:val="both"/>
              <w:rPr>
                <w:rFonts w:ascii="Times New Roman" w:hAnsi="Times New Roman"/>
                <w:bCs/>
                <w:sz w:val="20"/>
                <w:szCs w:val="20"/>
                <w:lang w:val="ro-RO"/>
              </w:rPr>
            </w:pPr>
            <w:r w:rsidRPr="00540280">
              <w:rPr>
                <w:rFonts w:ascii="Times New Roman" w:hAnsi="Times New Roman"/>
                <w:b/>
                <w:sz w:val="20"/>
                <w:szCs w:val="20"/>
                <w:lang w:val="ro-RO"/>
              </w:rPr>
              <w:t>5.</w:t>
            </w:r>
            <w:r w:rsidRPr="00540280">
              <w:rPr>
                <w:rFonts w:ascii="Times New Roman" w:hAnsi="Times New Roman"/>
                <w:bCs/>
                <w:sz w:val="20"/>
                <w:szCs w:val="20"/>
                <w:lang w:val="ro-RO"/>
              </w:rPr>
              <w:t xml:space="preserve">        Neadmiterea practicilor de favoritism în cadrul entităților publice și respectarea conformă a prevederilor art.15 din Legea nr.82/2017, precum și neadmiterii favoritismului la încheierea unor contracte cu persoane fizice sau juridice în cadrul procedurilor de achiziții publice, inclusiv în cadrul inspecțiilor aeronautice</w:t>
            </w:r>
          </w:p>
        </w:tc>
        <w:tc>
          <w:tcPr>
            <w:tcW w:w="2268" w:type="dxa"/>
            <w:vAlign w:val="center"/>
          </w:tcPr>
          <w:p w14:paraId="72A1DBF5" w14:textId="46E2997E"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Permanent </w:t>
            </w:r>
            <w:r w:rsidRPr="00540280">
              <w:rPr>
                <w:rFonts w:ascii="Times New Roman" w:hAnsi="Times New Roman"/>
                <w:sz w:val="20"/>
                <w:szCs w:val="20"/>
                <w:lang w:val="ro-RO" w:eastAsia="sl-SI"/>
              </w:rPr>
              <w:t>cu raportare semestrială</w:t>
            </w:r>
          </w:p>
        </w:tc>
        <w:tc>
          <w:tcPr>
            <w:tcW w:w="6096" w:type="dxa"/>
            <w:tcBorders>
              <w:top w:val="nil"/>
            </w:tcBorders>
            <w:vAlign w:val="center"/>
          </w:tcPr>
          <w:p w14:paraId="53B6A993" w14:textId="77777777" w:rsidR="00B55A94" w:rsidRPr="00515B20" w:rsidRDefault="00B55A94" w:rsidP="00DE7062">
            <w:pPr>
              <w:tabs>
                <w:tab w:val="num" w:pos="459"/>
              </w:tabs>
              <w:spacing w:after="5" w:line="240" w:lineRule="auto"/>
              <w:jc w:val="center"/>
              <w:rPr>
                <w:rFonts w:ascii="Times New Roman" w:hAnsi="Times New Roman"/>
                <w:sz w:val="20"/>
                <w:szCs w:val="20"/>
                <w:lang w:val="ro-RO" w:eastAsia="sl-SI"/>
              </w:rPr>
            </w:pPr>
          </w:p>
          <w:p w14:paraId="03FCC957" w14:textId="77777777" w:rsidR="00B55A94" w:rsidRPr="00515B20" w:rsidRDefault="00B55A94" w:rsidP="00B55A94">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1C3D6B35" w14:textId="3B92B868" w:rsidR="00530CB0" w:rsidRDefault="00DE7062" w:rsidP="00530CB0">
            <w:pPr>
              <w:pStyle w:val="ListParagraph"/>
              <w:numPr>
                <w:ilvl w:val="0"/>
                <w:numId w:val="5"/>
              </w:numPr>
              <w:tabs>
                <w:tab w:val="num" w:pos="459"/>
              </w:tabs>
              <w:spacing w:after="5" w:line="240" w:lineRule="auto"/>
              <w:jc w:val="both"/>
              <w:rPr>
                <w:rFonts w:ascii="Times New Roman" w:hAnsi="Times New Roman"/>
                <w:b/>
                <w:bCs/>
                <w:color w:val="0070C0"/>
                <w:sz w:val="20"/>
                <w:szCs w:val="20"/>
                <w:lang w:val="ro-RO" w:eastAsia="sl-SI"/>
              </w:rPr>
            </w:pPr>
            <w:r w:rsidRPr="00515B20">
              <w:rPr>
                <w:rFonts w:ascii="Times New Roman" w:hAnsi="Times New Roman"/>
                <w:sz w:val="20"/>
                <w:szCs w:val="20"/>
                <w:lang w:val="ro-RO" w:eastAsia="sl-SI"/>
              </w:rPr>
              <w:t>Act administrativ aprobat</w:t>
            </w:r>
            <w:r w:rsidR="008948FA">
              <w:rPr>
                <w:rFonts w:ascii="Times New Roman" w:hAnsi="Times New Roman"/>
                <w:sz w:val="20"/>
                <w:szCs w:val="20"/>
                <w:lang w:val="ro-RO" w:eastAsia="sl-SI"/>
              </w:rPr>
              <w:t xml:space="preserve">: </w:t>
            </w:r>
            <w:r w:rsidR="005B7FA9" w:rsidRPr="00515B20">
              <w:rPr>
                <w:rFonts w:ascii="Times New Roman" w:hAnsi="Times New Roman"/>
                <w:sz w:val="20"/>
                <w:szCs w:val="20"/>
                <w:lang w:val="ro-RO" w:eastAsia="sl-SI"/>
              </w:rPr>
              <w:t>Ordin</w:t>
            </w:r>
            <w:r w:rsidR="00515B20" w:rsidRPr="00515B20">
              <w:rPr>
                <w:rFonts w:ascii="Times New Roman" w:hAnsi="Times New Roman"/>
                <w:sz w:val="20"/>
                <w:szCs w:val="20"/>
                <w:lang w:val="ro-RO" w:eastAsia="sl-SI"/>
              </w:rPr>
              <w:t xml:space="preserve"> nr.</w:t>
            </w:r>
            <w:r w:rsidR="00F94D45" w:rsidRPr="00515B20">
              <w:rPr>
                <w:rFonts w:ascii="Times New Roman" w:hAnsi="Times New Roman"/>
                <w:sz w:val="20"/>
                <w:szCs w:val="20"/>
                <w:lang w:val="ro-RO" w:eastAsia="sl-SI"/>
              </w:rPr>
              <w:t>208/INT din 10.04.2026</w:t>
            </w:r>
            <w:r w:rsidR="009B0A24" w:rsidRPr="00515B20">
              <w:rPr>
                <w:rFonts w:ascii="Times New Roman" w:hAnsi="Times New Roman"/>
                <w:sz w:val="20"/>
                <w:szCs w:val="20"/>
                <w:lang w:val="ro-RO" w:eastAsia="sl-SI"/>
              </w:rPr>
              <w:t xml:space="preserve"> </w:t>
            </w:r>
            <w:r w:rsidR="009B0A24" w:rsidRPr="00530CB0">
              <w:rPr>
                <w:rFonts w:ascii="Times New Roman" w:hAnsi="Times New Roman"/>
                <w:sz w:val="20"/>
                <w:szCs w:val="20"/>
                <w:lang w:val="ro-RO" w:eastAsia="sl-SI"/>
              </w:rPr>
              <w:t xml:space="preserve">Cu privire la aprobarea </w:t>
            </w:r>
            <w:r w:rsidR="004C0BFD" w:rsidRPr="00530CB0">
              <w:rPr>
                <w:rFonts w:ascii="Times New Roman" w:hAnsi="Times New Roman"/>
                <w:sz w:val="20"/>
                <w:szCs w:val="20"/>
                <w:lang w:val="ro-RO" w:eastAsia="sl-SI"/>
              </w:rPr>
              <w:t xml:space="preserve">Ediției 03 a Procedurii Interne ”Achiziții publice de valoare mică” </w:t>
            </w:r>
            <w:r w:rsidR="009B0A24" w:rsidRPr="00530CB0">
              <w:rPr>
                <w:rFonts w:ascii="Times New Roman" w:hAnsi="Times New Roman"/>
                <w:sz w:val="20"/>
                <w:szCs w:val="20"/>
                <w:lang w:val="ro-RO" w:eastAsia="sl-SI"/>
              </w:rPr>
              <w:t>PI-</w:t>
            </w:r>
            <w:r w:rsidR="00B55A94" w:rsidRPr="00530CB0">
              <w:rPr>
                <w:rFonts w:ascii="Times New Roman" w:hAnsi="Times New Roman"/>
                <w:sz w:val="20"/>
                <w:szCs w:val="20"/>
                <w:lang w:val="ro-RO" w:eastAsia="sl-SI"/>
              </w:rPr>
              <w:t>DSEMF-</w:t>
            </w:r>
            <w:r w:rsidR="009B0A24" w:rsidRPr="00530CB0">
              <w:rPr>
                <w:rFonts w:ascii="Times New Roman" w:hAnsi="Times New Roman"/>
                <w:sz w:val="20"/>
                <w:szCs w:val="20"/>
                <w:lang w:val="ro-RO" w:eastAsia="sl-SI"/>
              </w:rPr>
              <w:t>APVM</w:t>
            </w:r>
            <w:r w:rsidR="00530CB0">
              <w:rPr>
                <w:rFonts w:ascii="Times New Roman" w:hAnsi="Times New Roman"/>
                <w:i/>
                <w:iCs/>
                <w:sz w:val="20"/>
                <w:szCs w:val="20"/>
                <w:lang w:val="ro-RO" w:eastAsia="sl-SI"/>
              </w:rPr>
              <w:t xml:space="preserve"> </w:t>
            </w:r>
            <w:r w:rsidR="008948FA">
              <w:rPr>
                <w:rFonts w:ascii="Times New Roman" w:hAnsi="Times New Roman"/>
                <w:sz w:val="20"/>
                <w:szCs w:val="20"/>
                <w:lang w:val="ro-RO" w:eastAsia="sl-SI"/>
              </w:rPr>
              <w:t>(</w:t>
            </w:r>
            <w:r w:rsidR="004C0BFD" w:rsidRPr="000735AB">
              <w:rPr>
                <w:rFonts w:ascii="Times New Roman" w:hAnsi="Times New Roman"/>
                <w:b/>
                <w:bCs/>
                <w:sz w:val="20"/>
                <w:szCs w:val="20"/>
                <w:lang w:val="ro-RO" w:eastAsia="sl-SI"/>
              </w:rPr>
              <w:t>a se vedea</w:t>
            </w:r>
            <w:r w:rsidR="004C0BFD" w:rsidRPr="004C0BFD">
              <w:rPr>
                <w:rFonts w:ascii="Times New Roman" w:hAnsi="Times New Roman"/>
                <w:sz w:val="20"/>
                <w:szCs w:val="20"/>
                <w:lang w:val="ro-RO" w:eastAsia="sl-SI"/>
              </w:rPr>
              <w:t xml:space="preserve"> pct.</w:t>
            </w:r>
            <w:r w:rsidR="009B0A24" w:rsidRPr="004C0BFD">
              <w:rPr>
                <w:rFonts w:ascii="Times New Roman" w:hAnsi="Times New Roman"/>
                <w:sz w:val="20"/>
                <w:szCs w:val="20"/>
                <w:lang w:val="ro-RO" w:eastAsia="sl-SI"/>
              </w:rPr>
              <w:t>1.6</w:t>
            </w:r>
            <w:r w:rsidR="009B0A24" w:rsidRPr="004C0BFD">
              <w:rPr>
                <w:rFonts w:ascii="Arial" w:hAnsi="Arial" w:cs="Arial"/>
                <w:lang w:val="ro-RO"/>
              </w:rPr>
              <w:t xml:space="preserve"> </w:t>
            </w:r>
            <w:r w:rsidR="009B0A24" w:rsidRPr="004C0BFD">
              <w:rPr>
                <w:rFonts w:ascii="Times New Roman" w:hAnsi="Times New Roman"/>
                <w:sz w:val="20"/>
                <w:szCs w:val="20"/>
                <w:lang w:val="ro-RO"/>
              </w:rPr>
              <w:t>Principii de integritate și prevenire a favoritismului</w:t>
            </w:r>
            <w:r w:rsidR="00F94D45" w:rsidRPr="004C0BFD">
              <w:rPr>
                <w:rFonts w:ascii="Times New Roman" w:hAnsi="Times New Roman"/>
                <w:sz w:val="20"/>
                <w:szCs w:val="20"/>
                <w:lang w:val="ro-RO" w:eastAsia="sl-SI"/>
              </w:rPr>
              <w:t>)</w:t>
            </w:r>
            <w:r w:rsidR="00F61DEE">
              <w:rPr>
                <w:rFonts w:ascii="Times New Roman" w:hAnsi="Times New Roman"/>
                <w:sz w:val="20"/>
                <w:szCs w:val="20"/>
                <w:lang w:val="ro-RO" w:eastAsia="sl-SI"/>
              </w:rPr>
              <w:t xml:space="preserve"> / act administrativ aprobat</w:t>
            </w:r>
            <w:r w:rsidR="008948FA">
              <w:rPr>
                <w:rFonts w:ascii="Times New Roman" w:hAnsi="Times New Roman"/>
                <w:sz w:val="20"/>
                <w:szCs w:val="20"/>
                <w:lang w:val="ro-RO" w:eastAsia="sl-SI"/>
              </w:rPr>
              <w:t xml:space="preserve">: </w:t>
            </w:r>
            <w:r w:rsidR="00F61DEE" w:rsidRPr="004273DD">
              <w:rPr>
                <w:rFonts w:ascii="Times New Roman" w:hAnsi="Times New Roman"/>
                <w:sz w:val="20"/>
                <w:szCs w:val="20"/>
                <w:lang w:val="ro-RO" w:eastAsia="sl-SI"/>
              </w:rPr>
              <w:t xml:space="preserve">Ordin </w:t>
            </w:r>
            <w:r w:rsidR="001A4619">
              <w:rPr>
                <w:rFonts w:ascii="Times New Roman" w:hAnsi="Times New Roman"/>
                <w:sz w:val="20"/>
                <w:szCs w:val="20"/>
                <w:lang w:val="ro-RO" w:eastAsia="sl-SI"/>
              </w:rPr>
              <w:t>nr.</w:t>
            </w:r>
            <w:r w:rsidR="00F61DEE" w:rsidRPr="004273DD">
              <w:rPr>
                <w:rFonts w:ascii="Times New Roman" w:hAnsi="Times New Roman"/>
                <w:sz w:val="20"/>
                <w:szCs w:val="20"/>
                <w:lang w:val="ro-RO" w:eastAsia="sl-SI"/>
              </w:rPr>
              <w:t>198/INT din 07.04.2026</w:t>
            </w:r>
            <w:r w:rsidR="008948FA">
              <w:rPr>
                <w:rFonts w:ascii="Times New Roman" w:hAnsi="Times New Roman"/>
                <w:sz w:val="20"/>
                <w:szCs w:val="20"/>
                <w:lang w:val="ro-RO" w:eastAsia="sl-SI"/>
              </w:rPr>
              <w:t xml:space="preserve"> Cu privire la aprobarea </w:t>
            </w:r>
            <w:r w:rsidR="008948FA" w:rsidRPr="004273DD">
              <w:rPr>
                <w:rFonts w:ascii="Times New Roman" w:hAnsi="Times New Roman"/>
                <w:sz w:val="20"/>
                <w:szCs w:val="20"/>
                <w:lang w:val="ro-RO" w:eastAsia="sl-SI"/>
              </w:rPr>
              <w:t>Codul</w:t>
            </w:r>
            <w:r w:rsidR="008948FA">
              <w:rPr>
                <w:rFonts w:ascii="Times New Roman" w:hAnsi="Times New Roman"/>
                <w:sz w:val="20"/>
                <w:szCs w:val="20"/>
                <w:lang w:val="ro-RO" w:eastAsia="sl-SI"/>
              </w:rPr>
              <w:t>ui</w:t>
            </w:r>
            <w:r w:rsidR="008948FA" w:rsidRPr="004273DD">
              <w:rPr>
                <w:rFonts w:ascii="Times New Roman" w:hAnsi="Times New Roman"/>
                <w:sz w:val="20"/>
                <w:szCs w:val="20"/>
                <w:lang w:val="ro-RO" w:eastAsia="sl-SI"/>
              </w:rPr>
              <w:t xml:space="preserve"> deontologic al angajaților Autorității Aeronautice Civile</w:t>
            </w:r>
            <w:r w:rsidR="008948FA">
              <w:rPr>
                <w:rFonts w:ascii="Times New Roman" w:hAnsi="Times New Roman"/>
                <w:sz w:val="20"/>
                <w:szCs w:val="20"/>
                <w:lang w:val="ro-RO" w:eastAsia="sl-SI"/>
              </w:rPr>
              <w:t xml:space="preserve"> (</w:t>
            </w:r>
            <w:r w:rsidR="008948FA" w:rsidRPr="008948FA">
              <w:rPr>
                <w:rFonts w:ascii="Times New Roman" w:hAnsi="Times New Roman"/>
                <w:b/>
                <w:bCs/>
                <w:sz w:val="20"/>
                <w:szCs w:val="20"/>
                <w:lang w:val="ro-RO" w:eastAsia="sl-SI"/>
              </w:rPr>
              <w:t>a se vedea</w:t>
            </w:r>
            <w:r w:rsidR="008948FA">
              <w:rPr>
                <w:rFonts w:ascii="Times New Roman" w:hAnsi="Times New Roman"/>
                <w:sz w:val="20"/>
                <w:szCs w:val="20"/>
                <w:lang w:val="ro-RO" w:eastAsia="sl-SI"/>
              </w:rPr>
              <w:t xml:space="preserve"> pct.33-35 din Codul menționat);</w:t>
            </w:r>
          </w:p>
          <w:p w14:paraId="5B01D110" w14:textId="77777777" w:rsidR="00530CB0" w:rsidRDefault="00530CB0" w:rsidP="00530CB0">
            <w:pPr>
              <w:pStyle w:val="ListParagraph"/>
              <w:tabs>
                <w:tab w:val="num" w:pos="459"/>
              </w:tabs>
              <w:spacing w:after="5" w:line="240" w:lineRule="auto"/>
              <w:ind w:left="502"/>
              <w:jc w:val="both"/>
              <w:rPr>
                <w:rFonts w:ascii="Times New Roman" w:hAnsi="Times New Roman"/>
                <w:b/>
                <w:bCs/>
                <w:color w:val="0070C0"/>
                <w:sz w:val="20"/>
                <w:szCs w:val="20"/>
                <w:lang w:val="ro-RO" w:eastAsia="sl-SI"/>
              </w:rPr>
            </w:pPr>
          </w:p>
          <w:p w14:paraId="782B90BF" w14:textId="77725C80" w:rsidR="00530CB0" w:rsidRDefault="00DE7062" w:rsidP="00530CB0">
            <w:pPr>
              <w:pStyle w:val="ListParagraph"/>
              <w:numPr>
                <w:ilvl w:val="0"/>
                <w:numId w:val="5"/>
              </w:numPr>
              <w:tabs>
                <w:tab w:val="num" w:pos="459"/>
              </w:tabs>
              <w:spacing w:after="5" w:line="240" w:lineRule="auto"/>
              <w:jc w:val="both"/>
              <w:rPr>
                <w:rFonts w:ascii="Times New Roman" w:hAnsi="Times New Roman"/>
                <w:b/>
                <w:bCs/>
                <w:color w:val="0070C0"/>
                <w:sz w:val="20"/>
                <w:szCs w:val="20"/>
                <w:lang w:val="ro-RO" w:eastAsia="sl-SI"/>
              </w:rPr>
            </w:pPr>
            <w:r w:rsidRPr="00530CB0">
              <w:rPr>
                <w:rFonts w:ascii="Times New Roman" w:hAnsi="Times New Roman"/>
                <w:sz w:val="20"/>
                <w:szCs w:val="20"/>
                <w:lang w:val="ro-RO" w:eastAsia="sl-SI"/>
              </w:rPr>
              <w:t>Nr. de cazuri de favoritism depistate</w:t>
            </w:r>
            <w:r w:rsidR="00530CB0">
              <w:rPr>
                <w:rFonts w:ascii="Times New Roman" w:hAnsi="Times New Roman"/>
                <w:sz w:val="20"/>
                <w:szCs w:val="20"/>
                <w:lang w:val="ro-RO" w:eastAsia="sl-SI"/>
              </w:rPr>
              <w:t xml:space="preserve">: </w:t>
            </w:r>
            <w:r w:rsidR="00530CB0" w:rsidRPr="00530CB0">
              <w:rPr>
                <w:rFonts w:ascii="Times New Roman" w:hAnsi="Times New Roman"/>
                <w:b/>
                <w:bCs/>
                <w:color w:val="0070C0"/>
                <w:sz w:val="20"/>
                <w:szCs w:val="20"/>
                <w:lang w:val="ro-RO" w:eastAsia="sl-SI"/>
              </w:rPr>
              <w:t>0</w:t>
            </w:r>
          </w:p>
          <w:p w14:paraId="3A5CD58D" w14:textId="77777777" w:rsidR="00530CB0" w:rsidRPr="00530CB0" w:rsidRDefault="00530CB0" w:rsidP="00530CB0">
            <w:pPr>
              <w:pStyle w:val="ListParagraph"/>
              <w:rPr>
                <w:rFonts w:ascii="Times New Roman" w:hAnsi="Times New Roman"/>
                <w:sz w:val="20"/>
                <w:szCs w:val="20"/>
                <w:lang w:val="ro-RO" w:eastAsia="sl-SI"/>
              </w:rPr>
            </w:pPr>
          </w:p>
          <w:p w14:paraId="2E5E6E62" w14:textId="3A3AF8A0" w:rsidR="00DE7062" w:rsidRPr="000611CB" w:rsidRDefault="00DE7062" w:rsidP="00530CB0">
            <w:pPr>
              <w:pStyle w:val="ListParagraph"/>
              <w:numPr>
                <w:ilvl w:val="0"/>
                <w:numId w:val="5"/>
              </w:numPr>
              <w:tabs>
                <w:tab w:val="num" w:pos="459"/>
              </w:tabs>
              <w:spacing w:after="5" w:line="240" w:lineRule="auto"/>
              <w:jc w:val="both"/>
              <w:rPr>
                <w:rStyle w:val="fontstyle01"/>
                <w:rFonts w:ascii="Times New Roman" w:hAnsi="Times New Roman"/>
                <w:b/>
                <w:bCs/>
                <w:color w:val="0070C0"/>
                <w:lang w:val="ro-RO" w:eastAsia="sl-SI"/>
              </w:rPr>
            </w:pPr>
            <w:r w:rsidRPr="00530CB0">
              <w:rPr>
                <w:rFonts w:ascii="Times New Roman" w:hAnsi="Times New Roman"/>
                <w:sz w:val="20"/>
                <w:szCs w:val="20"/>
                <w:lang w:val="ro-RO" w:eastAsia="sl-SI"/>
              </w:rPr>
              <w:t>Nr.</w:t>
            </w:r>
            <w:r w:rsidR="000611CB">
              <w:rPr>
                <w:rFonts w:ascii="Times New Roman" w:hAnsi="Times New Roman"/>
                <w:sz w:val="20"/>
                <w:szCs w:val="20"/>
                <w:lang w:val="ro-RO" w:eastAsia="sl-SI"/>
              </w:rPr>
              <w:t xml:space="preserve"> </w:t>
            </w:r>
            <w:r w:rsidRPr="00530CB0">
              <w:rPr>
                <w:rFonts w:ascii="Times New Roman" w:hAnsi="Times New Roman"/>
                <w:sz w:val="20"/>
                <w:szCs w:val="20"/>
                <w:lang w:val="ro-RO" w:eastAsia="sl-SI"/>
              </w:rPr>
              <w:t>de cazuri de favoritism denunțate la C</w:t>
            </w:r>
            <w:r w:rsidR="000611CB">
              <w:rPr>
                <w:rFonts w:ascii="Times New Roman" w:hAnsi="Times New Roman"/>
                <w:sz w:val="20"/>
                <w:szCs w:val="20"/>
                <w:lang w:val="ro-RO" w:eastAsia="sl-SI"/>
              </w:rPr>
              <w:t xml:space="preserve">NA: </w:t>
            </w:r>
            <w:r w:rsidR="000611CB" w:rsidRPr="000611CB">
              <w:rPr>
                <w:rFonts w:ascii="Times New Roman" w:hAnsi="Times New Roman"/>
                <w:b/>
                <w:bCs/>
                <w:color w:val="0070C0"/>
                <w:sz w:val="20"/>
                <w:szCs w:val="20"/>
                <w:lang w:val="ro-RO" w:eastAsia="sl-SI"/>
              </w:rPr>
              <w:t>0</w:t>
            </w:r>
          </w:p>
          <w:p w14:paraId="46803499" w14:textId="5C1EF097" w:rsidR="00DE7062" w:rsidRPr="00515B20" w:rsidRDefault="00DE7062" w:rsidP="00DE7062">
            <w:pPr>
              <w:spacing w:after="0" w:line="240" w:lineRule="auto"/>
              <w:jc w:val="both"/>
              <w:rPr>
                <w:rFonts w:ascii="Times New Roman" w:hAnsi="Times New Roman"/>
                <w:sz w:val="20"/>
                <w:szCs w:val="20"/>
                <w:lang w:val="ro-RO" w:eastAsia="ro-RO"/>
              </w:rPr>
            </w:pPr>
          </w:p>
        </w:tc>
      </w:tr>
      <w:tr w:rsidR="00DE7062" w:rsidRPr="00547094" w14:paraId="01A9EBE5" w14:textId="77777777" w:rsidTr="00DE7062">
        <w:trPr>
          <w:trHeight w:val="1162"/>
        </w:trPr>
        <w:tc>
          <w:tcPr>
            <w:tcW w:w="2410" w:type="dxa"/>
            <w:vMerge/>
            <w:vAlign w:val="center"/>
          </w:tcPr>
          <w:p w14:paraId="518BBADD"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20DEAFA3" w14:textId="77777777" w:rsidR="00DE7062" w:rsidRPr="00540280" w:rsidRDefault="00DE7062" w:rsidP="00DE7062">
            <w:pPr>
              <w:pStyle w:val="ListParagraph"/>
              <w:spacing w:before="60" w:after="60"/>
              <w:ind w:left="551"/>
              <w:jc w:val="both"/>
              <w:rPr>
                <w:rFonts w:ascii="Times New Roman" w:eastAsia="Times New Roman" w:hAnsi="Times New Roman"/>
                <w:bCs/>
                <w:sz w:val="20"/>
                <w:szCs w:val="20"/>
                <w:lang w:val="ro-RO"/>
              </w:rPr>
            </w:pPr>
          </w:p>
          <w:p w14:paraId="788C94E9" w14:textId="34CE4E1C" w:rsidR="00DE7062" w:rsidRPr="00540280" w:rsidRDefault="00DE7062" w:rsidP="00DE7062">
            <w:pPr>
              <w:spacing w:before="60" w:after="60"/>
              <w:jc w:val="both"/>
              <w:rPr>
                <w:rFonts w:ascii="Times New Roman" w:eastAsia="Times New Roman" w:hAnsi="Times New Roman"/>
                <w:bCs/>
                <w:sz w:val="20"/>
                <w:szCs w:val="20"/>
                <w:lang w:val="ro-RO"/>
              </w:rPr>
            </w:pPr>
            <w:r w:rsidRPr="00540280">
              <w:rPr>
                <w:rFonts w:ascii="Times New Roman" w:eastAsia="Times New Roman" w:hAnsi="Times New Roman"/>
                <w:b/>
                <w:sz w:val="20"/>
                <w:szCs w:val="20"/>
                <w:lang w:val="ro-RO"/>
              </w:rPr>
              <w:t>6.</w:t>
            </w:r>
            <w:r w:rsidRPr="00540280">
              <w:rPr>
                <w:rFonts w:ascii="Times New Roman" w:eastAsia="Times New Roman" w:hAnsi="Times New Roman"/>
                <w:bCs/>
                <w:sz w:val="20"/>
                <w:szCs w:val="20"/>
                <w:lang w:val="ro-RO"/>
              </w:rPr>
              <w:t xml:space="preserve"> Completarea/ajustarea Regulamentelor de activitate ale direcțiilor/serviciilor, precum și a </w:t>
            </w:r>
            <w:r w:rsidRPr="00265A68">
              <w:rPr>
                <w:rFonts w:ascii="Times New Roman" w:eastAsia="Times New Roman" w:hAnsi="Times New Roman"/>
                <w:bCs/>
                <w:sz w:val="20"/>
                <w:szCs w:val="20"/>
                <w:lang w:val="ro-RO"/>
              </w:rPr>
              <w:t xml:space="preserve">Codului de etică și conduită </w:t>
            </w:r>
            <w:r w:rsidRPr="00540280">
              <w:rPr>
                <w:rFonts w:ascii="Times New Roman" w:eastAsia="Times New Roman" w:hAnsi="Times New Roman"/>
                <w:bCs/>
                <w:sz w:val="20"/>
                <w:szCs w:val="20"/>
                <w:lang w:val="ro-RO"/>
              </w:rPr>
              <w:t>cu norme care să prevadă obligația de neadmitere a favoritismului în activitatea profesională</w:t>
            </w:r>
          </w:p>
        </w:tc>
        <w:tc>
          <w:tcPr>
            <w:tcW w:w="2268" w:type="dxa"/>
            <w:vAlign w:val="center"/>
          </w:tcPr>
          <w:p w14:paraId="7B1F55C6"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4439ACAD" w14:textId="279ADD0F"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tcBorders>
              <w:bottom w:val="single" w:sz="4" w:space="0" w:color="auto"/>
            </w:tcBorders>
            <w:vAlign w:val="center"/>
          </w:tcPr>
          <w:p w14:paraId="2F609A0C" w14:textId="77777777" w:rsidR="00DE7062" w:rsidRPr="00540280" w:rsidRDefault="00DE7062" w:rsidP="00DE7062">
            <w:pPr>
              <w:pStyle w:val="ListParagraph"/>
              <w:tabs>
                <w:tab w:val="left" w:pos="4289"/>
              </w:tabs>
              <w:spacing w:after="3" w:line="240" w:lineRule="auto"/>
              <w:ind w:left="324"/>
              <w:jc w:val="both"/>
              <w:rPr>
                <w:rFonts w:ascii="Times New Roman" w:hAnsi="Times New Roman"/>
                <w:bCs/>
                <w:sz w:val="20"/>
                <w:szCs w:val="20"/>
                <w:lang w:val="ro-RO"/>
              </w:rPr>
            </w:pPr>
          </w:p>
          <w:p w14:paraId="73A23067" w14:textId="7713EDA2" w:rsidR="00DE7062" w:rsidRPr="00540280" w:rsidRDefault="00DE7062" w:rsidP="00DE7062">
            <w:pPr>
              <w:pStyle w:val="ListParagraph"/>
              <w:tabs>
                <w:tab w:val="left" w:pos="4289"/>
              </w:tabs>
              <w:spacing w:after="3" w:line="240" w:lineRule="auto"/>
              <w:ind w:left="459"/>
              <w:jc w:val="both"/>
              <w:rPr>
                <w:rStyle w:val="fontstyle01"/>
                <w:rFonts w:ascii="Times New Roman" w:hAnsi="Times New Roman"/>
                <w:color w:val="auto"/>
                <w:lang w:val="ro-RO"/>
              </w:rPr>
            </w:pPr>
            <w:r w:rsidRPr="00540280">
              <w:rPr>
                <w:rFonts w:ascii="Times New Roman" w:hAnsi="Times New Roman"/>
                <w:bCs/>
                <w:sz w:val="20"/>
                <w:szCs w:val="20"/>
                <w:lang w:val="ro-RO"/>
              </w:rPr>
              <w:t>Instituirea normelor privind obligația de neadmitere a favoritismului, atât în regulamentele interne ale subdiviziunilor, cât și în Codul de etică și conduită</w:t>
            </w:r>
            <w:r w:rsidR="00B375DA">
              <w:rPr>
                <w:rFonts w:ascii="Times New Roman" w:hAnsi="Times New Roman"/>
                <w:bCs/>
                <w:sz w:val="20"/>
                <w:szCs w:val="20"/>
                <w:lang w:val="ro-RO"/>
              </w:rPr>
              <w:t xml:space="preserve">: </w:t>
            </w:r>
            <w:r w:rsidR="001A4619" w:rsidRPr="004273DD">
              <w:rPr>
                <w:rFonts w:ascii="Times New Roman" w:hAnsi="Times New Roman"/>
                <w:sz w:val="20"/>
                <w:szCs w:val="20"/>
                <w:lang w:val="ro-RO" w:eastAsia="sl-SI"/>
              </w:rPr>
              <w:t>Ordin</w:t>
            </w:r>
            <w:r w:rsidR="001A4619">
              <w:rPr>
                <w:rFonts w:ascii="Times New Roman" w:hAnsi="Times New Roman"/>
                <w:sz w:val="20"/>
                <w:szCs w:val="20"/>
                <w:lang w:val="ro-RO" w:eastAsia="sl-SI"/>
              </w:rPr>
              <w:t xml:space="preserve"> nr.</w:t>
            </w:r>
            <w:r w:rsidR="001A4619" w:rsidRPr="004273DD">
              <w:rPr>
                <w:rFonts w:ascii="Times New Roman" w:hAnsi="Times New Roman"/>
                <w:sz w:val="20"/>
                <w:szCs w:val="20"/>
                <w:lang w:val="ro-RO" w:eastAsia="sl-SI"/>
              </w:rPr>
              <w:t>198/INT din 07.04.2026</w:t>
            </w:r>
            <w:r w:rsidR="001A4619">
              <w:rPr>
                <w:rFonts w:ascii="Times New Roman" w:hAnsi="Times New Roman"/>
                <w:sz w:val="20"/>
                <w:szCs w:val="20"/>
                <w:lang w:val="ro-RO" w:eastAsia="sl-SI"/>
              </w:rPr>
              <w:t xml:space="preserve"> Cu privire la aprobarea </w:t>
            </w:r>
            <w:r w:rsidR="001A4619" w:rsidRPr="004273DD">
              <w:rPr>
                <w:rFonts w:ascii="Times New Roman" w:hAnsi="Times New Roman"/>
                <w:sz w:val="20"/>
                <w:szCs w:val="20"/>
                <w:lang w:val="ro-RO" w:eastAsia="sl-SI"/>
              </w:rPr>
              <w:t>Codul</w:t>
            </w:r>
            <w:r w:rsidR="001A4619">
              <w:rPr>
                <w:rFonts w:ascii="Times New Roman" w:hAnsi="Times New Roman"/>
                <w:sz w:val="20"/>
                <w:szCs w:val="20"/>
                <w:lang w:val="ro-RO" w:eastAsia="sl-SI"/>
              </w:rPr>
              <w:t>ui</w:t>
            </w:r>
            <w:r w:rsidR="001A4619" w:rsidRPr="004273DD">
              <w:rPr>
                <w:rFonts w:ascii="Times New Roman" w:hAnsi="Times New Roman"/>
                <w:sz w:val="20"/>
                <w:szCs w:val="20"/>
                <w:lang w:val="ro-RO" w:eastAsia="sl-SI"/>
              </w:rPr>
              <w:t xml:space="preserve"> deontologic al angajaților Autorității Aeronautice Civile</w:t>
            </w:r>
            <w:r w:rsidR="001A4619">
              <w:rPr>
                <w:rFonts w:ascii="Times New Roman" w:hAnsi="Times New Roman"/>
                <w:sz w:val="20"/>
                <w:szCs w:val="20"/>
                <w:lang w:val="ro-RO" w:eastAsia="sl-SI"/>
              </w:rPr>
              <w:t xml:space="preserve"> (</w:t>
            </w:r>
            <w:r w:rsidR="001A4619" w:rsidRPr="008948FA">
              <w:rPr>
                <w:rFonts w:ascii="Times New Roman" w:hAnsi="Times New Roman"/>
                <w:b/>
                <w:bCs/>
                <w:sz w:val="20"/>
                <w:szCs w:val="20"/>
                <w:lang w:val="ro-RO" w:eastAsia="sl-SI"/>
              </w:rPr>
              <w:t>a se vedea</w:t>
            </w:r>
            <w:r w:rsidR="001A4619">
              <w:rPr>
                <w:rFonts w:ascii="Times New Roman" w:hAnsi="Times New Roman"/>
                <w:sz w:val="20"/>
                <w:szCs w:val="20"/>
                <w:lang w:val="ro-RO" w:eastAsia="sl-SI"/>
              </w:rPr>
              <w:t xml:space="preserve"> pct.33 din Codul menționat)</w:t>
            </w:r>
          </w:p>
        </w:tc>
      </w:tr>
      <w:tr w:rsidR="00DE7062" w:rsidRPr="00547094" w14:paraId="46C0D102" w14:textId="77777777" w:rsidTr="00DE7062">
        <w:trPr>
          <w:trHeight w:val="1238"/>
        </w:trPr>
        <w:tc>
          <w:tcPr>
            <w:tcW w:w="2410" w:type="dxa"/>
            <w:vMerge/>
            <w:vAlign w:val="center"/>
          </w:tcPr>
          <w:p w14:paraId="19ABD9CF" w14:textId="3993460A"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bookmarkStart w:id="0" w:name="_Hlk211926563"/>
          </w:p>
        </w:tc>
        <w:tc>
          <w:tcPr>
            <w:tcW w:w="4394" w:type="dxa"/>
          </w:tcPr>
          <w:p w14:paraId="4687B2ED" w14:textId="77777777" w:rsidR="00DE7062" w:rsidRPr="00540280" w:rsidRDefault="00DE7062" w:rsidP="00DE7062">
            <w:pPr>
              <w:pStyle w:val="ListParagraph"/>
              <w:spacing w:before="60" w:after="60"/>
              <w:ind w:left="738"/>
              <w:jc w:val="both"/>
              <w:rPr>
                <w:rFonts w:ascii="Times New Roman" w:eastAsia="Times New Roman" w:hAnsi="Times New Roman"/>
                <w:bCs/>
                <w:sz w:val="20"/>
                <w:szCs w:val="20"/>
                <w:lang w:val="ro-RO"/>
              </w:rPr>
            </w:pPr>
          </w:p>
          <w:p w14:paraId="7A91E9FB" w14:textId="77777777" w:rsidR="00DE7062" w:rsidRPr="00540280" w:rsidRDefault="00DE7062" w:rsidP="00DE7062">
            <w:pPr>
              <w:pStyle w:val="ListParagraph"/>
              <w:spacing w:before="60" w:after="60"/>
              <w:ind w:left="738"/>
              <w:jc w:val="both"/>
              <w:rPr>
                <w:rFonts w:ascii="Times New Roman" w:eastAsia="Times New Roman" w:hAnsi="Times New Roman"/>
                <w:bCs/>
                <w:sz w:val="20"/>
                <w:szCs w:val="20"/>
                <w:lang w:val="ro-RO"/>
              </w:rPr>
            </w:pPr>
          </w:p>
          <w:p w14:paraId="70CF8FEC" w14:textId="070C446D" w:rsidR="00DE7062" w:rsidRPr="00540280" w:rsidRDefault="00DE7062" w:rsidP="00DE7062">
            <w:pPr>
              <w:pStyle w:val="ListParagraph"/>
              <w:numPr>
                <w:ilvl w:val="1"/>
                <w:numId w:val="2"/>
              </w:numPr>
              <w:tabs>
                <w:tab w:val="left" w:pos="458"/>
              </w:tabs>
              <w:spacing w:before="60" w:after="60"/>
              <w:ind w:left="-16" w:hanging="567"/>
              <w:jc w:val="both"/>
              <w:rPr>
                <w:rFonts w:ascii="Times New Roman" w:eastAsia="Times New Roman" w:hAnsi="Times New Roman"/>
                <w:bCs/>
                <w:sz w:val="20"/>
                <w:szCs w:val="20"/>
                <w:lang w:val="ro-RO"/>
              </w:rPr>
            </w:pPr>
            <w:r w:rsidRPr="00540280">
              <w:rPr>
                <w:rFonts w:ascii="Times New Roman" w:eastAsia="Times New Roman" w:hAnsi="Times New Roman"/>
                <w:b/>
                <w:sz w:val="20"/>
                <w:szCs w:val="20"/>
                <w:lang w:val="ro-RO"/>
              </w:rPr>
              <w:t xml:space="preserve">7.  </w:t>
            </w:r>
            <w:r w:rsidRPr="00540280">
              <w:rPr>
                <w:rFonts w:ascii="Times New Roman" w:eastAsia="Times New Roman" w:hAnsi="Times New Roman"/>
                <w:bCs/>
                <w:sz w:val="20"/>
                <w:szCs w:val="20"/>
                <w:lang w:val="ro-RO"/>
              </w:rPr>
              <w:t xml:space="preserve">Respectarea regimului juridic al cadourilor, inclusiv monitorizarea executării obligațiilor prevăzute la art.16 al Legii nr.82/2017 și a normelor prevăzute de Hotărârea Guvernului nr.116/2020 </w:t>
            </w:r>
          </w:p>
        </w:tc>
        <w:tc>
          <w:tcPr>
            <w:tcW w:w="2268" w:type="dxa"/>
            <w:vAlign w:val="center"/>
          </w:tcPr>
          <w:p w14:paraId="0256FCE4"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02374658"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0E8B13C7"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3B7DAB65" w14:textId="1D923F1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 / permanent</w:t>
            </w:r>
          </w:p>
          <w:p w14:paraId="2438039D" w14:textId="77777777" w:rsidR="00DE7062" w:rsidRPr="00540280" w:rsidRDefault="00DE7062" w:rsidP="00DE7062">
            <w:pPr>
              <w:spacing w:after="0" w:line="240" w:lineRule="auto"/>
              <w:rPr>
                <w:rFonts w:ascii="Times New Roman" w:hAnsi="Times New Roman"/>
                <w:color w:val="000000" w:themeColor="text1"/>
                <w:sz w:val="20"/>
                <w:szCs w:val="20"/>
                <w:lang w:val="ro-RO" w:eastAsia="sl-SI"/>
              </w:rPr>
            </w:pPr>
          </w:p>
          <w:p w14:paraId="62C895B6"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41943DDE"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65D133A3" w14:textId="60EAB9CA" w:rsidR="00DE7062" w:rsidRPr="00540280" w:rsidRDefault="00DE7062" w:rsidP="00DE7062">
            <w:pPr>
              <w:spacing w:after="0" w:line="240" w:lineRule="auto"/>
              <w:jc w:val="center"/>
              <w:rPr>
                <w:rFonts w:ascii="Times New Roman" w:hAnsi="Times New Roman"/>
                <w:b/>
                <w:bCs/>
                <w:color w:val="000000" w:themeColor="text1"/>
                <w:sz w:val="20"/>
                <w:szCs w:val="20"/>
                <w:lang w:val="ro-RO" w:eastAsia="sl-SI"/>
              </w:rPr>
            </w:pPr>
          </w:p>
        </w:tc>
        <w:tc>
          <w:tcPr>
            <w:tcW w:w="6096" w:type="dxa"/>
            <w:tcBorders>
              <w:top w:val="single" w:sz="4" w:space="0" w:color="auto"/>
            </w:tcBorders>
            <w:vAlign w:val="center"/>
          </w:tcPr>
          <w:p w14:paraId="214ECBE8" w14:textId="77777777" w:rsidR="00DE7062" w:rsidRPr="00540280" w:rsidRDefault="00DE7062" w:rsidP="00DE7062">
            <w:pPr>
              <w:pStyle w:val="ListParagraph"/>
              <w:tabs>
                <w:tab w:val="left" w:pos="320"/>
              </w:tabs>
              <w:spacing w:after="5" w:line="240" w:lineRule="auto"/>
              <w:ind w:left="320"/>
              <w:jc w:val="both"/>
              <w:rPr>
                <w:rFonts w:ascii="Times New Roman" w:hAnsi="Times New Roman"/>
                <w:color w:val="FF0000"/>
                <w:sz w:val="20"/>
                <w:szCs w:val="20"/>
                <w:lang w:val="ro-RO" w:eastAsia="sl-SI"/>
              </w:rPr>
            </w:pPr>
          </w:p>
          <w:p w14:paraId="226F1B66" w14:textId="77777777" w:rsidR="00FE1B14" w:rsidRPr="00515B20" w:rsidRDefault="00FE1B14" w:rsidP="00FE1B14">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5CE8CEE2" w14:textId="3A2E1FAC" w:rsidR="00DE7062" w:rsidRPr="00265A68" w:rsidRDefault="00DE7062" w:rsidP="00DE7062">
            <w:pPr>
              <w:pStyle w:val="ListParagraph"/>
              <w:numPr>
                <w:ilvl w:val="0"/>
                <w:numId w:val="3"/>
              </w:numPr>
              <w:tabs>
                <w:tab w:val="left" w:pos="320"/>
              </w:tabs>
              <w:spacing w:after="5" w:line="240" w:lineRule="auto"/>
              <w:ind w:left="320" w:hanging="320"/>
              <w:jc w:val="both"/>
              <w:rPr>
                <w:rFonts w:ascii="Times New Roman" w:hAnsi="Times New Roman"/>
                <w:sz w:val="20"/>
                <w:szCs w:val="20"/>
                <w:lang w:val="ro-RO" w:eastAsia="sl-SI"/>
              </w:rPr>
            </w:pPr>
            <w:r w:rsidRPr="00540280">
              <w:rPr>
                <w:rFonts w:ascii="Times New Roman" w:hAnsi="Times New Roman"/>
                <w:sz w:val="20"/>
                <w:szCs w:val="20"/>
                <w:lang w:val="ro-RO"/>
              </w:rPr>
              <w:t xml:space="preserve">Nr. de instruiri organizate </w:t>
            </w:r>
            <w:r w:rsidRPr="00265A68">
              <w:rPr>
                <w:rFonts w:ascii="Times New Roman" w:hAnsi="Times New Roman"/>
                <w:i/>
                <w:iCs/>
                <w:sz w:val="20"/>
                <w:szCs w:val="20"/>
                <w:lang w:val="ro-RO" w:eastAsia="sl-SI"/>
              </w:rPr>
              <w:t>(inclusiv realizate de Centrul Național Anticorupție)</w:t>
            </w:r>
            <w:r>
              <w:rPr>
                <w:rFonts w:ascii="Times New Roman" w:hAnsi="Times New Roman"/>
                <w:i/>
                <w:iCs/>
                <w:sz w:val="20"/>
                <w:szCs w:val="20"/>
                <w:lang w:val="ro-RO" w:eastAsia="sl-SI"/>
              </w:rPr>
              <w:t xml:space="preserve">. </w:t>
            </w:r>
            <w:r w:rsidRPr="00265A68">
              <w:rPr>
                <w:rFonts w:ascii="Times New Roman" w:hAnsi="Times New Roman"/>
                <w:sz w:val="20"/>
                <w:szCs w:val="20"/>
                <w:lang w:val="ro-RO" w:eastAsia="sl-SI"/>
              </w:rPr>
              <w:t>În c</w:t>
            </w:r>
            <w:r w:rsidRPr="003F6F44">
              <w:rPr>
                <w:rFonts w:ascii="Times New Roman" w:hAnsi="Times New Roman"/>
                <w:sz w:val="20"/>
                <w:szCs w:val="20"/>
                <w:lang w:val="ro-RO" w:eastAsia="sl-SI"/>
              </w:rPr>
              <w:t>azul în care Centrul Național Anticorupție nu va avea posibilitatea să desfășoare instruiri în primul semestru, instruirile se vor realiza de către Serviciul resurse umane sau subdiviziunea juridică în baza reglementărilor Hotărârii Guvernu</w:t>
            </w:r>
            <w:r>
              <w:rPr>
                <w:rFonts w:ascii="Times New Roman" w:hAnsi="Times New Roman"/>
                <w:sz w:val="20"/>
                <w:szCs w:val="20"/>
                <w:lang w:val="ro-RO" w:eastAsia="sl-SI"/>
              </w:rPr>
              <w:t>lui nr.</w:t>
            </w:r>
            <w:r w:rsidRPr="003F6F44">
              <w:rPr>
                <w:rFonts w:ascii="Times New Roman" w:hAnsi="Times New Roman"/>
                <w:sz w:val="20"/>
                <w:szCs w:val="20"/>
                <w:lang w:val="ro-RO" w:eastAsia="sl-SI"/>
              </w:rPr>
              <w:t>116/2020</w:t>
            </w:r>
            <w:r w:rsidR="00F8603D">
              <w:rPr>
                <w:rFonts w:ascii="Times New Roman" w:hAnsi="Times New Roman"/>
                <w:sz w:val="20"/>
                <w:szCs w:val="20"/>
                <w:lang w:val="ro-RO" w:eastAsia="sl-SI"/>
              </w:rPr>
              <w:t xml:space="preserve">: </w:t>
            </w:r>
            <w:r w:rsidR="00434A2B" w:rsidRPr="00434A2B">
              <w:rPr>
                <w:rFonts w:ascii="Times New Roman" w:hAnsi="Times New Roman"/>
                <w:b/>
                <w:bCs/>
                <w:color w:val="0070C0"/>
                <w:sz w:val="20"/>
                <w:szCs w:val="20"/>
                <w:lang w:val="ro-RO" w:eastAsia="sl-SI"/>
              </w:rPr>
              <w:t>2</w:t>
            </w:r>
          </w:p>
          <w:p w14:paraId="7343B967" w14:textId="77777777" w:rsidR="00DE7062" w:rsidRPr="00540280" w:rsidRDefault="00DE7062" w:rsidP="00DE7062">
            <w:pPr>
              <w:pStyle w:val="ListParagraph"/>
              <w:tabs>
                <w:tab w:val="left" w:pos="320"/>
              </w:tabs>
              <w:spacing w:after="5" w:line="240" w:lineRule="auto"/>
              <w:ind w:left="320"/>
              <w:jc w:val="both"/>
              <w:rPr>
                <w:rFonts w:ascii="Times New Roman" w:hAnsi="Times New Roman"/>
                <w:sz w:val="20"/>
                <w:szCs w:val="20"/>
                <w:lang w:val="ro-RO" w:eastAsia="sl-SI"/>
              </w:rPr>
            </w:pPr>
          </w:p>
          <w:p w14:paraId="3D1627A3" w14:textId="1A8D393B" w:rsidR="00DE7062" w:rsidRPr="00434A2B" w:rsidRDefault="00DE7062" w:rsidP="00DE7062">
            <w:pPr>
              <w:pStyle w:val="ListParagraph"/>
              <w:numPr>
                <w:ilvl w:val="0"/>
                <w:numId w:val="3"/>
              </w:numPr>
              <w:tabs>
                <w:tab w:val="left" w:pos="320"/>
              </w:tabs>
              <w:spacing w:after="5" w:line="240" w:lineRule="auto"/>
              <w:ind w:left="320" w:hanging="320"/>
              <w:jc w:val="both"/>
              <w:rPr>
                <w:rFonts w:ascii="Times New Roman" w:hAnsi="Times New Roman"/>
                <w:b/>
                <w:bCs/>
                <w:color w:val="0070C0"/>
                <w:sz w:val="20"/>
                <w:szCs w:val="20"/>
                <w:lang w:val="ro-RO" w:eastAsia="sl-SI"/>
              </w:rPr>
            </w:pPr>
            <w:r w:rsidRPr="00540280">
              <w:rPr>
                <w:rFonts w:ascii="Times New Roman" w:hAnsi="Times New Roman"/>
                <w:sz w:val="20"/>
                <w:szCs w:val="20"/>
                <w:lang w:val="ro-RO"/>
              </w:rPr>
              <w:t>Nr. de agenți publici instruiți contra semnătură</w:t>
            </w:r>
            <w:r w:rsidR="00F76F5B">
              <w:rPr>
                <w:rFonts w:ascii="Times New Roman" w:hAnsi="Times New Roman"/>
                <w:sz w:val="20"/>
                <w:szCs w:val="20"/>
                <w:lang w:val="ro-RO"/>
              </w:rPr>
              <w:t>:</w:t>
            </w:r>
            <w:r w:rsidR="00434A2B">
              <w:rPr>
                <w:rFonts w:ascii="Times New Roman" w:hAnsi="Times New Roman"/>
                <w:sz w:val="20"/>
                <w:szCs w:val="20"/>
                <w:lang w:val="ro-RO"/>
              </w:rPr>
              <w:t xml:space="preserve"> </w:t>
            </w:r>
            <w:r w:rsidR="00434A2B" w:rsidRPr="00434A2B">
              <w:rPr>
                <w:rFonts w:ascii="Times New Roman" w:hAnsi="Times New Roman"/>
                <w:b/>
                <w:bCs/>
                <w:color w:val="0070C0"/>
                <w:sz w:val="20"/>
                <w:szCs w:val="20"/>
                <w:lang w:val="ro-RO"/>
              </w:rPr>
              <w:t>61</w:t>
            </w:r>
          </w:p>
          <w:p w14:paraId="2A788BB9" w14:textId="77777777" w:rsidR="00DE7062" w:rsidRPr="00546AA3" w:rsidRDefault="00DE7062" w:rsidP="00DE7062">
            <w:pPr>
              <w:pStyle w:val="ListParagraph"/>
              <w:rPr>
                <w:rFonts w:ascii="Times New Roman" w:hAnsi="Times New Roman"/>
                <w:color w:val="FF0000"/>
                <w:sz w:val="20"/>
                <w:szCs w:val="20"/>
                <w:lang w:val="ro-RO" w:eastAsia="sl-SI"/>
              </w:rPr>
            </w:pPr>
          </w:p>
          <w:p w14:paraId="7CA53D67" w14:textId="30E699DF" w:rsidR="00DE7062" w:rsidRPr="0090408A" w:rsidRDefault="00DE7062" w:rsidP="00D76ABB">
            <w:pPr>
              <w:pStyle w:val="ListParagraph"/>
              <w:numPr>
                <w:ilvl w:val="0"/>
                <w:numId w:val="3"/>
              </w:numPr>
              <w:tabs>
                <w:tab w:val="left" w:pos="320"/>
              </w:tabs>
              <w:spacing w:after="5" w:line="240" w:lineRule="auto"/>
              <w:ind w:left="320" w:hanging="320"/>
              <w:jc w:val="both"/>
              <w:rPr>
                <w:rFonts w:ascii="Times New Roman" w:hAnsi="Times New Roman"/>
                <w:color w:val="00B050"/>
                <w:sz w:val="20"/>
                <w:szCs w:val="20"/>
                <w:lang w:val="ro-RO" w:eastAsia="sl-SI"/>
              </w:rPr>
            </w:pPr>
            <w:r w:rsidRPr="00C0769E">
              <w:rPr>
                <w:rFonts w:ascii="Times New Roman" w:hAnsi="Times New Roman"/>
                <w:sz w:val="20"/>
                <w:szCs w:val="20"/>
                <w:lang w:val="ro-RO" w:eastAsia="sl-SI"/>
              </w:rPr>
              <w:t>Nr. de ședințe organizate de către comisia de evidență a cadourilor în vederea evaluării cadourilor declarate</w:t>
            </w:r>
            <w:r w:rsidR="00C0769E" w:rsidRPr="00C0769E">
              <w:rPr>
                <w:rFonts w:ascii="Times New Roman" w:hAnsi="Times New Roman"/>
                <w:sz w:val="20"/>
                <w:szCs w:val="20"/>
                <w:lang w:val="ro-RO" w:eastAsia="sl-SI"/>
              </w:rPr>
              <w:t xml:space="preserve">: </w:t>
            </w:r>
            <w:r w:rsidR="00C0769E" w:rsidRPr="00C0769E">
              <w:rPr>
                <w:rFonts w:ascii="Times New Roman" w:hAnsi="Times New Roman"/>
                <w:b/>
                <w:bCs/>
                <w:color w:val="0070C0"/>
                <w:sz w:val="20"/>
                <w:szCs w:val="20"/>
                <w:lang w:val="ro-RO" w:eastAsia="sl-SI"/>
              </w:rPr>
              <w:t>0</w:t>
            </w:r>
          </w:p>
          <w:p w14:paraId="40A19ECD" w14:textId="77777777" w:rsidR="0090408A" w:rsidRPr="00C0769E" w:rsidRDefault="0090408A" w:rsidP="0090408A">
            <w:pPr>
              <w:pStyle w:val="ListParagraph"/>
              <w:tabs>
                <w:tab w:val="left" w:pos="320"/>
              </w:tabs>
              <w:spacing w:after="5" w:line="240" w:lineRule="auto"/>
              <w:ind w:left="320"/>
              <w:jc w:val="both"/>
              <w:rPr>
                <w:rFonts w:ascii="Times New Roman" w:hAnsi="Times New Roman"/>
                <w:color w:val="00B050"/>
                <w:sz w:val="20"/>
                <w:szCs w:val="20"/>
                <w:lang w:val="ro-RO" w:eastAsia="sl-SI"/>
              </w:rPr>
            </w:pPr>
          </w:p>
          <w:p w14:paraId="50E5358A" w14:textId="12DB52E1" w:rsidR="00DE7062" w:rsidRPr="0090408A" w:rsidRDefault="00DE7062" w:rsidP="00DE7062">
            <w:pPr>
              <w:pStyle w:val="ListParagraph"/>
              <w:numPr>
                <w:ilvl w:val="0"/>
                <w:numId w:val="3"/>
              </w:numPr>
              <w:tabs>
                <w:tab w:val="left" w:pos="320"/>
              </w:tabs>
              <w:spacing w:after="5" w:line="240" w:lineRule="auto"/>
              <w:ind w:left="320" w:hanging="320"/>
              <w:jc w:val="both"/>
              <w:rPr>
                <w:rFonts w:ascii="Times New Roman" w:hAnsi="Times New Roman"/>
                <w:b/>
                <w:bCs/>
                <w:color w:val="0070C0"/>
                <w:sz w:val="20"/>
                <w:szCs w:val="20"/>
                <w:lang w:val="ro-RO" w:eastAsia="sl-SI"/>
              </w:rPr>
            </w:pPr>
            <w:r w:rsidRPr="00C0769E">
              <w:rPr>
                <w:rFonts w:ascii="Times New Roman" w:hAnsi="Times New Roman"/>
                <w:sz w:val="20"/>
                <w:szCs w:val="20"/>
                <w:lang w:val="ro-RO" w:eastAsia="sl-SI"/>
              </w:rPr>
              <w:lastRenderedPageBreak/>
              <w:t>Nr. de cadouri admisibile și inadmisibile evaluate de către comisia de evaluare a cadourilor</w:t>
            </w:r>
            <w:r w:rsidR="0090408A">
              <w:rPr>
                <w:rFonts w:ascii="Times New Roman" w:hAnsi="Times New Roman"/>
                <w:sz w:val="20"/>
                <w:szCs w:val="20"/>
                <w:lang w:val="ro-RO" w:eastAsia="sl-SI"/>
              </w:rPr>
              <w:t xml:space="preserve">: </w:t>
            </w:r>
            <w:r w:rsidR="0090408A" w:rsidRPr="0090408A">
              <w:rPr>
                <w:rFonts w:ascii="Times New Roman" w:hAnsi="Times New Roman"/>
                <w:b/>
                <w:bCs/>
                <w:color w:val="0070C0"/>
                <w:sz w:val="20"/>
                <w:szCs w:val="20"/>
                <w:lang w:val="ro-RO" w:eastAsia="sl-SI"/>
              </w:rPr>
              <w:t>0</w:t>
            </w:r>
          </w:p>
          <w:p w14:paraId="0E0CB0B3" w14:textId="77777777" w:rsidR="00DE7062" w:rsidRPr="00C0769E" w:rsidRDefault="00DE7062" w:rsidP="00DE7062">
            <w:pPr>
              <w:pStyle w:val="ListParagraph"/>
              <w:rPr>
                <w:rFonts w:ascii="Times New Roman" w:hAnsi="Times New Roman"/>
                <w:color w:val="FF0000"/>
                <w:sz w:val="20"/>
                <w:szCs w:val="20"/>
                <w:lang w:val="ro-RO" w:eastAsia="sl-SI"/>
              </w:rPr>
            </w:pPr>
          </w:p>
          <w:p w14:paraId="62FC8F27" w14:textId="699B8016" w:rsidR="00DE7062" w:rsidRPr="0090408A" w:rsidRDefault="00DE7062" w:rsidP="00DE7062">
            <w:pPr>
              <w:pStyle w:val="ListParagraph"/>
              <w:numPr>
                <w:ilvl w:val="0"/>
                <w:numId w:val="3"/>
              </w:numPr>
              <w:tabs>
                <w:tab w:val="left" w:pos="320"/>
              </w:tabs>
              <w:spacing w:after="5" w:line="240" w:lineRule="auto"/>
              <w:ind w:left="320" w:hanging="320"/>
              <w:jc w:val="both"/>
              <w:rPr>
                <w:rFonts w:ascii="Times New Roman" w:hAnsi="Times New Roman"/>
                <w:b/>
                <w:bCs/>
                <w:color w:val="0070C0"/>
                <w:sz w:val="20"/>
                <w:szCs w:val="20"/>
                <w:lang w:val="ro-RO" w:eastAsia="sl-SI"/>
              </w:rPr>
            </w:pPr>
            <w:r w:rsidRPr="00C0769E">
              <w:rPr>
                <w:rFonts w:ascii="Times New Roman" w:hAnsi="Times New Roman"/>
                <w:sz w:val="20"/>
                <w:szCs w:val="20"/>
                <w:lang w:val="ro-RO" w:eastAsia="sl-SI"/>
              </w:rPr>
              <w:t>Nr. procese-verbale întocmite urmare a evaluării</w:t>
            </w:r>
            <w:r w:rsidR="0090408A">
              <w:rPr>
                <w:rFonts w:ascii="Times New Roman" w:hAnsi="Times New Roman"/>
                <w:sz w:val="20"/>
                <w:szCs w:val="20"/>
                <w:lang w:val="ro-RO" w:eastAsia="sl-SI"/>
              </w:rPr>
              <w:t xml:space="preserve">: </w:t>
            </w:r>
            <w:r w:rsidR="0090408A" w:rsidRPr="0090408A">
              <w:rPr>
                <w:rFonts w:ascii="Times New Roman" w:hAnsi="Times New Roman"/>
                <w:b/>
                <w:bCs/>
                <w:color w:val="0070C0"/>
                <w:sz w:val="20"/>
                <w:szCs w:val="20"/>
                <w:lang w:val="ro-RO" w:eastAsia="sl-SI"/>
              </w:rPr>
              <w:t>0</w:t>
            </w:r>
          </w:p>
          <w:p w14:paraId="25B6EB6D" w14:textId="082CA885" w:rsidR="00DE7062" w:rsidRPr="00540280" w:rsidRDefault="00DE7062" w:rsidP="00DE7062">
            <w:pPr>
              <w:tabs>
                <w:tab w:val="left" w:pos="320"/>
              </w:tabs>
              <w:spacing w:after="5" w:line="240" w:lineRule="auto"/>
              <w:jc w:val="both"/>
              <w:rPr>
                <w:rStyle w:val="fontstyle01"/>
                <w:rFonts w:ascii="Times New Roman" w:hAnsi="Times New Roman"/>
                <w:color w:val="FF0000"/>
                <w:lang w:val="ro-RO" w:eastAsia="sl-SI"/>
              </w:rPr>
            </w:pPr>
          </w:p>
        </w:tc>
      </w:tr>
      <w:tr w:rsidR="00DE7062" w:rsidRPr="00547094" w14:paraId="22B24954" w14:textId="77777777" w:rsidTr="00DE7062">
        <w:trPr>
          <w:trHeight w:val="1237"/>
        </w:trPr>
        <w:tc>
          <w:tcPr>
            <w:tcW w:w="2410" w:type="dxa"/>
            <w:vMerge/>
            <w:vAlign w:val="center"/>
          </w:tcPr>
          <w:p w14:paraId="2C336EAF"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4C2A06CA" w14:textId="39B06F8B" w:rsidR="00DE7062" w:rsidRPr="00540280" w:rsidRDefault="00DE7062" w:rsidP="00DE7062">
            <w:pPr>
              <w:pStyle w:val="ListParagraph"/>
              <w:numPr>
                <w:ilvl w:val="0"/>
                <w:numId w:val="16"/>
              </w:numPr>
              <w:spacing w:before="60" w:after="60"/>
              <w:ind w:left="458" w:hanging="458"/>
              <w:jc w:val="both"/>
              <w:rPr>
                <w:rFonts w:ascii="Times New Roman" w:eastAsia="Times New Roman" w:hAnsi="Times New Roman"/>
                <w:bCs/>
                <w:sz w:val="20"/>
                <w:szCs w:val="20"/>
                <w:lang w:val="ro-RO"/>
              </w:rPr>
            </w:pPr>
            <w:r w:rsidRPr="00540280">
              <w:rPr>
                <w:rFonts w:ascii="Times New Roman" w:eastAsia="Times New Roman" w:hAnsi="Times New Roman"/>
                <w:bCs/>
                <w:sz w:val="20"/>
                <w:szCs w:val="20"/>
                <w:lang w:val="ro-RO"/>
              </w:rPr>
              <w:t>Ajustarea Regulamentului cu privire la asigurarea realizării măsurilor de integritate instituționale în cadrul entității evaluare la reglementările Hotărârii Guvernului nr.116/2020 privind regimul juridic al cadourilor</w:t>
            </w:r>
          </w:p>
        </w:tc>
        <w:tc>
          <w:tcPr>
            <w:tcW w:w="2268" w:type="dxa"/>
            <w:vAlign w:val="center"/>
          </w:tcPr>
          <w:p w14:paraId="03535DB6" w14:textId="315A82AB"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vAlign w:val="center"/>
          </w:tcPr>
          <w:p w14:paraId="7D5AF188" w14:textId="77777777" w:rsidR="00386C19" w:rsidRPr="00515B20" w:rsidRDefault="00386C19" w:rsidP="00386C19">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65731446" w14:textId="726FCB2D" w:rsidR="00DE7062" w:rsidRPr="001B1E5B" w:rsidRDefault="00DE7062" w:rsidP="00DE7062">
            <w:pPr>
              <w:pStyle w:val="ListParagraph"/>
              <w:numPr>
                <w:ilvl w:val="0"/>
                <w:numId w:val="5"/>
              </w:numPr>
              <w:tabs>
                <w:tab w:val="num" w:pos="459"/>
              </w:tabs>
              <w:spacing w:after="5" w:line="240" w:lineRule="auto"/>
              <w:ind w:left="320" w:hanging="320"/>
              <w:jc w:val="both"/>
              <w:rPr>
                <w:rFonts w:ascii="Times New Roman" w:hAnsi="Times New Roman"/>
                <w:sz w:val="20"/>
                <w:szCs w:val="20"/>
                <w:lang w:val="ro-RO" w:eastAsia="sl-SI"/>
              </w:rPr>
            </w:pPr>
            <w:r w:rsidRPr="001B1E5B">
              <w:rPr>
                <w:rFonts w:ascii="Times New Roman" w:eastAsia="Times New Roman" w:hAnsi="Times New Roman"/>
                <w:bCs/>
                <w:sz w:val="20"/>
                <w:szCs w:val="20"/>
                <w:lang w:val="ro-RO"/>
              </w:rPr>
              <w:t>Regulament ajustat</w:t>
            </w:r>
            <w:r w:rsidR="001B1E5B" w:rsidRPr="001B1E5B">
              <w:rPr>
                <w:rFonts w:ascii="Times New Roman" w:eastAsia="Times New Roman" w:hAnsi="Times New Roman"/>
                <w:bCs/>
                <w:sz w:val="20"/>
                <w:szCs w:val="20"/>
                <w:lang w:val="ro-RO"/>
              </w:rPr>
              <w:t>;</w:t>
            </w:r>
          </w:p>
          <w:p w14:paraId="0ADDB952" w14:textId="77777777" w:rsidR="00DE7062" w:rsidRPr="0033267A" w:rsidRDefault="00DE7062" w:rsidP="00DE7062">
            <w:pPr>
              <w:pStyle w:val="ListParagraph"/>
              <w:ind w:left="320" w:hanging="320"/>
              <w:jc w:val="both"/>
              <w:rPr>
                <w:rFonts w:ascii="Times New Roman" w:hAnsi="Times New Roman"/>
                <w:sz w:val="20"/>
                <w:szCs w:val="20"/>
                <w:highlight w:val="yellow"/>
                <w:lang w:val="ro-RO" w:eastAsia="sl-SI"/>
              </w:rPr>
            </w:pPr>
          </w:p>
          <w:p w14:paraId="2E236247" w14:textId="01580D7D" w:rsidR="00DE7062" w:rsidRPr="001B1E5B" w:rsidRDefault="00DE7062" w:rsidP="00DE7062">
            <w:pPr>
              <w:pStyle w:val="ListParagraph"/>
              <w:numPr>
                <w:ilvl w:val="0"/>
                <w:numId w:val="5"/>
              </w:numPr>
              <w:tabs>
                <w:tab w:val="num" w:pos="459"/>
              </w:tabs>
              <w:spacing w:after="5" w:line="240" w:lineRule="auto"/>
              <w:ind w:left="320" w:hanging="320"/>
              <w:jc w:val="both"/>
              <w:rPr>
                <w:rFonts w:ascii="Times New Roman" w:hAnsi="Times New Roman"/>
                <w:bCs/>
                <w:sz w:val="20"/>
                <w:szCs w:val="20"/>
                <w:lang w:val="ro-RO"/>
              </w:rPr>
            </w:pPr>
            <w:r w:rsidRPr="001B1E5B">
              <w:rPr>
                <w:rFonts w:ascii="Times New Roman" w:hAnsi="Times New Roman"/>
                <w:bCs/>
                <w:sz w:val="20"/>
                <w:szCs w:val="20"/>
                <w:lang w:val="ro-RO"/>
              </w:rPr>
              <w:t>Act administrativ emis</w:t>
            </w:r>
            <w:r w:rsidR="00FE1B14">
              <w:rPr>
                <w:rFonts w:ascii="Times New Roman" w:hAnsi="Times New Roman"/>
                <w:bCs/>
                <w:sz w:val="20"/>
                <w:szCs w:val="20"/>
                <w:lang w:val="ro-RO"/>
              </w:rPr>
              <w:t xml:space="preserve">: </w:t>
            </w:r>
            <w:r w:rsidR="0033267A" w:rsidRPr="001B1E5B">
              <w:rPr>
                <w:rFonts w:ascii="Times New Roman" w:hAnsi="Times New Roman"/>
                <w:bCs/>
                <w:sz w:val="20"/>
                <w:szCs w:val="20"/>
                <w:lang w:val="ro-RO"/>
              </w:rPr>
              <w:t xml:space="preserve">Ordin </w:t>
            </w:r>
            <w:r w:rsidR="001B1E5B">
              <w:rPr>
                <w:rFonts w:ascii="Times New Roman" w:hAnsi="Times New Roman"/>
                <w:bCs/>
                <w:sz w:val="20"/>
                <w:szCs w:val="20"/>
                <w:lang w:val="ro-RO"/>
              </w:rPr>
              <w:t>nr.</w:t>
            </w:r>
            <w:r w:rsidR="0033267A" w:rsidRPr="001B1E5B">
              <w:rPr>
                <w:rFonts w:ascii="Times New Roman" w:hAnsi="Times New Roman"/>
                <w:bCs/>
                <w:sz w:val="20"/>
                <w:szCs w:val="20"/>
                <w:lang w:val="ro-RO"/>
              </w:rPr>
              <w:t xml:space="preserve">285/INT din 30.12.2025 Cu privire la </w:t>
            </w:r>
            <w:r w:rsidR="0033267A" w:rsidRPr="001B1E5B">
              <w:rPr>
                <w:rFonts w:ascii="Times New Roman" w:hAnsi="Times New Roman"/>
                <w:bCs/>
                <w:sz w:val="20"/>
                <w:szCs w:val="20"/>
                <w:lang w:val="ro-MD"/>
              </w:rPr>
              <w:t>asigurarea respectării regimului juridic al cadourilor</w:t>
            </w:r>
            <w:r w:rsidRPr="001B1E5B">
              <w:rPr>
                <w:rFonts w:ascii="Times New Roman" w:hAnsi="Times New Roman"/>
                <w:bCs/>
                <w:sz w:val="20"/>
                <w:szCs w:val="20"/>
                <w:lang w:val="ro-RO"/>
              </w:rPr>
              <w:t>;</w:t>
            </w:r>
          </w:p>
          <w:p w14:paraId="6121600C" w14:textId="77777777" w:rsidR="00DE7062" w:rsidRPr="0033267A" w:rsidRDefault="00DE7062" w:rsidP="00DE7062">
            <w:pPr>
              <w:pStyle w:val="ListParagraph"/>
              <w:rPr>
                <w:rFonts w:ascii="Times New Roman" w:hAnsi="Times New Roman"/>
                <w:bCs/>
                <w:sz w:val="20"/>
                <w:szCs w:val="20"/>
                <w:highlight w:val="yellow"/>
                <w:lang w:val="ro-RO"/>
              </w:rPr>
            </w:pPr>
          </w:p>
          <w:p w14:paraId="3D5462A9" w14:textId="77777777" w:rsidR="00A978CF" w:rsidRPr="00A978CF" w:rsidRDefault="00DE7062" w:rsidP="00DE7062">
            <w:pPr>
              <w:pStyle w:val="ListParagraph"/>
              <w:numPr>
                <w:ilvl w:val="0"/>
                <w:numId w:val="5"/>
              </w:numPr>
              <w:tabs>
                <w:tab w:val="num" w:pos="459"/>
              </w:tabs>
              <w:spacing w:after="5" w:line="240" w:lineRule="auto"/>
              <w:ind w:left="320" w:hanging="320"/>
              <w:jc w:val="both"/>
              <w:rPr>
                <w:rFonts w:ascii="Times New Roman" w:hAnsi="Times New Roman"/>
                <w:bCs/>
                <w:i/>
                <w:iCs/>
                <w:color w:val="00B050"/>
                <w:sz w:val="20"/>
                <w:szCs w:val="20"/>
                <w:lang w:val="ro-RO"/>
              </w:rPr>
            </w:pPr>
            <w:r w:rsidRPr="00043451">
              <w:rPr>
                <w:rFonts w:ascii="Times New Roman" w:hAnsi="Times New Roman"/>
                <w:bCs/>
                <w:sz w:val="20"/>
                <w:szCs w:val="20"/>
                <w:lang w:val="ro-RO"/>
              </w:rPr>
              <w:t xml:space="preserve">Informarea efectivului aferent prevederilor Regulamentului și normelor instituite </w:t>
            </w:r>
            <w:r w:rsidRPr="00043451">
              <w:rPr>
                <w:rFonts w:ascii="Times New Roman" w:hAnsi="Times New Roman"/>
                <w:bCs/>
                <w:i/>
                <w:iCs/>
                <w:sz w:val="20"/>
                <w:szCs w:val="20"/>
                <w:lang w:val="ro-RO"/>
              </w:rPr>
              <w:t>(activitatea Comisiei de evidență și evaluare a cadourilor)</w:t>
            </w:r>
            <w:r w:rsidR="00902025" w:rsidRPr="00043451">
              <w:rPr>
                <w:rFonts w:ascii="Times New Roman" w:hAnsi="Times New Roman"/>
                <w:bCs/>
                <w:sz w:val="20"/>
                <w:szCs w:val="20"/>
                <w:lang w:val="ro-RO"/>
              </w:rPr>
              <w:t>:</w:t>
            </w:r>
            <w:r w:rsidR="009F2C72" w:rsidRPr="00043451">
              <w:rPr>
                <w:rFonts w:ascii="Times New Roman" w:hAnsi="Times New Roman"/>
                <w:bCs/>
                <w:i/>
                <w:iCs/>
                <w:sz w:val="20"/>
                <w:szCs w:val="20"/>
                <w:lang w:val="ro-RO"/>
              </w:rPr>
              <w:t xml:space="preserve"> </w:t>
            </w:r>
            <w:r w:rsidR="009F2C72" w:rsidRPr="00043451">
              <w:rPr>
                <w:rFonts w:ascii="Times New Roman" w:hAnsi="Times New Roman"/>
                <w:bCs/>
                <w:sz w:val="20"/>
                <w:szCs w:val="20"/>
                <w:lang w:val="ro-RO"/>
              </w:rPr>
              <w:t>Regulamentul a fost adus la cunoștinț</w:t>
            </w:r>
            <w:r w:rsidR="00902025" w:rsidRPr="00043451">
              <w:rPr>
                <w:rFonts w:ascii="Times New Roman" w:hAnsi="Times New Roman"/>
                <w:bCs/>
                <w:sz w:val="20"/>
                <w:szCs w:val="20"/>
                <w:lang w:val="ro-RO"/>
              </w:rPr>
              <w:t xml:space="preserve">a personalului </w:t>
            </w:r>
            <w:r w:rsidR="009F2C72" w:rsidRPr="00043451">
              <w:rPr>
                <w:rFonts w:ascii="Times New Roman" w:hAnsi="Times New Roman"/>
                <w:bCs/>
                <w:sz w:val="20"/>
                <w:szCs w:val="20"/>
                <w:lang w:val="ro-RO"/>
              </w:rPr>
              <w:t xml:space="preserve">prin intermediul </w:t>
            </w:r>
            <w:r w:rsidR="00876244" w:rsidRPr="00043451">
              <w:rPr>
                <w:rFonts w:ascii="Times New Roman" w:hAnsi="Times New Roman"/>
                <w:bCs/>
                <w:sz w:val="20"/>
                <w:szCs w:val="20"/>
                <w:lang w:val="ro-RO"/>
              </w:rPr>
              <w:t>sistemului de management al documentelor electronice (</w:t>
            </w:r>
            <w:r w:rsidR="009F2C72" w:rsidRPr="00043451">
              <w:rPr>
                <w:rFonts w:ascii="Times New Roman" w:hAnsi="Times New Roman"/>
                <w:bCs/>
                <w:sz w:val="20"/>
                <w:szCs w:val="20"/>
                <w:lang w:val="ro-RO"/>
              </w:rPr>
              <w:t>e-</w:t>
            </w:r>
            <w:r w:rsidR="00876244" w:rsidRPr="00043451">
              <w:rPr>
                <w:rFonts w:ascii="Times New Roman" w:hAnsi="Times New Roman"/>
                <w:bCs/>
                <w:sz w:val="20"/>
                <w:szCs w:val="20"/>
                <w:lang w:val="ro-RO"/>
              </w:rPr>
              <w:t>M</w:t>
            </w:r>
            <w:r w:rsidR="009F2C72" w:rsidRPr="00043451">
              <w:rPr>
                <w:rFonts w:ascii="Times New Roman" w:hAnsi="Times New Roman"/>
                <w:bCs/>
                <w:sz w:val="20"/>
                <w:szCs w:val="20"/>
                <w:lang w:val="ro-RO"/>
              </w:rPr>
              <w:t>anagement</w:t>
            </w:r>
            <w:r w:rsidR="00876244" w:rsidRPr="00043451">
              <w:rPr>
                <w:rFonts w:ascii="Times New Roman" w:hAnsi="Times New Roman"/>
                <w:bCs/>
                <w:sz w:val="20"/>
                <w:szCs w:val="20"/>
                <w:lang w:val="ro-RO"/>
              </w:rPr>
              <w:t>)</w:t>
            </w:r>
            <w:r w:rsidR="009F2C72" w:rsidRPr="00043451">
              <w:rPr>
                <w:rFonts w:ascii="Times New Roman" w:hAnsi="Times New Roman"/>
                <w:bCs/>
                <w:sz w:val="20"/>
                <w:szCs w:val="20"/>
                <w:lang w:val="ro-RO"/>
              </w:rPr>
              <w:t xml:space="preserve"> și </w:t>
            </w:r>
            <w:r w:rsidR="009F2C72" w:rsidRPr="000735AB">
              <w:rPr>
                <w:rFonts w:ascii="Times New Roman" w:hAnsi="Times New Roman"/>
                <w:b/>
                <w:sz w:val="20"/>
                <w:szCs w:val="20"/>
                <w:lang w:val="ro-RO"/>
              </w:rPr>
              <w:t xml:space="preserve">plasat pe </w:t>
            </w:r>
            <w:r w:rsidR="00876244" w:rsidRPr="000735AB">
              <w:rPr>
                <w:rFonts w:ascii="Times New Roman" w:hAnsi="Times New Roman"/>
                <w:b/>
                <w:sz w:val="20"/>
                <w:szCs w:val="20"/>
                <w:lang w:val="ro-RO"/>
              </w:rPr>
              <w:t xml:space="preserve">site-ul web </w:t>
            </w:r>
            <w:r w:rsidR="009F2C72" w:rsidRPr="000735AB">
              <w:rPr>
                <w:rFonts w:ascii="Times New Roman" w:hAnsi="Times New Roman"/>
                <w:b/>
                <w:sz w:val="20"/>
                <w:szCs w:val="20"/>
                <w:lang w:val="ro-RO"/>
              </w:rPr>
              <w:t>oficial</w:t>
            </w:r>
            <w:r w:rsidR="00876244" w:rsidRPr="000735AB">
              <w:rPr>
                <w:rFonts w:ascii="Times New Roman" w:hAnsi="Times New Roman"/>
                <w:b/>
                <w:sz w:val="20"/>
                <w:szCs w:val="20"/>
                <w:lang w:val="ro-RO"/>
              </w:rPr>
              <w:t xml:space="preserve"> al entității</w:t>
            </w:r>
            <w:r w:rsidR="009F2C72" w:rsidRPr="00043451">
              <w:rPr>
                <w:rFonts w:ascii="Times New Roman" w:hAnsi="Times New Roman"/>
                <w:bCs/>
                <w:i/>
                <w:iCs/>
                <w:sz w:val="20"/>
                <w:szCs w:val="20"/>
                <w:lang w:val="ro-RO"/>
              </w:rPr>
              <w:t xml:space="preserve"> </w:t>
            </w:r>
            <w:hyperlink r:id="rId9" w:history="1">
              <w:r w:rsidR="00876244" w:rsidRPr="00043451">
                <w:rPr>
                  <w:rStyle w:val="Hyperlink"/>
                  <w:rFonts w:ascii="Times New Roman" w:hAnsi="Times New Roman"/>
                  <w:bCs/>
                  <w:i/>
                  <w:iCs/>
                  <w:sz w:val="20"/>
                  <w:szCs w:val="20"/>
                  <w:lang w:val="ro-RO"/>
                </w:rPr>
                <w:t>https://www.caa.md/ro/integritatea</w:t>
              </w:r>
            </w:hyperlink>
          </w:p>
          <w:p w14:paraId="303EB8EE" w14:textId="78966959" w:rsidR="00DE7062" w:rsidRPr="00FC37C7" w:rsidRDefault="00876244" w:rsidP="00A978CF">
            <w:pPr>
              <w:pStyle w:val="ListParagraph"/>
              <w:tabs>
                <w:tab w:val="num" w:pos="459"/>
              </w:tabs>
              <w:spacing w:after="5" w:line="240" w:lineRule="auto"/>
              <w:ind w:left="320"/>
              <w:jc w:val="both"/>
              <w:rPr>
                <w:rFonts w:ascii="Times New Roman" w:hAnsi="Times New Roman"/>
                <w:bCs/>
                <w:i/>
                <w:iCs/>
                <w:color w:val="00B050"/>
                <w:sz w:val="20"/>
                <w:szCs w:val="20"/>
                <w:lang w:val="ro-RO"/>
              </w:rPr>
            </w:pPr>
            <w:r>
              <w:rPr>
                <w:rFonts w:ascii="Times New Roman" w:hAnsi="Times New Roman"/>
                <w:bCs/>
                <w:i/>
                <w:iCs/>
                <w:sz w:val="20"/>
                <w:szCs w:val="20"/>
                <w:u w:val="single"/>
                <w:lang w:val="ro-RO"/>
              </w:rPr>
              <w:t xml:space="preserve"> </w:t>
            </w:r>
          </w:p>
        </w:tc>
      </w:tr>
      <w:bookmarkEnd w:id="0"/>
      <w:tr w:rsidR="00DE7062" w:rsidRPr="00547094" w14:paraId="05CD67BF" w14:textId="77777777" w:rsidTr="00DE7062">
        <w:trPr>
          <w:trHeight w:val="728"/>
        </w:trPr>
        <w:tc>
          <w:tcPr>
            <w:tcW w:w="2410" w:type="dxa"/>
            <w:vMerge/>
            <w:vAlign w:val="center"/>
          </w:tcPr>
          <w:p w14:paraId="2E55F9C0"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335AF712" w14:textId="436268E1" w:rsidR="00DE7062" w:rsidRPr="00540280" w:rsidRDefault="00DE7062" w:rsidP="00DE7062">
            <w:pPr>
              <w:pStyle w:val="ListParagraph"/>
              <w:numPr>
                <w:ilvl w:val="0"/>
                <w:numId w:val="16"/>
              </w:numPr>
              <w:tabs>
                <w:tab w:val="left" w:pos="458"/>
              </w:tabs>
              <w:spacing w:before="60" w:after="60"/>
              <w:ind w:left="458" w:hanging="458"/>
              <w:jc w:val="both"/>
              <w:rPr>
                <w:rFonts w:ascii="Times New Roman" w:eastAsia="Times New Roman" w:hAnsi="Times New Roman"/>
                <w:bCs/>
                <w:sz w:val="20"/>
                <w:szCs w:val="20"/>
                <w:lang w:val="ro-RO"/>
              </w:rPr>
            </w:pPr>
            <w:r w:rsidRPr="00540280">
              <w:rPr>
                <w:rFonts w:ascii="Times New Roman" w:eastAsia="Times New Roman" w:hAnsi="Times New Roman"/>
                <w:bCs/>
                <w:sz w:val="20"/>
                <w:szCs w:val="20"/>
                <w:lang w:val="ro-RO"/>
              </w:rPr>
              <w:t xml:space="preserve">Completarea conformă a Registrului cadourilor admisibile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Registrului cadourilor inadmisibile</w:t>
            </w:r>
          </w:p>
        </w:tc>
        <w:tc>
          <w:tcPr>
            <w:tcW w:w="2268" w:type="dxa"/>
            <w:vAlign w:val="center"/>
          </w:tcPr>
          <w:p w14:paraId="43C5297B" w14:textId="79475A4A"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15 Decembrie 2025</w:t>
            </w:r>
          </w:p>
        </w:tc>
        <w:tc>
          <w:tcPr>
            <w:tcW w:w="6096" w:type="dxa"/>
            <w:vAlign w:val="center"/>
          </w:tcPr>
          <w:p w14:paraId="6D6DBC37" w14:textId="7F21E343" w:rsidR="00DE7062" w:rsidRPr="00E42420" w:rsidRDefault="00DE7062" w:rsidP="00DE7062">
            <w:pPr>
              <w:pStyle w:val="ListParagraph"/>
              <w:numPr>
                <w:ilvl w:val="0"/>
                <w:numId w:val="5"/>
              </w:numPr>
              <w:tabs>
                <w:tab w:val="left" w:pos="320"/>
              </w:tabs>
              <w:spacing w:after="5" w:line="240" w:lineRule="auto"/>
              <w:ind w:left="317" w:hanging="317"/>
              <w:jc w:val="both"/>
              <w:rPr>
                <w:rFonts w:ascii="Times New Roman" w:hAnsi="Times New Roman"/>
                <w:b/>
                <w:bCs/>
                <w:color w:val="0070C0"/>
                <w:sz w:val="20"/>
                <w:szCs w:val="20"/>
                <w:lang w:val="ro-RO" w:eastAsia="sl-SI"/>
              </w:rPr>
            </w:pPr>
            <w:r w:rsidRPr="00E42420">
              <w:rPr>
                <w:rFonts w:ascii="Times New Roman" w:hAnsi="Times New Roman"/>
                <w:sz w:val="20"/>
                <w:szCs w:val="20"/>
                <w:lang w:val="ro-RO" w:eastAsia="sl-SI"/>
              </w:rPr>
              <w:t>Nr. sancțiunilor aplicate urmare a încălcării regimului juridic al cadourilor</w:t>
            </w:r>
            <w:r w:rsidR="00E42420" w:rsidRPr="00E42420">
              <w:rPr>
                <w:rFonts w:ascii="Times New Roman" w:hAnsi="Times New Roman"/>
                <w:sz w:val="20"/>
                <w:szCs w:val="20"/>
                <w:lang w:val="ro-RO" w:eastAsia="sl-SI"/>
              </w:rPr>
              <w:t xml:space="preserve">: </w:t>
            </w:r>
            <w:r w:rsidR="00E42420" w:rsidRPr="00E42420">
              <w:rPr>
                <w:rFonts w:ascii="Times New Roman" w:hAnsi="Times New Roman"/>
                <w:b/>
                <w:bCs/>
                <w:color w:val="0070C0"/>
                <w:sz w:val="20"/>
                <w:szCs w:val="20"/>
                <w:lang w:val="ro-RO" w:eastAsia="sl-SI"/>
              </w:rPr>
              <w:t>0</w:t>
            </w:r>
          </w:p>
          <w:p w14:paraId="4C2438C8" w14:textId="77777777" w:rsidR="00DE7062" w:rsidRPr="00B26C7B" w:rsidRDefault="00DE7062" w:rsidP="00DE7062">
            <w:pPr>
              <w:pStyle w:val="ListParagraph"/>
              <w:tabs>
                <w:tab w:val="left" w:pos="320"/>
              </w:tabs>
              <w:spacing w:after="5" w:line="240" w:lineRule="auto"/>
              <w:ind w:left="317"/>
              <w:jc w:val="both"/>
              <w:rPr>
                <w:rFonts w:ascii="Times New Roman" w:hAnsi="Times New Roman"/>
                <w:sz w:val="20"/>
                <w:szCs w:val="20"/>
                <w:highlight w:val="yellow"/>
                <w:lang w:val="ro-RO" w:eastAsia="sl-SI"/>
              </w:rPr>
            </w:pPr>
          </w:p>
          <w:p w14:paraId="562D3D9F" w14:textId="0645C398" w:rsidR="00DE7062" w:rsidRPr="00E42420" w:rsidRDefault="00DE7062" w:rsidP="00DE7062">
            <w:pPr>
              <w:pStyle w:val="ListParagraph"/>
              <w:numPr>
                <w:ilvl w:val="0"/>
                <w:numId w:val="5"/>
              </w:numPr>
              <w:tabs>
                <w:tab w:val="left" w:pos="320"/>
              </w:tabs>
              <w:spacing w:after="5" w:line="240" w:lineRule="auto"/>
              <w:ind w:left="317" w:hanging="317"/>
              <w:jc w:val="both"/>
              <w:rPr>
                <w:rFonts w:ascii="Times New Roman" w:hAnsi="Times New Roman"/>
                <w:b/>
                <w:bCs/>
                <w:color w:val="0070C0"/>
                <w:sz w:val="20"/>
                <w:szCs w:val="20"/>
                <w:lang w:val="ro-RO" w:eastAsia="sl-SI"/>
              </w:rPr>
            </w:pPr>
            <w:r w:rsidRPr="00E42420">
              <w:rPr>
                <w:rFonts w:ascii="Times New Roman" w:hAnsi="Times New Roman"/>
                <w:sz w:val="20"/>
                <w:szCs w:val="20"/>
                <w:lang w:val="ro-RO" w:eastAsia="sl-SI"/>
              </w:rPr>
              <w:t>Nr. de cadouri admisibile declarate</w:t>
            </w:r>
            <w:r w:rsidR="00E42420">
              <w:rPr>
                <w:rFonts w:ascii="Times New Roman" w:hAnsi="Times New Roman"/>
                <w:sz w:val="20"/>
                <w:szCs w:val="20"/>
                <w:lang w:val="ro-RO" w:eastAsia="sl-SI"/>
              </w:rPr>
              <w:t xml:space="preserve">: </w:t>
            </w:r>
            <w:r w:rsidR="00E42420" w:rsidRPr="00E42420">
              <w:rPr>
                <w:rFonts w:ascii="Times New Roman" w:hAnsi="Times New Roman"/>
                <w:b/>
                <w:bCs/>
                <w:color w:val="0070C0"/>
                <w:sz w:val="20"/>
                <w:szCs w:val="20"/>
                <w:lang w:val="ro-RO" w:eastAsia="sl-SI"/>
              </w:rPr>
              <w:t>0</w:t>
            </w:r>
          </w:p>
          <w:p w14:paraId="04620352" w14:textId="77777777" w:rsidR="00DE7062" w:rsidRPr="00B26C7B" w:rsidRDefault="00DE7062" w:rsidP="00DE7062">
            <w:pPr>
              <w:pStyle w:val="ListParagraph"/>
              <w:rPr>
                <w:rFonts w:ascii="Times New Roman" w:hAnsi="Times New Roman"/>
                <w:sz w:val="20"/>
                <w:szCs w:val="20"/>
                <w:highlight w:val="yellow"/>
                <w:lang w:val="ro-RO" w:eastAsia="sl-SI"/>
              </w:rPr>
            </w:pPr>
          </w:p>
          <w:p w14:paraId="2E0802D9" w14:textId="0A1C6A2C" w:rsidR="00DE7062" w:rsidRPr="0096579C" w:rsidRDefault="00DE7062" w:rsidP="00DE7062">
            <w:pPr>
              <w:pStyle w:val="ListParagraph"/>
              <w:numPr>
                <w:ilvl w:val="0"/>
                <w:numId w:val="5"/>
              </w:numPr>
              <w:tabs>
                <w:tab w:val="left" w:pos="320"/>
              </w:tabs>
              <w:spacing w:after="5" w:line="240" w:lineRule="auto"/>
              <w:ind w:left="317" w:hanging="317"/>
              <w:jc w:val="both"/>
              <w:rPr>
                <w:rFonts w:ascii="Times New Roman" w:hAnsi="Times New Roman"/>
                <w:b/>
                <w:bCs/>
                <w:color w:val="0070C0"/>
                <w:sz w:val="20"/>
                <w:szCs w:val="20"/>
                <w:lang w:val="ro-RO" w:eastAsia="sl-SI"/>
              </w:rPr>
            </w:pPr>
            <w:r w:rsidRPr="0096579C">
              <w:rPr>
                <w:rFonts w:ascii="Times New Roman" w:hAnsi="Times New Roman"/>
                <w:sz w:val="20"/>
                <w:szCs w:val="20"/>
                <w:lang w:val="ro-RO" w:eastAsia="sl-SI"/>
              </w:rPr>
              <w:t>Nr. cadourilor admisibile răscumpărate</w:t>
            </w:r>
            <w:r w:rsidR="00E42420" w:rsidRPr="0096579C">
              <w:rPr>
                <w:rFonts w:ascii="Times New Roman" w:hAnsi="Times New Roman"/>
                <w:sz w:val="20"/>
                <w:szCs w:val="20"/>
                <w:lang w:val="ro-RO" w:eastAsia="sl-SI"/>
              </w:rPr>
              <w:t xml:space="preserve">: </w:t>
            </w:r>
            <w:r w:rsidR="00E42420" w:rsidRPr="0096579C">
              <w:rPr>
                <w:rFonts w:ascii="Times New Roman" w:hAnsi="Times New Roman"/>
                <w:b/>
                <w:bCs/>
                <w:color w:val="0070C0"/>
                <w:sz w:val="20"/>
                <w:szCs w:val="20"/>
                <w:lang w:val="ro-RO" w:eastAsia="sl-SI"/>
              </w:rPr>
              <w:t>0</w:t>
            </w:r>
          </w:p>
          <w:p w14:paraId="2DB5957B" w14:textId="77777777" w:rsidR="00DE7062" w:rsidRPr="00B26C7B" w:rsidRDefault="00DE7062" w:rsidP="00DE7062">
            <w:pPr>
              <w:pStyle w:val="ListParagraph"/>
              <w:rPr>
                <w:rFonts w:ascii="Times New Roman" w:hAnsi="Times New Roman"/>
                <w:sz w:val="20"/>
                <w:szCs w:val="20"/>
                <w:highlight w:val="yellow"/>
                <w:lang w:val="ro-RO" w:eastAsia="sl-SI"/>
              </w:rPr>
            </w:pPr>
          </w:p>
          <w:p w14:paraId="2DF867DF" w14:textId="67A2CD69" w:rsidR="00DE7062" w:rsidRPr="0096579C" w:rsidRDefault="00DE7062" w:rsidP="00DE7062">
            <w:pPr>
              <w:pStyle w:val="ListParagraph"/>
              <w:numPr>
                <w:ilvl w:val="0"/>
                <w:numId w:val="5"/>
              </w:numPr>
              <w:tabs>
                <w:tab w:val="left" w:pos="320"/>
              </w:tabs>
              <w:spacing w:after="5" w:line="240" w:lineRule="auto"/>
              <w:ind w:left="317" w:hanging="317"/>
              <w:jc w:val="both"/>
              <w:rPr>
                <w:rFonts w:ascii="Times New Roman" w:hAnsi="Times New Roman"/>
                <w:b/>
                <w:bCs/>
                <w:color w:val="0070C0"/>
                <w:sz w:val="20"/>
                <w:szCs w:val="20"/>
                <w:lang w:val="ro-RO" w:eastAsia="sl-SI"/>
              </w:rPr>
            </w:pPr>
            <w:r w:rsidRPr="0096579C">
              <w:rPr>
                <w:rFonts w:ascii="Times New Roman" w:hAnsi="Times New Roman"/>
                <w:sz w:val="20"/>
                <w:szCs w:val="20"/>
                <w:lang w:val="ro-RO" w:eastAsia="sl-SI"/>
              </w:rPr>
              <w:t>Nr. cadourilor inadmisibile declarate</w:t>
            </w:r>
            <w:r w:rsidR="0096579C">
              <w:rPr>
                <w:rFonts w:ascii="Times New Roman" w:hAnsi="Times New Roman"/>
                <w:sz w:val="20"/>
                <w:szCs w:val="20"/>
                <w:lang w:val="ro-RO" w:eastAsia="sl-SI"/>
              </w:rPr>
              <w:t xml:space="preserve">: </w:t>
            </w:r>
            <w:r w:rsidR="0096579C" w:rsidRPr="0096579C">
              <w:rPr>
                <w:rFonts w:ascii="Times New Roman" w:hAnsi="Times New Roman"/>
                <w:b/>
                <w:bCs/>
                <w:color w:val="0070C0"/>
                <w:sz w:val="20"/>
                <w:szCs w:val="20"/>
                <w:lang w:val="ro-RO" w:eastAsia="sl-SI"/>
              </w:rPr>
              <w:t>0</w:t>
            </w:r>
          </w:p>
          <w:p w14:paraId="19245E92" w14:textId="77777777" w:rsidR="00DE7062" w:rsidRPr="0096579C" w:rsidRDefault="00DE7062" w:rsidP="00DE7062">
            <w:pPr>
              <w:pStyle w:val="ListParagraph"/>
              <w:rPr>
                <w:rFonts w:ascii="Times New Roman" w:hAnsi="Times New Roman"/>
                <w:sz w:val="20"/>
                <w:szCs w:val="20"/>
                <w:lang w:val="ro-RO" w:eastAsia="sl-SI"/>
              </w:rPr>
            </w:pPr>
          </w:p>
          <w:p w14:paraId="7DD53982" w14:textId="7AFFA52C" w:rsidR="00DE7062" w:rsidRPr="00A01D82" w:rsidRDefault="00DE7062" w:rsidP="00DE7062">
            <w:pPr>
              <w:pStyle w:val="ListParagraph"/>
              <w:numPr>
                <w:ilvl w:val="0"/>
                <w:numId w:val="5"/>
              </w:numPr>
              <w:tabs>
                <w:tab w:val="left" w:pos="320"/>
              </w:tabs>
              <w:spacing w:after="5" w:line="240" w:lineRule="auto"/>
              <w:ind w:left="317" w:hanging="317"/>
              <w:jc w:val="both"/>
              <w:rPr>
                <w:rFonts w:ascii="Times New Roman" w:hAnsi="Times New Roman"/>
                <w:color w:val="00B050"/>
                <w:sz w:val="20"/>
                <w:szCs w:val="20"/>
                <w:lang w:val="ro-RO" w:eastAsia="sl-SI"/>
              </w:rPr>
            </w:pPr>
            <w:r w:rsidRPr="0096579C">
              <w:rPr>
                <w:rFonts w:ascii="Times New Roman" w:hAnsi="Times New Roman"/>
                <w:sz w:val="20"/>
                <w:szCs w:val="20"/>
                <w:lang w:val="ro-RO" w:eastAsia="sl-SI"/>
              </w:rPr>
              <w:t>Nr. de cadouri inadmisibile transmite la C</w:t>
            </w:r>
            <w:r w:rsidR="0096579C">
              <w:rPr>
                <w:rFonts w:ascii="Times New Roman" w:hAnsi="Times New Roman"/>
                <w:sz w:val="20"/>
                <w:szCs w:val="20"/>
                <w:lang w:val="ro-RO" w:eastAsia="sl-SI"/>
              </w:rPr>
              <w:t xml:space="preserve">NA: </w:t>
            </w:r>
            <w:r w:rsidR="0096579C" w:rsidRPr="0096579C">
              <w:rPr>
                <w:rFonts w:ascii="Times New Roman" w:hAnsi="Times New Roman"/>
                <w:b/>
                <w:bCs/>
                <w:color w:val="0070C0"/>
                <w:sz w:val="20"/>
                <w:szCs w:val="20"/>
                <w:lang w:val="ro-RO" w:eastAsia="sl-SI"/>
              </w:rPr>
              <w:t>0</w:t>
            </w:r>
          </w:p>
        </w:tc>
      </w:tr>
      <w:tr w:rsidR="00DE7062" w:rsidRPr="00547094" w14:paraId="010BE253" w14:textId="77777777" w:rsidTr="00DE7062">
        <w:trPr>
          <w:trHeight w:val="727"/>
        </w:trPr>
        <w:tc>
          <w:tcPr>
            <w:tcW w:w="2410" w:type="dxa"/>
            <w:vMerge/>
            <w:vAlign w:val="center"/>
          </w:tcPr>
          <w:p w14:paraId="32BE477A"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48C8F314" w14:textId="559B5779" w:rsidR="00DE7062" w:rsidRPr="00540280" w:rsidRDefault="00DE7062" w:rsidP="00DE7062">
            <w:pPr>
              <w:pStyle w:val="ListParagraph"/>
              <w:numPr>
                <w:ilvl w:val="0"/>
                <w:numId w:val="16"/>
              </w:numPr>
              <w:spacing w:before="60" w:after="60"/>
              <w:ind w:left="458" w:hanging="458"/>
              <w:jc w:val="both"/>
              <w:rPr>
                <w:rFonts w:ascii="Times New Roman" w:eastAsia="Times New Roman" w:hAnsi="Times New Roman"/>
                <w:bCs/>
                <w:sz w:val="20"/>
                <w:szCs w:val="20"/>
                <w:lang w:val="ro-RO"/>
              </w:rPr>
            </w:pPr>
            <w:r w:rsidRPr="00540280">
              <w:rPr>
                <w:rFonts w:ascii="Times New Roman" w:eastAsia="Times New Roman" w:hAnsi="Times New Roman"/>
                <w:bCs/>
                <w:sz w:val="20"/>
                <w:szCs w:val="20"/>
                <w:lang w:val="ro-RO"/>
              </w:rPr>
              <w:t xml:space="preserve">Asigurarea publicării pe pagina web a AAC a Registrelor cadourilor admisibile și inadmisibile, potrivit art.16 alin.(5) </w:t>
            </w:r>
            <w:proofErr w:type="spellStart"/>
            <w:r w:rsidRPr="00540280">
              <w:rPr>
                <w:rFonts w:ascii="Times New Roman" w:eastAsia="Times New Roman" w:hAnsi="Times New Roman"/>
                <w:bCs/>
                <w:sz w:val="20"/>
                <w:szCs w:val="20"/>
                <w:lang w:val="ro-RO"/>
              </w:rPr>
              <w:t>lit.g</w:t>
            </w:r>
            <w:proofErr w:type="spellEnd"/>
            <w:r w:rsidRPr="00540280">
              <w:rPr>
                <w:rFonts w:ascii="Times New Roman" w:eastAsia="Times New Roman" w:hAnsi="Times New Roman"/>
                <w:bCs/>
                <w:sz w:val="20"/>
                <w:szCs w:val="20"/>
                <w:lang w:val="ro-RO"/>
              </w:rPr>
              <w:t>) din Legea nr.82/2017</w:t>
            </w:r>
          </w:p>
        </w:tc>
        <w:tc>
          <w:tcPr>
            <w:tcW w:w="2268" w:type="dxa"/>
            <w:vAlign w:val="center"/>
          </w:tcPr>
          <w:p w14:paraId="60222559" w14:textId="3C97CA5E"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16 Decembrie 2025</w:t>
            </w:r>
          </w:p>
        </w:tc>
        <w:tc>
          <w:tcPr>
            <w:tcW w:w="6096" w:type="dxa"/>
            <w:vAlign w:val="center"/>
          </w:tcPr>
          <w:p w14:paraId="69DECE30" w14:textId="77777777" w:rsidR="0096579C" w:rsidRPr="00515B20" w:rsidRDefault="0096579C" w:rsidP="0096579C">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6FE3E72D" w14:textId="1B1EE73D" w:rsidR="001C2F6F" w:rsidRPr="00A978CF" w:rsidRDefault="00DE7062" w:rsidP="001C2F6F">
            <w:pPr>
              <w:pStyle w:val="ListParagraph"/>
              <w:tabs>
                <w:tab w:val="num" w:pos="459"/>
              </w:tabs>
              <w:spacing w:after="5" w:line="240" w:lineRule="auto"/>
              <w:ind w:left="320"/>
              <w:jc w:val="both"/>
              <w:rPr>
                <w:rFonts w:ascii="Times New Roman" w:hAnsi="Times New Roman"/>
                <w:bCs/>
                <w:i/>
                <w:iCs/>
                <w:color w:val="00B050"/>
                <w:sz w:val="20"/>
                <w:szCs w:val="20"/>
                <w:lang w:val="ro-RO"/>
              </w:rPr>
            </w:pPr>
            <w:r w:rsidRPr="0096579C">
              <w:rPr>
                <w:rFonts w:ascii="Times New Roman" w:hAnsi="Times New Roman"/>
                <w:sz w:val="20"/>
                <w:szCs w:val="20"/>
                <w:lang w:val="ro-RO" w:eastAsia="sl-SI"/>
              </w:rPr>
              <w:t>Registrele cadourilor admisibile și inadmisibile</w:t>
            </w:r>
            <w:r w:rsidR="0096579C">
              <w:rPr>
                <w:rFonts w:ascii="Times New Roman" w:hAnsi="Times New Roman"/>
                <w:sz w:val="20"/>
                <w:szCs w:val="20"/>
                <w:lang w:val="ro-RO" w:eastAsia="sl-SI"/>
              </w:rPr>
              <w:t xml:space="preserve"> </w:t>
            </w:r>
            <w:r w:rsidR="0096579C" w:rsidRPr="000735AB">
              <w:rPr>
                <w:rFonts w:ascii="Times New Roman" w:hAnsi="Times New Roman"/>
                <w:b/>
                <w:bCs/>
                <w:sz w:val="20"/>
                <w:szCs w:val="20"/>
                <w:lang w:val="ro-RO" w:eastAsia="sl-SI"/>
              </w:rPr>
              <w:t>au fost</w:t>
            </w:r>
            <w:r w:rsidRPr="000735AB">
              <w:rPr>
                <w:rFonts w:ascii="Times New Roman" w:hAnsi="Times New Roman"/>
                <w:b/>
                <w:bCs/>
                <w:sz w:val="20"/>
                <w:szCs w:val="20"/>
                <w:lang w:val="ro-RO" w:eastAsia="sl-SI"/>
              </w:rPr>
              <w:t xml:space="preserve"> publicate</w:t>
            </w:r>
            <w:r w:rsidRPr="0096579C">
              <w:rPr>
                <w:rFonts w:ascii="Times New Roman" w:hAnsi="Times New Roman"/>
                <w:sz w:val="20"/>
                <w:szCs w:val="20"/>
                <w:lang w:val="ro-RO" w:eastAsia="sl-SI"/>
              </w:rPr>
              <w:t xml:space="preserve"> pe </w:t>
            </w:r>
            <w:r w:rsidR="001C2F6F">
              <w:rPr>
                <w:rFonts w:ascii="Times New Roman" w:hAnsi="Times New Roman"/>
                <w:sz w:val="20"/>
                <w:szCs w:val="20"/>
                <w:lang w:val="ro-RO" w:eastAsia="sl-SI"/>
              </w:rPr>
              <w:t>site-ul</w:t>
            </w:r>
            <w:r w:rsidRPr="0096579C">
              <w:rPr>
                <w:rFonts w:ascii="Times New Roman" w:hAnsi="Times New Roman"/>
                <w:sz w:val="20"/>
                <w:szCs w:val="20"/>
                <w:lang w:val="ro-RO" w:eastAsia="sl-SI"/>
              </w:rPr>
              <w:t xml:space="preserve"> web </w:t>
            </w:r>
            <w:r w:rsidR="001C2F6F">
              <w:rPr>
                <w:rFonts w:ascii="Times New Roman" w:hAnsi="Times New Roman"/>
                <w:sz w:val="20"/>
                <w:szCs w:val="20"/>
                <w:lang w:val="ro-RO" w:eastAsia="sl-SI"/>
              </w:rPr>
              <w:t xml:space="preserve">oficial al entității </w:t>
            </w:r>
            <w:hyperlink r:id="rId10" w:history="1">
              <w:r w:rsidR="001C2F6F" w:rsidRPr="002A4CBB">
                <w:rPr>
                  <w:rStyle w:val="Hyperlink"/>
                  <w:rFonts w:ascii="Times New Roman" w:hAnsi="Times New Roman"/>
                  <w:bCs/>
                  <w:i/>
                  <w:iCs/>
                  <w:sz w:val="20"/>
                  <w:szCs w:val="20"/>
                  <w:lang w:val="ro-RO"/>
                </w:rPr>
                <w:t>https://www.caa.md/ro/integritatea</w:t>
              </w:r>
            </w:hyperlink>
          </w:p>
          <w:p w14:paraId="18FFB46E" w14:textId="152897B8" w:rsidR="00DE7062" w:rsidRPr="00EB2A28" w:rsidRDefault="00DE7062" w:rsidP="0096579C">
            <w:pPr>
              <w:pStyle w:val="ListParagraph"/>
              <w:tabs>
                <w:tab w:val="left" w:pos="320"/>
              </w:tabs>
              <w:spacing w:after="5" w:line="240" w:lineRule="auto"/>
              <w:ind w:left="317"/>
              <w:jc w:val="both"/>
              <w:rPr>
                <w:rFonts w:ascii="Times New Roman" w:hAnsi="Times New Roman"/>
                <w:b/>
                <w:bCs/>
                <w:i/>
                <w:iCs/>
                <w:color w:val="00B050"/>
                <w:sz w:val="20"/>
                <w:szCs w:val="20"/>
                <w:u w:val="single"/>
                <w:lang w:val="ro-RO" w:eastAsia="sl-SI"/>
              </w:rPr>
            </w:pPr>
          </w:p>
        </w:tc>
      </w:tr>
      <w:tr w:rsidR="00DE7062" w:rsidRPr="00547094" w14:paraId="089ABCAB" w14:textId="77777777" w:rsidTr="00DE7062">
        <w:trPr>
          <w:trHeight w:val="1875"/>
        </w:trPr>
        <w:tc>
          <w:tcPr>
            <w:tcW w:w="2410" w:type="dxa"/>
            <w:vMerge/>
          </w:tcPr>
          <w:p w14:paraId="30D72A81" w14:textId="08F4DEED"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4226AC7A" w14:textId="77777777" w:rsidR="00DE7062" w:rsidRPr="00540280" w:rsidRDefault="00DE7062" w:rsidP="00DE7062">
            <w:pPr>
              <w:tabs>
                <w:tab w:val="left" w:pos="3901"/>
              </w:tabs>
              <w:spacing w:before="60" w:after="60"/>
              <w:ind w:left="458" w:hanging="458"/>
              <w:jc w:val="both"/>
              <w:rPr>
                <w:rFonts w:ascii="Times New Roman" w:eastAsia="Times New Roman" w:hAnsi="Times New Roman"/>
                <w:bCs/>
                <w:sz w:val="20"/>
                <w:szCs w:val="20"/>
                <w:lang w:val="ro-RO"/>
              </w:rPr>
            </w:pPr>
          </w:p>
          <w:p w14:paraId="0CDD2C63" w14:textId="019B26A3" w:rsidR="00DE7062" w:rsidRPr="00540280" w:rsidRDefault="00DE7062" w:rsidP="00DE7062">
            <w:pPr>
              <w:tabs>
                <w:tab w:val="left" w:pos="3901"/>
              </w:tabs>
              <w:spacing w:before="60" w:after="60"/>
              <w:jc w:val="both"/>
              <w:rPr>
                <w:rFonts w:ascii="Times New Roman" w:eastAsia="Times New Roman" w:hAnsi="Times New Roman"/>
                <w:bCs/>
                <w:sz w:val="20"/>
                <w:szCs w:val="20"/>
                <w:lang w:val="ro-RO"/>
              </w:rPr>
            </w:pPr>
            <w:r w:rsidRPr="00540280">
              <w:rPr>
                <w:rFonts w:ascii="Times New Roman" w:eastAsia="Times New Roman" w:hAnsi="Times New Roman"/>
                <w:b/>
                <w:sz w:val="20"/>
                <w:szCs w:val="20"/>
                <w:lang w:val="ro-RO"/>
              </w:rPr>
              <w:t xml:space="preserve">8. </w:t>
            </w:r>
            <w:r w:rsidRPr="00540280">
              <w:rPr>
                <w:rFonts w:ascii="Times New Roman" w:eastAsia="Times New Roman" w:hAnsi="Times New Roman"/>
                <w:bCs/>
                <w:sz w:val="20"/>
                <w:szCs w:val="20"/>
                <w:lang w:val="ro-RO"/>
              </w:rPr>
              <w:t xml:space="preserve">Neadmiterea, denunțarea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tratarea influențelor necorespunzătoare în conformitate cu art.17 al Legii nr.82/2017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Hotărârea Guvernului nr.767/2014 pentru implementarea Legii nr.325/2013</w:t>
            </w:r>
          </w:p>
          <w:p w14:paraId="49865DD2" w14:textId="3319A572" w:rsidR="00DE7062" w:rsidRPr="00540280" w:rsidRDefault="00DE7062" w:rsidP="00DE7062">
            <w:pPr>
              <w:tabs>
                <w:tab w:val="left" w:pos="3901"/>
              </w:tabs>
              <w:spacing w:before="60" w:after="60"/>
              <w:ind w:left="600" w:hanging="600"/>
              <w:jc w:val="both"/>
              <w:rPr>
                <w:rFonts w:ascii="Times New Roman" w:eastAsia="Times New Roman" w:hAnsi="Times New Roman"/>
                <w:bCs/>
                <w:sz w:val="20"/>
                <w:szCs w:val="20"/>
                <w:lang w:val="ro-RO"/>
              </w:rPr>
            </w:pPr>
          </w:p>
        </w:tc>
        <w:tc>
          <w:tcPr>
            <w:tcW w:w="2268" w:type="dxa"/>
            <w:vAlign w:val="center"/>
          </w:tcPr>
          <w:p w14:paraId="42CA1BA7" w14:textId="3E5F31BE"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tcBorders>
              <w:top w:val="nil"/>
            </w:tcBorders>
            <w:vAlign w:val="center"/>
          </w:tcPr>
          <w:p w14:paraId="4C0C58AA" w14:textId="77777777" w:rsidR="00DE7062" w:rsidRPr="00540280" w:rsidRDefault="00DE7062" w:rsidP="00DE7062">
            <w:pPr>
              <w:pStyle w:val="ListParagraph"/>
              <w:tabs>
                <w:tab w:val="left" w:pos="320"/>
              </w:tabs>
              <w:spacing w:after="5" w:line="240" w:lineRule="auto"/>
              <w:ind w:left="320"/>
              <w:jc w:val="both"/>
              <w:rPr>
                <w:rFonts w:ascii="Times New Roman" w:hAnsi="Times New Roman"/>
                <w:color w:val="FF0000"/>
                <w:sz w:val="20"/>
                <w:szCs w:val="20"/>
                <w:lang w:val="ro-RO" w:eastAsia="sl-SI"/>
              </w:rPr>
            </w:pPr>
          </w:p>
          <w:p w14:paraId="1DEE0E50" w14:textId="77777777" w:rsidR="007F2EA4" w:rsidRPr="00515B20" w:rsidRDefault="007F2EA4" w:rsidP="007F2EA4">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6EE73D3F" w14:textId="06BF0360" w:rsidR="00DE7062" w:rsidRPr="00113C74" w:rsidRDefault="00DE7062" w:rsidP="00DE7062">
            <w:pPr>
              <w:pStyle w:val="ListParagraph"/>
              <w:numPr>
                <w:ilvl w:val="0"/>
                <w:numId w:val="3"/>
              </w:numPr>
              <w:tabs>
                <w:tab w:val="left" w:pos="320"/>
                <w:tab w:val="left" w:pos="4147"/>
              </w:tabs>
              <w:spacing w:after="5" w:line="240" w:lineRule="auto"/>
              <w:ind w:left="320" w:hanging="320"/>
              <w:jc w:val="both"/>
              <w:rPr>
                <w:rFonts w:ascii="Times New Roman" w:hAnsi="Times New Roman"/>
                <w:sz w:val="20"/>
                <w:szCs w:val="20"/>
                <w:lang w:val="ro-RO" w:eastAsia="sl-SI"/>
              </w:rPr>
            </w:pPr>
            <w:r w:rsidRPr="00540280">
              <w:rPr>
                <w:rFonts w:ascii="Times New Roman" w:hAnsi="Times New Roman"/>
                <w:sz w:val="20"/>
                <w:szCs w:val="20"/>
                <w:lang w:val="ro-RO"/>
              </w:rPr>
              <w:t xml:space="preserve">Nr. de instruiri </w:t>
            </w:r>
            <w:r w:rsidRPr="00113C74">
              <w:rPr>
                <w:rFonts w:ascii="Times New Roman" w:hAnsi="Times New Roman"/>
                <w:sz w:val="20"/>
                <w:szCs w:val="20"/>
                <w:lang w:val="ro-RO"/>
              </w:rPr>
              <w:t xml:space="preserve">interne și externe organizate </w:t>
            </w:r>
            <w:r w:rsidRPr="00113C74">
              <w:rPr>
                <w:rFonts w:ascii="Times New Roman" w:hAnsi="Times New Roman"/>
                <w:i/>
                <w:iCs/>
                <w:sz w:val="20"/>
                <w:szCs w:val="20"/>
                <w:lang w:val="ro-RO" w:eastAsia="sl-SI"/>
              </w:rPr>
              <w:t>(realizate inclusiv de entitatea anticorupție responsabilă)</w:t>
            </w:r>
            <w:r w:rsidR="008A0531">
              <w:rPr>
                <w:rFonts w:ascii="Times New Roman" w:hAnsi="Times New Roman"/>
                <w:sz w:val="20"/>
                <w:szCs w:val="20"/>
                <w:lang w:val="ro-RO" w:eastAsia="sl-SI"/>
              </w:rPr>
              <w:t>:</w:t>
            </w:r>
            <w:r w:rsidR="007F2EA4">
              <w:rPr>
                <w:rFonts w:ascii="Times New Roman" w:hAnsi="Times New Roman"/>
                <w:sz w:val="20"/>
                <w:szCs w:val="20"/>
                <w:lang w:val="ro-RO" w:eastAsia="sl-SI"/>
              </w:rPr>
              <w:t xml:space="preserve"> </w:t>
            </w:r>
            <w:r w:rsidR="007F2EA4" w:rsidRPr="007F2EA4">
              <w:rPr>
                <w:rFonts w:ascii="Times New Roman" w:hAnsi="Times New Roman"/>
                <w:b/>
                <w:bCs/>
                <w:color w:val="0070C0"/>
                <w:sz w:val="20"/>
                <w:szCs w:val="20"/>
                <w:lang w:val="ro-RO" w:eastAsia="sl-SI"/>
              </w:rPr>
              <w:t>0</w:t>
            </w:r>
            <w:r w:rsidR="007F2EA4">
              <w:rPr>
                <w:rFonts w:ascii="Times New Roman" w:hAnsi="Times New Roman"/>
                <w:sz w:val="20"/>
                <w:szCs w:val="20"/>
                <w:lang w:val="ro-RO" w:eastAsia="sl-SI"/>
              </w:rPr>
              <w:t xml:space="preserve"> – instruiri interne și </w:t>
            </w:r>
            <w:r w:rsidR="007F2EA4" w:rsidRPr="007F2EA4">
              <w:rPr>
                <w:rFonts w:ascii="Times New Roman" w:hAnsi="Times New Roman"/>
                <w:b/>
                <w:bCs/>
                <w:color w:val="0070C0"/>
                <w:sz w:val="20"/>
                <w:szCs w:val="20"/>
                <w:lang w:val="ro-RO" w:eastAsia="sl-SI"/>
              </w:rPr>
              <w:t>2</w:t>
            </w:r>
            <w:r w:rsidR="007F2EA4">
              <w:rPr>
                <w:rFonts w:ascii="Times New Roman" w:hAnsi="Times New Roman"/>
                <w:sz w:val="20"/>
                <w:szCs w:val="20"/>
                <w:lang w:val="ro-RO" w:eastAsia="sl-SI"/>
              </w:rPr>
              <w:t xml:space="preserve"> – instruiri externe; </w:t>
            </w:r>
          </w:p>
          <w:p w14:paraId="38259691" w14:textId="77777777" w:rsidR="00DE7062" w:rsidRPr="00540280" w:rsidRDefault="00DE7062" w:rsidP="00DE7062">
            <w:pPr>
              <w:pStyle w:val="ListParagraph"/>
              <w:tabs>
                <w:tab w:val="left" w:pos="320"/>
                <w:tab w:val="left" w:pos="4147"/>
              </w:tabs>
              <w:spacing w:after="5" w:line="240" w:lineRule="auto"/>
              <w:ind w:left="320"/>
              <w:jc w:val="both"/>
              <w:rPr>
                <w:rFonts w:ascii="Times New Roman" w:hAnsi="Times New Roman"/>
                <w:color w:val="FF0000"/>
                <w:sz w:val="20"/>
                <w:szCs w:val="20"/>
                <w:lang w:val="ro-RO" w:eastAsia="sl-SI"/>
              </w:rPr>
            </w:pPr>
          </w:p>
          <w:p w14:paraId="150E1C1C" w14:textId="534F7AB9" w:rsidR="00DE7062" w:rsidRPr="00540280" w:rsidRDefault="00DE7062" w:rsidP="00DE7062">
            <w:pPr>
              <w:pStyle w:val="ListParagraph"/>
              <w:numPr>
                <w:ilvl w:val="0"/>
                <w:numId w:val="3"/>
              </w:numPr>
              <w:tabs>
                <w:tab w:val="left" w:pos="320"/>
                <w:tab w:val="left" w:pos="4147"/>
              </w:tabs>
              <w:spacing w:after="5" w:line="240" w:lineRule="auto"/>
              <w:ind w:left="320" w:hanging="320"/>
              <w:jc w:val="both"/>
              <w:rPr>
                <w:rFonts w:ascii="Times New Roman" w:hAnsi="Times New Roman"/>
                <w:color w:val="FF0000"/>
                <w:sz w:val="20"/>
                <w:szCs w:val="20"/>
                <w:lang w:val="ro-RO" w:eastAsia="sl-SI"/>
              </w:rPr>
            </w:pPr>
            <w:r w:rsidRPr="00540280">
              <w:rPr>
                <w:rFonts w:ascii="Times New Roman" w:hAnsi="Times New Roman"/>
                <w:sz w:val="20"/>
                <w:szCs w:val="20"/>
                <w:lang w:val="ro-RO"/>
              </w:rPr>
              <w:t>Nr. de agenți publici instruiți contra semnătură</w:t>
            </w:r>
            <w:r w:rsidR="007F2EA4">
              <w:rPr>
                <w:rFonts w:ascii="Times New Roman" w:hAnsi="Times New Roman"/>
                <w:sz w:val="20"/>
                <w:szCs w:val="20"/>
                <w:lang w:val="ro-RO"/>
              </w:rPr>
              <w:t xml:space="preserve">: </w:t>
            </w:r>
            <w:r w:rsidR="007F2EA4" w:rsidRPr="007F2EA4">
              <w:rPr>
                <w:rFonts w:ascii="Times New Roman" w:hAnsi="Times New Roman"/>
                <w:b/>
                <w:bCs/>
                <w:color w:val="0070C0"/>
                <w:sz w:val="20"/>
                <w:szCs w:val="20"/>
                <w:lang w:val="ro-RO"/>
              </w:rPr>
              <w:t>61</w:t>
            </w:r>
          </w:p>
          <w:p w14:paraId="59591312" w14:textId="77777777" w:rsidR="00DE7062" w:rsidRPr="00540280" w:rsidRDefault="00DE7062" w:rsidP="00DE7062">
            <w:pPr>
              <w:pStyle w:val="ListParagraph"/>
              <w:rPr>
                <w:rFonts w:ascii="Times New Roman" w:hAnsi="Times New Roman"/>
                <w:color w:val="FF0000"/>
                <w:sz w:val="20"/>
                <w:szCs w:val="20"/>
                <w:lang w:val="ro-RO" w:eastAsia="sl-SI"/>
              </w:rPr>
            </w:pPr>
          </w:p>
          <w:p w14:paraId="5E93B1C1" w14:textId="3644225E" w:rsidR="00DE7062" w:rsidRPr="00540280" w:rsidRDefault="00DE7062" w:rsidP="00DE7062">
            <w:pPr>
              <w:pStyle w:val="ListParagraph"/>
              <w:spacing w:after="0" w:line="240" w:lineRule="auto"/>
              <w:ind w:left="324"/>
              <w:jc w:val="both"/>
              <w:rPr>
                <w:rFonts w:ascii="Times New Roman" w:hAnsi="Times New Roman"/>
                <w:sz w:val="20"/>
                <w:szCs w:val="20"/>
                <w:lang w:val="ro-RO" w:eastAsia="ro-RO"/>
              </w:rPr>
            </w:pPr>
          </w:p>
        </w:tc>
      </w:tr>
      <w:tr w:rsidR="00DE7062" w:rsidRPr="00547094" w14:paraId="4BA420B2" w14:textId="77777777" w:rsidTr="00DE7062">
        <w:trPr>
          <w:trHeight w:val="1875"/>
        </w:trPr>
        <w:tc>
          <w:tcPr>
            <w:tcW w:w="2410" w:type="dxa"/>
            <w:vMerge/>
          </w:tcPr>
          <w:p w14:paraId="4FF30A72"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39E49D04" w14:textId="74F887EC" w:rsidR="00DE7062" w:rsidRPr="00540280" w:rsidRDefault="00DE7062" w:rsidP="00DE7062">
            <w:pPr>
              <w:pStyle w:val="ListParagraph"/>
              <w:numPr>
                <w:ilvl w:val="0"/>
                <w:numId w:val="17"/>
              </w:numPr>
              <w:tabs>
                <w:tab w:val="left" w:pos="3901"/>
              </w:tabs>
              <w:spacing w:before="60" w:after="60"/>
              <w:ind w:left="458" w:hanging="458"/>
              <w:jc w:val="both"/>
              <w:rPr>
                <w:rFonts w:ascii="Times New Roman" w:eastAsia="Times New Roman" w:hAnsi="Times New Roman"/>
                <w:bCs/>
                <w:sz w:val="20"/>
                <w:szCs w:val="20"/>
                <w:lang w:val="ro-RO"/>
              </w:rPr>
            </w:pPr>
            <w:r w:rsidRPr="00540280">
              <w:rPr>
                <w:rFonts w:ascii="Times New Roman" w:eastAsia="Times New Roman" w:hAnsi="Times New Roman"/>
                <w:bCs/>
                <w:sz w:val="20"/>
                <w:szCs w:val="20"/>
                <w:lang w:val="ro-RO"/>
              </w:rPr>
              <w:t xml:space="preserve">Intensificarea controlului managerial asupra neadmiterii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tolerării unor influențe necorespunzătoare, inclusiv tragerea la răspundere disciplinară a agenților publici care </w:t>
            </w:r>
            <w:proofErr w:type="spellStart"/>
            <w:r w:rsidRPr="00540280">
              <w:rPr>
                <w:rFonts w:ascii="Times New Roman" w:eastAsia="Times New Roman" w:hAnsi="Times New Roman"/>
                <w:bCs/>
                <w:sz w:val="20"/>
                <w:szCs w:val="20"/>
                <w:lang w:val="ro-RO"/>
              </w:rPr>
              <w:t>îşi</w:t>
            </w:r>
            <w:proofErr w:type="spellEnd"/>
            <w:r w:rsidRPr="00540280">
              <w:rPr>
                <w:rFonts w:ascii="Times New Roman" w:eastAsia="Times New Roman" w:hAnsi="Times New Roman"/>
                <w:bCs/>
                <w:sz w:val="20"/>
                <w:szCs w:val="20"/>
                <w:lang w:val="ro-RO"/>
              </w:rPr>
              <w:t xml:space="preserve"> desfășoară activitatea profesională fără a respinge influențele necorespunzătoare la care sunt supuși sau fără a denunța influențele necorespunzătoare pe care nu le pot respinge de sine stătător</w:t>
            </w:r>
          </w:p>
        </w:tc>
        <w:tc>
          <w:tcPr>
            <w:tcW w:w="2268" w:type="dxa"/>
            <w:vAlign w:val="center"/>
          </w:tcPr>
          <w:p w14:paraId="64C59C0C"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 /</w:t>
            </w:r>
          </w:p>
          <w:p w14:paraId="126887FC" w14:textId="03BDF890"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permanent cu raportare semestrială</w:t>
            </w:r>
          </w:p>
        </w:tc>
        <w:tc>
          <w:tcPr>
            <w:tcW w:w="6096" w:type="dxa"/>
            <w:vAlign w:val="center"/>
          </w:tcPr>
          <w:p w14:paraId="5090614D" w14:textId="02967E3B" w:rsidR="00DE7062" w:rsidRPr="00455F2F" w:rsidRDefault="00DE7062" w:rsidP="00DE7062">
            <w:pPr>
              <w:pStyle w:val="ListParagraph"/>
              <w:numPr>
                <w:ilvl w:val="0"/>
                <w:numId w:val="3"/>
              </w:numPr>
              <w:tabs>
                <w:tab w:val="left" w:pos="320"/>
              </w:tabs>
              <w:spacing w:after="5" w:line="240" w:lineRule="auto"/>
              <w:ind w:left="320" w:hanging="320"/>
              <w:jc w:val="both"/>
              <w:rPr>
                <w:rFonts w:ascii="Times New Roman" w:hAnsi="Times New Roman"/>
                <w:b/>
                <w:bCs/>
                <w:color w:val="0070C0"/>
                <w:sz w:val="20"/>
                <w:szCs w:val="20"/>
                <w:lang w:val="ro-RO" w:eastAsia="sl-SI"/>
              </w:rPr>
            </w:pPr>
            <w:r w:rsidRPr="00540280">
              <w:rPr>
                <w:rFonts w:ascii="Times New Roman" w:hAnsi="Times New Roman"/>
                <w:sz w:val="20"/>
                <w:szCs w:val="20"/>
                <w:lang w:val="ro-RO"/>
              </w:rPr>
              <w:t>Nr. de proceduri disciplinare inițiate</w:t>
            </w:r>
            <w:r w:rsidR="00455F2F">
              <w:rPr>
                <w:rFonts w:ascii="Times New Roman" w:hAnsi="Times New Roman"/>
                <w:sz w:val="20"/>
                <w:szCs w:val="20"/>
                <w:lang w:val="ro-RO"/>
              </w:rPr>
              <w:t xml:space="preserve">: </w:t>
            </w:r>
            <w:r w:rsidR="00455F2F" w:rsidRPr="00455F2F">
              <w:rPr>
                <w:rFonts w:ascii="Times New Roman" w:hAnsi="Times New Roman"/>
                <w:b/>
                <w:bCs/>
                <w:color w:val="0070C0"/>
                <w:sz w:val="20"/>
                <w:szCs w:val="20"/>
                <w:lang w:val="ro-RO"/>
              </w:rPr>
              <w:t>0</w:t>
            </w:r>
          </w:p>
          <w:p w14:paraId="2009297B" w14:textId="1A892548" w:rsidR="00DE7062" w:rsidRDefault="00DE7062" w:rsidP="00DE7062">
            <w:pPr>
              <w:pStyle w:val="ListParagraph"/>
              <w:tabs>
                <w:tab w:val="left" w:pos="320"/>
              </w:tabs>
              <w:spacing w:after="5" w:line="240" w:lineRule="auto"/>
              <w:ind w:left="320"/>
              <w:jc w:val="both"/>
              <w:rPr>
                <w:rFonts w:ascii="Times New Roman" w:hAnsi="Times New Roman"/>
                <w:sz w:val="20"/>
                <w:szCs w:val="20"/>
                <w:lang w:val="ro-RO"/>
              </w:rPr>
            </w:pPr>
          </w:p>
          <w:p w14:paraId="1A680D94" w14:textId="6F426116" w:rsidR="00DE7062" w:rsidRPr="00113C74" w:rsidRDefault="00DE7062" w:rsidP="00DE7062">
            <w:pPr>
              <w:pStyle w:val="ListParagraph"/>
              <w:numPr>
                <w:ilvl w:val="0"/>
                <w:numId w:val="3"/>
              </w:numPr>
              <w:tabs>
                <w:tab w:val="left" w:pos="320"/>
              </w:tabs>
              <w:spacing w:after="5" w:line="240" w:lineRule="auto"/>
              <w:ind w:left="317" w:hanging="317"/>
              <w:jc w:val="both"/>
              <w:rPr>
                <w:rFonts w:ascii="Times New Roman" w:hAnsi="Times New Roman"/>
                <w:sz w:val="20"/>
                <w:szCs w:val="20"/>
                <w:lang w:val="ro-RO" w:eastAsia="sl-SI"/>
              </w:rPr>
            </w:pPr>
            <w:r w:rsidRPr="00113C74">
              <w:rPr>
                <w:rFonts w:ascii="Times New Roman" w:hAnsi="Times New Roman"/>
                <w:sz w:val="20"/>
                <w:szCs w:val="20"/>
                <w:lang w:val="ro-RO"/>
              </w:rPr>
              <w:t>Nr. de denunțuri înregistrate</w:t>
            </w:r>
            <w:r w:rsidR="00455F2F">
              <w:rPr>
                <w:rFonts w:ascii="Times New Roman" w:hAnsi="Times New Roman"/>
                <w:sz w:val="20"/>
                <w:szCs w:val="20"/>
                <w:lang w:val="ro-RO"/>
              </w:rPr>
              <w:t xml:space="preserve">: </w:t>
            </w:r>
            <w:r w:rsidR="00455F2F" w:rsidRPr="00455F2F">
              <w:rPr>
                <w:rFonts w:ascii="Times New Roman" w:hAnsi="Times New Roman"/>
                <w:b/>
                <w:bCs/>
                <w:color w:val="0070C0"/>
                <w:sz w:val="20"/>
                <w:szCs w:val="20"/>
                <w:lang w:val="ro-RO"/>
              </w:rPr>
              <w:t>0</w:t>
            </w:r>
            <w:r w:rsidRPr="00455F2F">
              <w:rPr>
                <w:rFonts w:ascii="Times New Roman" w:hAnsi="Times New Roman"/>
                <w:b/>
                <w:bCs/>
                <w:color w:val="0070C0"/>
                <w:sz w:val="20"/>
                <w:szCs w:val="20"/>
                <w:lang w:val="ro-RO"/>
              </w:rPr>
              <w:t xml:space="preserve"> </w:t>
            </w:r>
          </w:p>
          <w:p w14:paraId="165DBD72" w14:textId="77777777" w:rsidR="00DE7062" w:rsidRPr="00113C74" w:rsidRDefault="00DE7062" w:rsidP="00DE7062">
            <w:pPr>
              <w:pStyle w:val="ListParagraph"/>
              <w:rPr>
                <w:rFonts w:ascii="Times New Roman" w:hAnsi="Times New Roman"/>
                <w:sz w:val="20"/>
                <w:szCs w:val="20"/>
                <w:lang w:val="ro-RO" w:eastAsia="sl-SI"/>
              </w:rPr>
            </w:pPr>
          </w:p>
          <w:p w14:paraId="3A8EE115" w14:textId="442C8759" w:rsidR="00DE7062" w:rsidRPr="00455F2F" w:rsidRDefault="00DE7062" w:rsidP="00DE7062">
            <w:pPr>
              <w:pStyle w:val="ListParagraph"/>
              <w:numPr>
                <w:ilvl w:val="0"/>
                <w:numId w:val="3"/>
              </w:numPr>
              <w:tabs>
                <w:tab w:val="left" w:pos="320"/>
              </w:tabs>
              <w:spacing w:after="5" w:line="240" w:lineRule="auto"/>
              <w:ind w:left="320" w:hanging="320"/>
              <w:jc w:val="both"/>
              <w:rPr>
                <w:rFonts w:ascii="Times New Roman" w:hAnsi="Times New Roman"/>
                <w:b/>
                <w:bCs/>
                <w:color w:val="0070C0"/>
                <w:sz w:val="20"/>
                <w:szCs w:val="20"/>
                <w:lang w:val="ro-RO" w:eastAsia="sl-SI"/>
              </w:rPr>
            </w:pPr>
            <w:r w:rsidRPr="00540280">
              <w:rPr>
                <w:rStyle w:val="fontstyle01"/>
                <w:rFonts w:ascii="Times New Roman" w:hAnsi="Times New Roman"/>
                <w:color w:val="auto"/>
                <w:lang w:val="ro-RO"/>
              </w:rPr>
              <w:t>Nr. de sancțiuni disciplinare aplicate</w:t>
            </w:r>
            <w:r w:rsidR="00455F2F">
              <w:rPr>
                <w:rStyle w:val="fontstyle01"/>
                <w:rFonts w:ascii="Times New Roman" w:hAnsi="Times New Roman"/>
                <w:color w:val="auto"/>
                <w:lang w:val="ro-RO"/>
              </w:rPr>
              <w:t xml:space="preserve">: </w:t>
            </w:r>
            <w:r w:rsidR="00455F2F" w:rsidRPr="00455F2F">
              <w:rPr>
                <w:rStyle w:val="fontstyle01"/>
                <w:rFonts w:ascii="Times New Roman" w:hAnsi="Times New Roman"/>
                <w:b/>
                <w:bCs/>
                <w:color w:val="0070C0"/>
                <w:lang w:val="ro-RO"/>
              </w:rPr>
              <w:t>0</w:t>
            </w:r>
          </w:p>
          <w:p w14:paraId="4F3586BE" w14:textId="1B5CE7D0" w:rsidR="00DE7062" w:rsidRPr="00540280" w:rsidRDefault="00DE7062" w:rsidP="00DE7062">
            <w:pPr>
              <w:spacing w:after="0" w:line="240" w:lineRule="auto"/>
              <w:jc w:val="both"/>
              <w:rPr>
                <w:rStyle w:val="fontstyle01"/>
                <w:rFonts w:ascii="Times New Roman" w:hAnsi="Times New Roman"/>
                <w:lang w:val="ro-RO"/>
              </w:rPr>
            </w:pPr>
          </w:p>
        </w:tc>
      </w:tr>
      <w:tr w:rsidR="00DE7062" w:rsidRPr="00547094" w14:paraId="5DCB866B" w14:textId="77777777" w:rsidTr="00DE7062">
        <w:trPr>
          <w:trHeight w:val="500"/>
        </w:trPr>
        <w:tc>
          <w:tcPr>
            <w:tcW w:w="2410" w:type="dxa"/>
            <w:vMerge/>
          </w:tcPr>
          <w:p w14:paraId="34956A3F" w14:textId="619B5CB4"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6319CFCC" w14:textId="6EA03A8A" w:rsidR="00DE7062" w:rsidRPr="00540280" w:rsidRDefault="00DE7062" w:rsidP="00DE7062">
            <w:pPr>
              <w:pStyle w:val="ListParagraph"/>
              <w:numPr>
                <w:ilvl w:val="0"/>
                <w:numId w:val="17"/>
              </w:numPr>
              <w:spacing w:before="60" w:after="60"/>
              <w:ind w:left="458" w:hanging="458"/>
              <w:jc w:val="both"/>
              <w:rPr>
                <w:rFonts w:ascii="Times New Roman" w:eastAsia="Times New Roman" w:hAnsi="Times New Roman"/>
                <w:bCs/>
                <w:sz w:val="20"/>
                <w:szCs w:val="20"/>
                <w:lang w:val="ro-RO"/>
              </w:rPr>
            </w:pPr>
            <w:r w:rsidRPr="00540280">
              <w:rPr>
                <w:rFonts w:ascii="Times New Roman" w:eastAsia="Times New Roman" w:hAnsi="Times New Roman"/>
                <w:bCs/>
                <w:sz w:val="20"/>
                <w:szCs w:val="20"/>
                <w:lang w:val="ro-RO"/>
              </w:rPr>
              <w:t xml:space="preserve">Revizuirea/ajustarea actului administrativ de stabilire a regulilor de organizare a activităților de denunțare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tratare a influențelor necorespunzătoare de către agenții publici la prevederile Legii nr.82/2017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Hotărârii Guvernului nr.767/2014</w:t>
            </w:r>
          </w:p>
        </w:tc>
        <w:tc>
          <w:tcPr>
            <w:tcW w:w="2268" w:type="dxa"/>
            <w:vAlign w:val="center"/>
          </w:tcPr>
          <w:p w14:paraId="7045A7F0" w14:textId="5EBB1BA9"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tcBorders>
              <w:top w:val="nil"/>
            </w:tcBorders>
            <w:vAlign w:val="center"/>
          </w:tcPr>
          <w:p w14:paraId="57F81237" w14:textId="77777777" w:rsidR="00622BDA" w:rsidRPr="00515B20" w:rsidRDefault="00622BDA" w:rsidP="00622BDA">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3B48926E" w14:textId="1BEE63BC" w:rsidR="00DE7062" w:rsidRPr="009E5004" w:rsidRDefault="00DE7062" w:rsidP="00DE7062">
            <w:pPr>
              <w:pStyle w:val="ListParagraph"/>
              <w:spacing w:after="5" w:line="240" w:lineRule="auto"/>
              <w:ind w:left="320"/>
              <w:jc w:val="both"/>
              <w:rPr>
                <w:rFonts w:ascii="Times New Roman" w:hAnsi="Times New Roman"/>
                <w:sz w:val="20"/>
                <w:szCs w:val="20"/>
                <w:lang w:val="ro-RO" w:eastAsia="sl-SI"/>
              </w:rPr>
            </w:pPr>
            <w:r w:rsidRPr="00113C74">
              <w:rPr>
                <w:rFonts w:ascii="Times New Roman" w:eastAsia="Times New Roman" w:hAnsi="Times New Roman"/>
                <w:bCs/>
                <w:sz w:val="20"/>
                <w:szCs w:val="20"/>
                <w:lang w:val="ro-RO"/>
              </w:rPr>
              <w:t xml:space="preserve">Regulament revizuit și aprobat AAC cu privire la asigurarea realizării măsurilor </w:t>
            </w:r>
            <w:r w:rsidRPr="00540280">
              <w:rPr>
                <w:rFonts w:ascii="Times New Roman" w:eastAsia="Times New Roman" w:hAnsi="Times New Roman"/>
                <w:bCs/>
                <w:sz w:val="20"/>
                <w:szCs w:val="20"/>
                <w:lang w:val="ro-RO"/>
              </w:rPr>
              <w:t xml:space="preserve">de integritate instituționale prin prisma Legii nr.82/2017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Hotărârii Guvernului nr.767/2014, cu m</w:t>
            </w:r>
            <w:r w:rsidRPr="00540280">
              <w:rPr>
                <w:rFonts w:ascii="Times New Roman" w:hAnsi="Times New Roman"/>
                <w:sz w:val="20"/>
                <w:szCs w:val="20"/>
                <w:lang w:val="ro-RO" w:eastAsia="sl-SI"/>
              </w:rPr>
              <w:t>odificarea corespunzătoare a prevederilor acestuia</w:t>
            </w:r>
            <w:r w:rsidR="00E123AE">
              <w:rPr>
                <w:rFonts w:ascii="Times New Roman" w:hAnsi="Times New Roman"/>
                <w:sz w:val="20"/>
                <w:szCs w:val="20"/>
                <w:lang w:val="ro-RO" w:eastAsia="sl-SI"/>
              </w:rPr>
              <w:t xml:space="preserve">: </w:t>
            </w:r>
            <w:r w:rsidR="002F2E72" w:rsidRPr="00487759">
              <w:rPr>
                <w:rFonts w:ascii="Times New Roman" w:hAnsi="Times New Roman"/>
                <w:sz w:val="20"/>
                <w:szCs w:val="20"/>
                <w:lang w:val="ro-RO" w:eastAsia="sl-SI"/>
              </w:rPr>
              <w:t>Regulament aprobat</w:t>
            </w:r>
            <w:r w:rsidR="002F2E72">
              <w:rPr>
                <w:rFonts w:ascii="Times New Roman" w:hAnsi="Times New Roman"/>
                <w:sz w:val="20"/>
                <w:szCs w:val="20"/>
                <w:lang w:val="ro-RO" w:eastAsia="sl-SI"/>
              </w:rPr>
              <w:t xml:space="preserve"> (Ordin nr.</w:t>
            </w:r>
            <w:r w:rsidR="00D75364">
              <w:rPr>
                <w:rFonts w:ascii="Times New Roman" w:hAnsi="Times New Roman"/>
                <w:sz w:val="20"/>
                <w:szCs w:val="20"/>
                <w:lang w:val="ro-RO" w:eastAsia="sl-SI"/>
              </w:rPr>
              <w:t>190/INT din 2.04.2026 Cu privire la neadmiterea, denunțarea și tratarea influențelor necorespunzătoare)</w:t>
            </w:r>
          </w:p>
        </w:tc>
      </w:tr>
      <w:tr w:rsidR="00DE7062" w:rsidRPr="00547094" w14:paraId="14B40999" w14:textId="77777777" w:rsidTr="00DE7062">
        <w:trPr>
          <w:trHeight w:val="500"/>
        </w:trPr>
        <w:tc>
          <w:tcPr>
            <w:tcW w:w="2410" w:type="dxa"/>
            <w:vMerge/>
          </w:tcPr>
          <w:p w14:paraId="4B2B554E" w14:textId="32F495DC"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7D04D000" w14:textId="77777777" w:rsidR="00DE7062" w:rsidRPr="00540280" w:rsidRDefault="00DE7062" w:rsidP="00DE7062">
            <w:pPr>
              <w:spacing w:before="60" w:after="60"/>
              <w:ind w:left="458" w:hanging="458"/>
              <w:jc w:val="both"/>
              <w:rPr>
                <w:rFonts w:ascii="Times New Roman" w:hAnsi="Times New Roman"/>
                <w:b/>
                <w:bCs/>
                <w:sz w:val="20"/>
                <w:szCs w:val="20"/>
                <w:lang w:val="ro-RO"/>
              </w:rPr>
            </w:pPr>
          </w:p>
          <w:p w14:paraId="44839CDC" w14:textId="2E30A54E" w:rsidR="00DE7062" w:rsidRPr="00540280" w:rsidRDefault="00DE7062" w:rsidP="00DE7062">
            <w:pPr>
              <w:spacing w:before="60" w:after="60"/>
              <w:jc w:val="both"/>
              <w:rPr>
                <w:rFonts w:ascii="Times New Roman" w:hAnsi="Times New Roman"/>
                <w:sz w:val="20"/>
                <w:szCs w:val="20"/>
                <w:lang w:val="ro-RO"/>
              </w:rPr>
            </w:pPr>
            <w:r w:rsidRPr="00540280">
              <w:rPr>
                <w:rFonts w:ascii="Times New Roman" w:hAnsi="Times New Roman"/>
                <w:b/>
                <w:bCs/>
                <w:sz w:val="20"/>
                <w:szCs w:val="20"/>
                <w:lang w:val="ro-RO"/>
              </w:rPr>
              <w:t xml:space="preserve">9.   </w:t>
            </w:r>
            <w:r w:rsidRPr="00D0567E">
              <w:rPr>
                <w:rFonts w:ascii="Times New Roman" w:hAnsi="Times New Roman"/>
                <w:b/>
                <w:bCs/>
                <w:sz w:val="20"/>
                <w:szCs w:val="20"/>
                <w:lang w:val="ro-RO"/>
              </w:rPr>
              <w:t>Neadmiterea și denunțarea neîntârziată a încercărilor de implicare a agenților publici în manifestări</w:t>
            </w:r>
            <w:r w:rsidRPr="00540280">
              <w:rPr>
                <w:rFonts w:ascii="Times New Roman" w:hAnsi="Times New Roman"/>
                <w:sz w:val="20"/>
                <w:szCs w:val="20"/>
                <w:lang w:val="ro-RO"/>
              </w:rPr>
              <w:t xml:space="preserve"> de corupție în conformitate cu prevederile art.18 alin.(1) din Legea nr.82/2017. Menținerea de către conducătorul entității a unui climat favorabil pentru promovarea </w:t>
            </w:r>
            <w:proofErr w:type="spellStart"/>
            <w:r w:rsidRPr="00540280">
              <w:rPr>
                <w:rFonts w:ascii="Times New Roman" w:hAnsi="Times New Roman"/>
                <w:sz w:val="20"/>
                <w:szCs w:val="20"/>
                <w:lang w:val="ro-RO"/>
              </w:rPr>
              <w:t>şi</w:t>
            </w:r>
            <w:proofErr w:type="spellEnd"/>
            <w:r w:rsidRPr="00540280">
              <w:rPr>
                <w:rFonts w:ascii="Times New Roman" w:hAnsi="Times New Roman"/>
                <w:sz w:val="20"/>
                <w:szCs w:val="20"/>
                <w:lang w:val="ro-RO"/>
              </w:rPr>
              <w:t xml:space="preserve"> asigurarea politicii date, motivarea agenților publici de a dezvălui practici ilegale cunoscute, inclusiv asigurarea protecției avertizorilor de integritate împotriva răzbunării în contextul examinării dezvăluirilor de interes public </w:t>
            </w:r>
            <w:proofErr w:type="spellStart"/>
            <w:r w:rsidRPr="00540280">
              <w:rPr>
                <w:rFonts w:ascii="Times New Roman" w:hAnsi="Times New Roman"/>
                <w:sz w:val="20"/>
                <w:szCs w:val="20"/>
                <w:lang w:val="ro-RO"/>
              </w:rPr>
              <w:t>şi</w:t>
            </w:r>
            <w:proofErr w:type="spellEnd"/>
            <w:r w:rsidRPr="00540280">
              <w:rPr>
                <w:rFonts w:ascii="Times New Roman" w:hAnsi="Times New Roman"/>
                <w:sz w:val="20"/>
                <w:szCs w:val="20"/>
                <w:lang w:val="ro-RO"/>
              </w:rPr>
              <w:t xml:space="preserve"> garantarea confidențialității identității angajatului care dezvăluie practici ilegale</w:t>
            </w:r>
          </w:p>
          <w:p w14:paraId="58746481" w14:textId="05933FD7" w:rsidR="00DE7062" w:rsidRPr="00540280" w:rsidRDefault="00DE7062" w:rsidP="00DE7062">
            <w:pPr>
              <w:spacing w:before="60" w:after="60"/>
              <w:ind w:left="458" w:hanging="458"/>
              <w:jc w:val="both"/>
              <w:rPr>
                <w:rFonts w:ascii="Times New Roman" w:hAnsi="Times New Roman"/>
                <w:sz w:val="20"/>
                <w:szCs w:val="20"/>
                <w:lang w:val="ro-RO"/>
              </w:rPr>
            </w:pPr>
          </w:p>
        </w:tc>
        <w:tc>
          <w:tcPr>
            <w:tcW w:w="2268" w:type="dxa"/>
            <w:vAlign w:val="center"/>
          </w:tcPr>
          <w:p w14:paraId="04409A89" w14:textId="2221B9A8"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 / permanent cu raportare semestrială</w:t>
            </w:r>
          </w:p>
        </w:tc>
        <w:tc>
          <w:tcPr>
            <w:tcW w:w="6096" w:type="dxa"/>
            <w:tcBorders>
              <w:top w:val="nil"/>
            </w:tcBorders>
            <w:vAlign w:val="center"/>
          </w:tcPr>
          <w:p w14:paraId="7A5DEADB" w14:textId="7DC39320" w:rsidR="00DE7062" w:rsidRPr="00451FA9" w:rsidRDefault="00DE7062" w:rsidP="00DE7062">
            <w:pPr>
              <w:tabs>
                <w:tab w:val="left" w:pos="320"/>
              </w:tabs>
              <w:spacing w:after="5" w:line="240" w:lineRule="auto"/>
              <w:jc w:val="both"/>
              <w:rPr>
                <w:rFonts w:ascii="Times New Roman" w:hAnsi="Times New Roman"/>
                <w:sz w:val="20"/>
                <w:szCs w:val="20"/>
                <w:lang w:val="ro-RO" w:eastAsia="sl-SI"/>
              </w:rPr>
            </w:pPr>
          </w:p>
          <w:p w14:paraId="4FCD9836" w14:textId="6A77E43C" w:rsidR="00DE7062" w:rsidRPr="00113C74" w:rsidRDefault="00DE7062" w:rsidP="00DE7062">
            <w:pPr>
              <w:pStyle w:val="ListParagraph"/>
              <w:numPr>
                <w:ilvl w:val="0"/>
                <w:numId w:val="3"/>
              </w:numPr>
              <w:tabs>
                <w:tab w:val="left" w:pos="320"/>
              </w:tabs>
              <w:spacing w:after="5" w:line="240" w:lineRule="auto"/>
              <w:ind w:left="320" w:hanging="320"/>
              <w:jc w:val="both"/>
              <w:rPr>
                <w:rFonts w:ascii="Times New Roman" w:hAnsi="Times New Roman"/>
                <w:sz w:val="20"/>
                <w:szCs w:val="20"/>
                <w:lang w:val="ro-RO" w:eastAsia="sl-SI"/>
              </w:rPr>
            </w:pPr>
            <w:r w:rsidRPr="00113C74">
              <w:rPr>
                <w:rFonts w:ascii="Times New Roman" w:hAnsi="Times New Roman"/>
                <w:sz w:val="20"/>
                <w:szCs w:val="20"/>
                <w:lang w:val="ro-RO" w:eastAsia="sl-SI"/>
              </w:rPr>
              <w:t>Act administrativ aprobat</w:t>
            </w:r>
            <w:r w:rsidR="00A0157F">
              <w:rPr>
                <w:rFonts w:ascii="Times New Roman" w:hAnsi="Times New Roman"/>
                <w:sz w:val="20"/>
                <w:szCs w:val="20"/>
                <w:lang w:val="ro-RO" w:eastAsia="sl-SI"/>
              </w:rPr>
              <w:t xml:space="preserve">: </w:t>
            </w:r>
            <w:r w:rsidR="008D0711">
              <w:rPr>
                <w:rFonts w:ascii="Times New Roman" w:hAnsi="Times New Roman"/>
                <w:sz w:val="20"/>
                <w:szCs w:val="20"/>
                <w:lang w:val="ro-RO" w:eastAsia="sl-SI"/>
              </w:rPr>
              <w:t>Ordin nr.193/INT din 2.04.2026 privi</w:t>
            </w:r>
            <w:r w:rsidR="0071755C">
              <w:rPr>
                <w:rFonts w:ascii="Times New Roman" w:hAnsi="Times New Roman"/>
                <w:sz w:val="20"/>
                <w:szCs w:val="20"/>
                <w:lang w:val="ro-RO" w:eastAsia="sl-SI"/>
              </w:rPr>
              <w:t>nd denunțarea manifestărilor de corupție</w:t>
            </w:r>
            <w:r w:rsidR="007B3EFB">
              <w:rPr>
                <w:rFonts w:ascii="Times New Roman" w:hAnsi="Times New Roman"/>
                <w:sz w:val="20"/>
                <w:szCs w:val="20"/>
                <w:lang w:val="ro-RO" w:eastAsia="sl-SI"/>
              </w:rPr>
              <w:t xml:space="preserve"> și aprobarea Regulamentului cu privire la avertizorii de integritate</w:t>
            </w:r>
            <w:r w:rsidRPr="00113C74">
              <w:rPr>
                <w:rFonts w:ascii="Times New Roman" w:hAnsi="Times New Roman"/>
                <w:sz w:val="20"/>
                <w:szCs w:val="20"/>
                <w:lang w:val="ro-RO" w:eastAsia="sl-SI"/>
              </w:rPr>
              <w:t>;</w:t>
            </w:r>
          </w:p>
          <w:p w14:paraId="2CD77BE5" w14:textId="77777777" w:rsidR="00DE7062" w:rsidRPr="00113C74" w:rsidRDefault="00DE7062" w:rsidP="00DE7062">
            <w:pPr>
              <w:pStyle w:val="ListParagraph"/>
              <w:tabs>
                <w:tab w:val="left" w:pos="320"/>
              </w:tabs>
              <w:spacing w:after="5" w:line="240" w:lineRule="auto"/>
              <w:ind w:left="320"/>
              <w:jc w:val="both"/>
              <w:rPr>
                <w:rFonts w:ascii="Times New Roman" w:hAnsi="Times New Roman"/>
                <w:sz w:val="20"/>
                <w:szCs w:val="20"/>
                <w:lang w:val="ro-RO" w:eastAsia="sl-SI"/>
              </w:rPr>
            </w:pPr>
          </w:p>
          <w:p w14:paraId="76F128F2" w14:textId="754D0A0C" w:rsidR="00DE7062" w:rsidRPr="00113C74" w:rsidRDefault="00DE7062" w:rsidP="00DE7062">
            <w:pPr>
              <w:pStyle w:val="ListParagraph"/>
              <w:numPr>
                <w:ilvl w:val="0"/>
                <w:numId w:val="3"/>
              </w:numPr>
              <w:tabs>
                <w:tab w:val="left" w:pos="320"/>
              </w:tabs>
              <w:spacing w:after="5" w:line="240" w:lineRule="auto"/>
              <w:ind w:left="320" w:hanging="320"/>
              <w:jc w:val="both"/>
              <w:rPr>
                <w:rFonts w:ascii="Times New Roman" w:hAnsi="Times New Roman"/>
                <w:sz w:val="20"/>
                <w:szCs w:val="20"/>
                <w:lang w:val="ro-RO" w:eastAsia="sl-SI"/>
              </w:rPr>
            </w:pPr>
            <w:r w:rsidRPr="00540280">
              <w:rPr>
                <w:rFonts w:ascii="Times New Roman" w:hAnsi="Times New Roman"/>
                <w:sz w:val="20"/>
                <w:szCs w:val="20"/>
                <w:lang w:val="ro-RO"/>
              </w:rPr>
              <w:t xml:space="preserve">Nr. de instruiri </w:t>
            </w:r>
            <w:r w:rsidRPr="00113C74">
              <w:rPr>
                <w:rFonts w:ascii="Times New Roman" w:hAnsi="Times New Roman"/>
                <w:sz w:val="20"/>
                <w:szCs w:val="20"/>
                <w:lang w:val="ro-RO"/>
              </w:rPr>
              <w:t xml:space="preserve">interne și externe organizate </w:t>
            </w:r>
            <w:r w:rsidRPr="00113C74">
              <w:rPr>
                <w:rFonts w:ascii="Times New Roman" w:hAnsi="Times New Roman"/>
                <w:i/>
                <w:iCs/>
                <w:sz w:val="20"/>
                <w:szCs w:val="20"/>
                <w:lang w:val="ro-RO" w:eastAsia="sl-SI"/>
              </w:rPr>
              <w:t>(realizate inclusiv de Centrul Național Anticorupție)</w:t>
            </w:r>
            <w:r w:rsidR="007B3EFB">
              <w:rPr>
                <w:rFonts w:ascii="Times New Roman" w:hAnsi="Times New Roman"/>
                <w:sz w:val="20"/>
                <w:szCs w:val="20"/>
                <w:lang w:val="ro-RO" w:eastAsia="sl-SI"/>
              </w:rPr>
              <w:t>:</w:t>
            </w:r>
            <w:r w:rsidR="00E54CF7">
              <w:rPr>
                <w:rFonts w:ascii="Times New Roman" w:hAnsi="Times New Roman"/>
                <w:sz w:val="20"/>
                <w:szCs w:val="20"/>
                <w:lang w:val="ro-RO" w:eastAsia="sl-SI"/>
              </w:rPr>
              <w:t xml:space="preserve"> </w:t>
            </w:r>
            <w:r w:rsidR="00E54CF7" w:rsidRPr="00E54CF7">
              <w:rPr>
                <w:rFonts w:ascii="Times New Roman" w:hAnsi="Times New Roman"/>
                <w:b/>
                <w:bCs/>
                <w:color w:val="0070C0"/>
                <w:sz w:val="20"/>
                <w:szCs w:val="20"/>
                <w:lang w:val="ro-RO" w:eastAsia="sl-SI"/>
              </w:rPr>
              <w:t>0</w:t>
            </w:r>
            <w:r w:rsidR="00E54CF7">
              <w:rPr>
                <w:rFonts w:ascii="Times New Roman" w:hAnsi="Times New Roman"/>
                <w:sz w:val="20"/>
                <w:szCs w:val="20"/>
                <w:lang w:val="ro-RO" w:eastAsia="sl-SI"/>
              </w:rPr>
              <w:t xml:space="preserve"> – instruiri interne și </w:t>
            </w:r>
            <w:r w:rsidR="00E54CF7" w:rsidRPr="00E54CF7">
              <w:rPr>
                <w:rFonts w:ascii="Times New Roman" w:hAnsi="Times New Roman"/>
                <w:b/>
                <w:bCs/>
                <w:color w:val="0070C0"/>
                <w:sz w:val="20"/>
                <w:szCs w:val="20"/>
                <w:lang w:val="ro-RO" w:eastAsia="sl-SI"/>
              </w:rPr>
              <w:t>2</w:t>
            </w:r>
            <w:r w:rsidR="00E54CF7">
              <w:rPr>
                <w:rFonts w:ascii="Times New Roman" w:hAnsi="Times New Roman"/>
                <w:sz w:val="20"/>
                <w:szCs w:val="20"/>
                <w:lang w:val="ro-RO" w:eastAsia="sl-SI"/>
              </w:rPr>
              <w:t xml:space="preserve"> – instruiri externe;</w:t>
            </w:r>
          </w:p>
          <w:p w14:paraId="1CBCD436" w14:textId="77777777" w:rsidR="00DE7062" w:rsidRPr="00540280" w:rsidRDefault="00DE7062" w:rsidP="00DE7062">
            <w:pPr>
              <w:pStyle w:val="ListParagraph"/>
              <w:tabs>
                <w:tab w:val="left" w:pos="320"/>
              </w:tabs>
              <w:spacing w:after="5" w:line="240" w:lineRule="auto"/>
              <w:ind w:left="320"/>
              <w:jc w:val="both"/>
              <w:rPr>
                <w:rFonts w:ascii="Times New Roman" w:hAnsi="Times New Roman"/>
                <w:color w:val="FF0000"/>
                <w:sz w:val="20"/>
                <w:szCs w:val="20"/>
                <w:lang w:val="ro-RO" w:eastAsia="sl-SI"/>
              </w:rPr>
            </w:pPr>
          </w:p>
          <w:p w14:paraId="1325DEAE" w14:textId="62D3A7CC" w:rsidR="00DE7062" w:rsidRPr="00540280" w:rsidRDefault="00DE7062" w:rsidP="00DE7062">
            <w:pPr>
              <w:pStyle w:val="ListParagraph"/>
              <w:numPr>
                <w:ilvl w:val="0"/>
                <w:numId w:val="3"/>
              </w:numPr>
              <w:tabs>
                <w:tab w:val="left" w:pos="320"/>
              </w:tabs>
              <w:spacing w:after="5" w:line="240" w:lineRule="auto"/>
              <w:ind w:left="320" w:hanging="320"/>
              <w:jc w:val="both"/>
              <w:rPr>
                <w:rFonts w:ascii="Times New Roman" w:hAnsi="Times New Roman"/>
                <w:color w:val="FF0000"/>
                <w:sz w:val="20"/>
                <w:szCs w:val="20"/>
                <w:lang w:val="ro-RO" w:eastAsia="sl-SI"/>
              </w:rPr>
            </w:pPr>
            <w:r w:rsidRPr="00540280">
              <w:rPr>
                <w:rFonts w:ascii="Times New Roman" w:hAnsi="Times New Roman"/>
                <w:sz w:val="20"/>
                <w:szCs w:val="20"/>
                <w:lang w:val="ro-RO"/>
              </w:rPr>
              <w:t>Nr. de agenți publici instruiți contra semnătură</w:t>
            </w:r>
            <w:r w:rsidR="007B3EFB">
              <w:rPr>
                <w:rFonts w:ascii="Times New Roman" w:hAnsi="Times New Roman"/>
                <w:sz w:val="20"/>
                <w:szCs w:val="20"/>
                <w:lang w:val="ro-RO"/>
              </w:rPr>
              <w:t>:</w:t>
            </w:r>
            <w:r w:rsidR="00E54CF7">
              <w:rPr>
                <w:rFonts w:ascii="Times New Roman" w:hAnsi="Times New Roman"/>
                <w:sz w:val="20"/>
                <w:szCs w:val="20"/>
                <w:lang w:val="ro-RO"/>
              </w:rPr>
              <w:t xml:space="preserve"> </w:t>
            </w:r>
            <w:r w:rsidR="00E54CF7" w:rsidRPr="00E54CF7">
              <w:rPr>
                <w:rFonts w:ascii="Times New Roman" w:hAnsi="Times New Roman"/>
                <w:b/>
                <w:bCs/>
                <w:color w:val="0070C0"/>
                <w:sz w:val="20"/>
                <w:szCs w:val="20"/>
                <w:lang w:val="ro-RO"/>
              </w:rPr>
              <w:t>61</w:t>
            </w:r>
          </w:p>
          <w:p w14:paraId="7B6E184D" w14:textId="77777777" w:rsidR="00DE7062" w:rsidRPr="00540280" w:rsidRDefault="00DE7062" w:rsidP="00DE7062">
            <w:pPr>
              <w:pStyle w:val="ListParagraph"/>
              <w:rPr>
                <w:rFonts w:ascii="Times New Roman" w:hAnsi="Times New Roman"/>
                <w:color w:val="FF0000"/>
                <w:sz w:val="20"/>
                <w:szCs w:val="20"/>
                <w:lang w:val="ro-RO" w:eastAsia="sl-SI"/>
              </w:rPr>
            </w:pPr>
          </w:p>
          <w:p w14:paraId="2EDC827E" w14:textId="6E3133A6" w:rsidR="00DE7062" w:rsidRPr="00D34CA9" w:rsidRDefault="00DE7062" w:rsidP="00D34CA9">
            <w:pPr>
              <w:pStyle w:val="ListParagraph"/>
              <w:numPr>
                <w:ilvl w:val="0"/>
                <w:numId w:val="1"/>
              </w:numPr>
              <w:tabs>
                <w:tab w:val="num" w:pos="459"/>
              </w:tabs>
              <w:spacing w:after="5" w:line="240" w:lineRule="auto"/>
              <w:jc w:val="both"/>
              <w:rPr>
                <w:rFonts w:ascii="Times New Roman" w:hAnsi="Times New Roman"/>
                <w:sz w:val="20"/>
                <w:szCs w:val="20"/>
                <w:lang w:val="ro-RO" w:eastAsia="sl-SI"/>
              </w:rPr>
            </w:pPr>
            <w:r w:rsidRPr="00540280">
              <w:rPr>
                <w:rFonts w:ascii="Times New Roman" w:hAnsi="Times New Roman"/>
                <w:sz w:val="20"/>
                <w:szCs w:val="20"/>
                <w:lang w:val="ro-RO" w:eastAsia="sl-SI"/>
              </w:rPr>
              <w:t xml:space="preserve">Nr. de ședințe organizate de directorul AAC în vederea motivării </w:t>
            </w:r>
            <w:r w:rsidRPr="00540280">
              <w:rPr>
                <w:rFonts w:ascii="Times New Roman" w:hAnsi="Times New Roman"/>
                <w:sz w:val="20"/>
                <w:szCs w:val="20"/>
                <w:lang w:val="ro-RO"/>
              </w:rPr>
              <w:t xml:space="preserve">agenților publici de a dezvălui practici ilegale cunoscute, inclusiv asigurarea protecției avertizorilor de integritate împotriva răzbunării în contextul examinării dezvăluirilor de interes public </w:t>
            </w:r>
            <w:proofErr w:type="spellStart"/>
            <w:r w:rsidRPr="00540280">
              <w:rPr>
                <w:rFonts w:ascii="Times New Roman" w:hAnsi="Times New Roman"/>
                <w:sz w:val="20"/>
                <w:szCs w:val="20"/>
                <w:lang w:val="ro-RO"/>
              </w:rPr>
              <w:t>şi</w:t>
            </w:r>
            <w:proofErr w:type="spellEnd"/>
            <w:r w:rsidRPr="00540280">
              <w:rPr>
                <w:rFonts w:ascii="Times New Roman" w:hAnsi="Times New Roman"/>
                <w:sz w:val="20"/>
                <w:szCs w:val="20"/>
                <w:lang w:val="ro-RO"/>
              </w:rPr>
              <w:t xml:space="preserve"> garantarea confidențialității identității angajatului care dezvăluie practici ilegale</w:t>
            </w:r>
            <w:r w:rsidR="00E54CF7">
              <w:rPr>
                <w:rFonts w:ascii="Times New Roman" w:hAnsi="Times New Roman"/>
                <w:sz w:val="20"/>
                <w:szCs w:val="20"/>
                <w:lang w:val="ro-RO"/>
              </w:rPr>
              <w:t>:</w:t>
            </w:r>
            <w:r w:rsidR="00D34CA9">
              <w:rPr>
                <w:rFonts w:ascii="Times New Roman" w:hAnsi="Times New Roman"/>
                <w:sz w:val="20"/>
                <w:szCs w:val="20"/>
                <w:lang w:val="ro-RO"/>
              </w:rPr>
              <w:t xml:space="preserve"> ședințele respective </w:t>
            </w:r>
            <w:r w:rsidR="00D34CA9" w:rsidRPr="000C6F24">
              <w:rPr>
                <w:rFonts w:ascii="Times New Roman" w:hAnsi="Times New Roman"/>
                <w:color w:val="0070C0"/>
                <w:sz w:val="20"/>
                <w:szCs w:val="20"/>
                <w:lang w:val="ro-RO"/>
              </w:rPr>
              <w:t>vor</w:t>
            </w:r>
            <w:r w:rsidR="00D34CA9" w:rsidRPr="000C6F24">
              <w:rPr>
                <w:rFonts w:ascii="Times New Roman" w:hAnsi="Times New Roman"/>
                <w:sz w:val="20"/>
                <w:szCs w:val="20"/>
                <w:lang w:val="ro-RO"/>
              </w:rPr>
              <w:t xml:space="preserve"> </w:t>
            </w:r>
            <w:r w:rsidR="00D34CA9" w:rsidRPr="000C6F24">
              <w:rPr>
                <w:rFonts w:ascii="Times New Roman" w:hAnsi="Times New Roman"/>
                <w:color w:val="0070C0"/>
                <w:sz w:val="20"/>
                <w:szCs w:val="20"/>
                <w:lang w:val="ro-RO" w:eastAsia="sl-SI"/>
              </w:rPr>
              <w:t>fi raportate corespunzător</w:t>
            </w:r>
            <w:r w:rsidR="00D34CA9" w:rsidRPr="0043326B">
              <w:rPr>
                <w:rFonts w:ascii="Times New Roman" w:hAnsi="Times New Roman"/>
                <w:b/>
                <w:bCs/>
                <w:color w:val="0070C0"/>
                <w:sz w:val="20"/>
                <w:szCs w:val="20"/>
                <w:lang w:val="ro-RO" w:eastAsia="sl-SI"/>
              </w:rPr>
              <w:t xml:space="preserve"> </w:t>
            </w:r>
            <w:r w:rsidR="00D34CA9" w:rsidRPr="001258D9">
              <w:rPr>
                <w:rFonts w:ascii="Times New Roman" w:hAnsi="Times New Roman"/>
                <w:sz w:val="20"/>
                <w:szCs w:val="20"/>
                <w:lang w:val="ro-RO" w:eastAsia="sl-SI"/>
              </w:rPr>
              <w:t>în luna noiembrie 2026</w:t>
            </w:r>
            <w:r w:rsidR="00E54CF7" w:rsidRPr="00D34CA9">
              <w:rPr>
                <w:rFonts w:ascii="Times New Roman" w:hAnsi="Times New Roman"/>
                <w:sz w:val="20"/>
                <w:szCs w:val="20"/>
                <w:lang w:val="ro-RO"/>
              </w:rPr>
              <w:t xml:space="preserve"> </w:t>
            </w:r>
          </w:p>
          <w:p w14:paraId="3D751BF0" w14:textId="5C86E7F9" w:rsidR="00DE7062" w:rsidRPr="00540280" w:rsidRDefault="00DE7062" w:rsidP="00DE7062">
            <w:pPr>
              <w:spacing w:after="0" w:line="240" w:lineRule="auto"/>
              <w:jc w:val="both"/>
              <w:rPr>
                <w:rFonts w:ascii="Times New Roman" w:hAnsi="Times New Roman"/>
                <w:sz w:val="20"/>
                <w:szCs w:val="20"/>
                <w:lang w:val="ro-RO" w:eastAsia="ro-RO"/>
              </w:rPr>
            </w:pPr>
          </w:p>
        </w:tc>
      </w:tr>
      <w:tr w:rsidR="00DE7062" w:rsidRPr="00547094" w14:paraId="0F4B67A8" w14:textId="77777777" w:rsidTr="00DE7062">
        <w:trPr>
          <w:trHeight w:val="500"/>
        </w:trPr>
        <w:tc>
          <w:tcPr>
            <w:tcW w:w="2410" w:type="dxa"/>
            <w:vMerge/>
          </w:tcPr>
          <w:p w14:paraId="2BACE677" w14:textId="69C53064"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23122EE9" w14:textId="0FF79D21" w:rsidR="00DE7062" w:rsidRPr="00540280" w:rsidRDefault="00DE7062" w:rsidP="00DE7062">
            <w:pPr>
              <w:pStyle w:val="ListParagraph"/>
              <w:numPr>
                <w:ilvl w:val="0"/>
                <w:numId w:val="17"/>
              </w:numPr>
              <w:spacing w:before="60" w:after="60"/>
              <w:ind w:left="458" w:hanging="458"/>
              <w:jc w:val="both"/>
              <w:rPr>
                <w:rFonts w:ascii="Times New Roman" w:hAnsi="Times New Roman"/>
                <w:sz w:val="20"/>
                <w:szCs w:val="20"/>
                <w:lang w:val="ro-RO"/>
              </w:rPr>
            </w:pPr>
            <w:r w:rsidRPr="00540280">
              <w:rPr>
                <w:rFonts w:ascii="Times New Roman" w:hAnsi="Times New Roman"/>
                <w:sz w:val="20"/>
                <w:szCs w:val="20"/>
                <w:lang w:val="ro-RO"/>
              </w:rPr>
              <w:t>Ajustarea Regulamentului cu privire la asigurarea realizării măsurilor de integritate instituționale în cadrul entității cu cadrul normativ în vigoare aferent avertizorilor de integritate</w:t>
            </w:r>
          </w:p>
        </w:tc>
        <w:tc>
          <w:tcPr>
            <w:tcW w:w="2268" w:type="dxa"/>
            <w:vAlign w:val="center"/>
          </w:tcPr>
          <w:p w14:paraId="0B9E65A8" w14:textId="198CEDC9"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tcBorders>
              <w:top w:val="nil"/>
            </w:tcBorders>
            <w:vAlign w:val="center"/>
          </w:tcPr>
          <w:p w14:paraId="1BC477ED" w14:textId="77777777" w:rsidR="00322689" w:rsidRPr="00515B20" w:rsidRDefault="00322689" w:rsidP="00322689">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338A4855" w14:textId="0A420BCF" w:rsidR="00DE7062" w:rsidRPr="00540280" w:rsidRDefault="00DE7062" w:rsidP="00DE7062">
            <w:pPr>
              <w:pStyle w:val="ListParagraph"/>
              <w:spacing w:after="5" w:line="240" w:lineRule="auto"/>
              <w:ind w:left="320"/>
              <w:jc w:val="both"/>
              <w:rPr>
                <w:rFonts w:ascii="Times New Roman" w:hAnsi="Times New Roman"/>
                <w:sz w:val="20"/>
                <w:szCs w:val="20"/>
                <w:lang w:val="ro-RO" w:eastAsia="sl-SI"/>
              </w:rPr>
            </w:pPr>
            <w:r w:rsidRPr="00113C74">
              <w:rPr>
                <w:rFonts w:ascii="Times New Roman" w:eastAsia="Times New Roman" w:hAnsi="Times New Roman"/>
                <w:bCs/>
                <w:sz w:val="20"/>
                <w:szCs w:val="20"/>
                <w:lang w:val="ro-RO"/>
              </w:rPr>
              <w:t>Regulament</w:t>
            </w:r>
            <w:r w:rsidR="00322689">
              <w:rPr>
                <w:rFonts w:ascii="Times New Roman" w:eastAsia="Times New Roman" w:hAnsi="Times New Roman"/>
                <w:bCs/>
                <w:sz w:val="20"/>
                <w:szCs w:val="20"/>
                <w:lang w:val="ro-RO"/>
              </w:rPr>
              <w:t>ul</w:t>
            </w:r>
            <w:r w:rsidRPr="00113C74">
              <w:rPr>
                <w:rFonts w:ascii="Times New Roman" w:eastAsia="Times New Roman" w:hAnsi="Times New Roman"/>
                <w:bCs/>
                <w:sz w:val="20"/>
                <w:szCs w:val="20"/>
                <w:lang w:val="ro-RO"/>
              </w:rPr>
              <w:t xml:space="preserve"> </w:t>
            </w:r>
            <w:r w:rsidR="00322689">
              <w:rPr>
                <w:rFonts w:ascii="Times New Roman" w:eastAsia="Times New Roman" w:hAnsi="Times New Roman"/>
                <w:bCs/>
                <w:sz w:val="20"/>
                <w:szCs w:val="20"/>
                <w:lang w:val="ro-RO"/>
              </w:rPr>
              <w:t xml:space="preserve">a fost </w:t>
            </w:r>
            <w:r w:rsidRPr="00113C74">
              <w:rPr>
                <w:rFonts w:ascii="Times New Roman" w:eastAsia="Times New Roman" w:hAnsi="Times New Roman"/>
                <w:bCs/>
                <w:sz w:val="20"/>
                <w:szCs w:val="20"/>
                <w:lang w:val="ro-RO"/>
              </w:rPr>
              <w:t xml:space="preserve">ajustat și aprobat </w:t>
            </w:r>
            <w:r>
              <w:rPr>
                <w:rFonts w:ascii="Times New Roman" w:eastAsia="Times New Roman" w:hAnsi="Times New Roman"/>
                <w:bCs/>
                <w:sz w:val="20"/>
                <w:szCs w:val="20"/>
                <w:lang w:val="ro-RO"/>
              </w:rPr>
              <w:t xml:space="preserve">de </w:t>
            </w:r>
            <w:r w:rsidRPr="00540280">
              <w:rPr>
                <w:rFonts w:ascii="Times New Roman" w:eastAsia="Times New Roman" w:hAnsi="Times New Roman"/>
                <w:bCs/>
                <w:sz w:val="20"/>
                <w:szCs w:val="20"/>
                <w:lang w:val="ro-RO"/>
              </w:rPr>
              <w:t>AAC</w:t>
            </w:r>
            <w:r w:rsidR="00322689">
              <w:rPr>
                <w:rFonts w:ascii="Times New Roman" w:eastAsia="Times New Roman" w:hAnsi="Times New Roman"/>
                <w:bCs/>
                <w:sz w:val="20"/>
                <w:szCs w:val="20"/>
                <w:lang w:val="ro-RO"/>
              </w:rPr>
              <w:t xml:space="preserve">: </w:t>
            </w:r>
            <w:r w:rsidR="00322689">
              <w:rPr>
                <w:rFonts w:ascii="Times New Roman" w:hAnsi="Times New Roman"/>
                <w:sz w:val="20"/>
                <w:szCs w:val="20"/>
                <w:lang w:val="ro-RO" w:eastAsia="sl-SI"/>
              </w:rPr>
              <w:t>Ordin nr.193/INT din 2.04.2026 privind denunțarea manifestărilor de corupție și aprobarea Regulamentului cu privire la avertizorii de integritate</w:t>
            </w:r>
          </w:p>
          <w:p w14:paraId="56AE9CAC" w14:textId="2754809B" w:rsidR="00DE7062" w:rsidRPr="00540280" w:rsidRDefault="00DE7062" w:rsidP="00DE7062">
            <w:pPr>
              <w:tabs>
                <w:tab w:val="num" w:pos="320"/>
              </w:tabs>
              <w:spacing w:after="5" w:line="240" w:lineRule="auto"/>
              <w:jc w:val="both"/>
              <w:rPr>
                <w:rStyle w:val="fontstyle01"/>
                <w:rFonts w:ascii="Times New Roman" w:hAnsi="Times New Roman"/>
                <w:lang w:val="ro-RO"/>
              </w:rPr>
            </w:pPr>
          </w:p>
        </w:tc>
      </w:tr>
      <w:tr w:rsidR="00DE7062" w:rsidRPr="00547094" w14:paraId="739A1752" w14:textId="77777777" w:rsidTr="00DE7062">
        <w:trPr>
          <w:trHeight w:val="1275"/>
        </w:trPr>
        <w:tc>
          <w:tcPr>
            <w:tcW w:w="2410" w:type="dxa"/>
            <w:vMerge/>
            <w:vAlign w:val="center"/>
          </w:tcPr>
          <w:p w14:paraId="23811240" w14:textId="04A13742"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29A5F52C" w14:textId="6CFBB21B" w:rsidR="00DE7062" w:rsidRPr="00540280" w:rsidRDefault="00DE7062" w:rsidP="00DE7062">
            <w:pPr>
              <w:pStyle w:val="ListParagraph"/>
              <w:numPr>
                <w:ilvl w:val="0"/>
                <w:numId w:val="17"/>
              </w:numPr>
              <w:spacing w:before="60" w:after="60"/>
              <w:ind w:left="458" w:hanging="425"/>
              <w:jc w:val="both"/>
              <w:rPr>
                <w:rFonts w:ascii="Times New Roman" w:hAnsi="Times New Roman"/>
                <w:bCs/>
                <w:sz w:val="20"/>
                <w:szCs w:val="20"/>
                <w:lang w:val="ro-RO"/>
              </w:rPr>
            </w:pPr>
            <w:r w:rsidRPr="00540280">
              <w:rPr>
                <w:rFonts w:ascii="Times New Roman" w:hAnsi="Times New Roman"/>
                <w:bCs/>
                <w:sz w:val="20"/>
                <w:szCs w:val="20"/>
                <w:lang w:val="ro-RO"/>
              </w:rPr>
              <w:t xml:space="preserve">Menținerea de către conducătorul entității a unui </w:t>
            </w:r>
            <w:r w:rsidRPr="00FA754F">
              <w:rPr>
                <w:rFonts w:ascii="Times New Roman" w:hAnsi="Times New Roman"/>
                <w:b/>
                <w:sz w:val="20"/>
                <w:szCs w:val="20"/>
                <w:lang w:val="ro-RO"/>
              </w:rPr>
              <w:t xml:space="preserve">climat favorabil pentru promovarea </w:t>
            </w:r>
            <w:proofErr w:type="spellStart"/>
            <w:r w:rsidRPr="00FA754F">
              <w:rPr>
                <w:rFonts w:ascii="Times New Roman" w:hAnsi="Times New Roman"/>
                <w:b/>
                <w:sz w:val="20"/>
                <w:szCs w:val="20"/>
                <w:lang w:val="ro-RO"/>
              </w:rPr>
              <w:t>şi</w:t>
            </w:r>
            <w:proofErr w:type="spellEnd"/>
            <w:r w:rsidRPr="00FA754F">
              <w:rPr>
                <w:rFonts w:ascii="Times New Roman" w:hAnsi="Times New Roman"/>
                <w:b/>
                <w:sz w:val="20"/>
                <w:szCs w:val="20"/>
                <w:lang w:val="ro-RO"/>
              </w:rPr>
              <w:t xml:space="preserve"> asigurarea politicii date, motivarea agenților publici de a dezvălui practici ilegale cunoscute.</w:t>
            </w:r>
            <w:r w:rsidRPr="00540280">
              <w:rPr>
                <w:rFonts w:ascii="Times New Roman" w:hAnsi="Times New Roman"/>
                <w:bCs/>
                <w:sz w:val="20"/>
                <w:szCs w:val="20"/>
                <w:lang w:val="ro-RO"/>
              </w:rPr>
              <w:t xml:space="preserve"> Desemnarea unei persoane sau a unei subdiviziuni responsabile de primirea, înregistrarea, examinarea și soluționarea dezvăluirilor interne privind încălcările legii</w:t>
            </w:r>
          </w:p>
        </w:tc>
        <w:tc>
          <w:tcPr>
            <w:tcW w:w="2268" w:type="dxa"/>
            <w:vAlign w:val="center"/>
          </w:tcPr>
          <w:p w14:paraId="5EBB5D3E" w14:textId="00F6E08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 / permanent</w:t>
            </w:r>
          </w:p>
        </w:tc>
        <w:tc>
          <w:tcPr>
            <w:tcW w:w="6096" w:type="dxa"/>
            <w:tcBorders>
              <w:top w:val="nil"/>
            </w:tcBorders>
            <w:vAlign w:val="center"/>
          </w:tcPr>
          <w:p w14:paraId="108FB8BC" w14:textId="77777777" w:rsidR="00DE7062" w:rsidRPr="00540280" w:rsidRDefault="00DE7062" w:rsidP="00DE7062">
            <w:pPr>
              <w:spacing w:after="0" w:line="240" w:lineRule="auto"/>
              <w:jc w:val="both"/>
              <w:rPr>
                <w:rFonts w:ascii="Times New Roman" w:hAnsi="Times New Roman"/>
                <w:sz w:val="20"/>
                <w:szCs w:val="20"/>
                <w:lang w:val="ro-RO" w:eastAsia="ro-RO"/>
              </w:rPr>
            </w:pPr>
          </w:p>
          <w:p w14:paraId="51B6B3A1" w14:textId="69A341C8" w:rsidR="00DE7062" w:rsidRPr="00D0567E" w:rsidRDefault="00DE7062" w:rsidP="00DE7062">
            <w:pPr>
              <w:pStyle w:val="ListParagraph"/>
              <w:numPr>
                <w:ilvl w:val="0"/>
                <w:numId w:val="5"/>
              </w:numPr>
              <w:spacing w:after="0" w:line="240" w:lineRule="auto"/>
              <w:ind w:left="317" w:hanging="283"/>
              <w:jc w:val="both"/>
              <w:rPr>
                <w:rFonts w:ascii="Times New Roman" w:hAnsi="Times New Roman"/>
                <w:color w:val="000000"/>
                <w:sz w:val="20"/>
                <w:szCs w:val="20"/>
                <w:lang w:val="ro-RO"/>
              </w:rPr>
            </w:pPr>
            <w:r>
              <w:rPr>
                <w:rFonts w:ascii="Times New Roman" w:hAnsi="Times New Roman"/>
                <w:sz w:val="20"/>
                <w:szCs w:val="20"/>
                <w:lang w:val="ro-RO" w:eastAsia="sl-SI"/>
              </w:rPr>
              <w:t>A</w:t>
            </w:r>
            <w:r w:rsidRPr="00540280">
              <w:rPr>
                <w:rFonts w:ascii="Times New Roman" w:hAnsi="Times New Roman"/>
                <w:sz w:val="20"/>
                <w:szCs w:val="20"/>
                <w:lang w:val="ro-RO" w:eastAsia="sl-SI"/>
              </w:rPr>
              <w:t xml:space="preserve">ct </w:t>
            </w:r>
            <w:r w:rsidRPr="00423AD3">
              <w:rPr>
                <w:rFonts w:ascii="Times New Roman" w:hAnsi="Times New Roman"/>
                <w:sz w:val="20"/>
                <w:szCs w:val="20"/>
                <w:lang w:val="ro-RO" w:eastAsia="sl-SI"/>
              </w:rPr>
              <w:t xml:space="preserve">administrativ emis </w:t>
            </w:r>
            <w:r w:rsidRPr="00540280">
              <w:rPr>
                <w:rStyle w:val="fontstyle01"/>
                <w:rFonts w:ascii="Times New Roman" w:hAnsi="Times New Roman"/>
                <w:lang w:val="ro-RO"/>
              </w:rPr>
              <w:t>privind d</w:t>
            </w:r>
            <w:r w:rsidRPr="00540280">
              <w:rPr>
                <w:rFonts w:ascii="Times New Roman" w:hAnsi="Times New Roman"/>
                <w:bCs/>
                <w:sz w:val="20"/>
                <w:szCs w:val="20"/>
                <w:lang w:val="ro-RO"/>
              </w:rPr>
              <w:t>esemnarea unei (unor) persoane responsabile de primirea, înregistrarea, examinarea și soluționarea dezvăluirilor interne privind încălcările legii</w:t>
            </w:r>
            <w:r w:rsidR="00711FB4">
              <w:rPr>
                <w:rFonts w:ascii="Times New Roman" w:hAnsi="Times New Roman"/>
                <w:bCs/>
                <w:sz w:val="20"/>
                <w:szCs w:val="20"/>
                <w:lang w:val="ro-RO"/>
              </w:rPr>
              <w:t>:</w:t>
            </w:r>
            <w:r w:rsidR="00AD46CC">
              <w:rPr>
                <w:rFonts w:ascii="Times New Roman" w:hAnsi="Times New Roman"/>
                <w:bCs/>
                <w:sz w:val="20"/>
                <w:szCs w:val="20"/>
                <w:lang w:val="ro-RO"/>
              </w:rPr>
              <w:t xml:space="preserve"> </w:t>
            </w:r>
            <w:r w:rsidR="00AD46CC">
              <w:rPr>
                <w:rFonts w:ascii="Times New Roman" w:hAnsi="Times New Roman"/>
                <w:sz w:val="20"/>
                <w:szCs w:val="20"/>
                <w:lang w:val="ro-RO" w:eastAsia="sl-SI"/>
              </w:rPr>
              <w:t>Ordin nr.193/INT din 2.04.2026 privind denunțarea manifestărilor de corupție și aprobarea Regulamentului cu privire la avertizorii de integritate;</w:t>
            </w:r>
          </w:p>
          <w:p w14:paraId="3842A4AE" w14:textId="6FB468FF" w:rsidR="00DE7062" w:rsidRPr="005B7FA9" w:rsidRDefault="00DE7062" w:rsidP="00DE7062">
            <w:pPr>
              <w:spacing w:after="0" w:line="240" w:lineRule="auto"/>
              <w:jc w:val="both"/>
              <w:rPr>
                <w:bCs/>
                <w:lang w:val="ro-RO"/>
              </w:rPr>
            </w:pPr>
          </w:p>
          <w:p w14:paraId="772CEAE8" w14:textId="56132AFF" w:rsidR="00DE7062" w:rsidRPr="00423AD3" w:rsidRDefault="00DE7062" w:rsidP="00DE7062">
            <w:pPr>
              <w:pStyle w:val="ListParagraph"/>
              <w:numPr>
                <w:ilvl w:val="0"/>
                <w:numId w:val="5"/>
              </w:numPr>
              <w:spacing w:after="0" w:line="240" w:lineRule="auto"/>
              <w:ind w:left="317" w:hanging="283"/>
              <w:jc w:val="both"/>
              <w:rPr>
                <w:rStyle w:val="fontstyle01"/>
                <w:rFonts w:ascii="Times New Roman" w:hAnsi="Times New Roman"/>
                <w:color w:val="auto"/>
                <w:lang w:val="ro-RO"/>
              </w:rPr>
            </w:pPr>
            <w:r w:rsidRPr="00423AD3">
              <w:rPr>
                <w:rStyle w:val="fontstyle01"/>
                <w:rFonts w:ascii="Times New Roman" w:hAnsi="Times New Roman"/>
                <w:color w:val="auto"/>
                <w:lang w:val="ro-RO"/>
              </w:rPr>
              <w:t>Nr. de cazuri de denunțare a manifestărilor de corupție înregistrate/examinate pe intern</w:t>
            </w:r>
            <w:r w:rsidR="00AD46CC">
              <w:rPr>
                <w:rStyle w:val="fontstyle01"/>
                <w:rFonts w:ascii="Times New Roman" w:hAnsi="Times New Roman"/>
                <w:color w:val="auto"/>
                <w:lang w:val="ro-RO"/>
              </w:rPr>
              <w:t xml:space="preserve">: </w:t>
            </w:r>
            <w:r w:rsidR="00AD46CC" w:rsidRPr="00AD46CC">
              <w:rPr>
                <w:rStyle w:val="fontstyle01"/>
                <w:rFonts w:ascii="Times New Roman" w:hAnsi="Times New Roman"/>
                <w:b/>
                <w:bCs/>
                <w:color w:val="0070C0"/>
                <w:lang w:val="ro-RO"/>
              </w:rPr>
              <w:t>0</w:t>
            </w:r>
          </w:p>
          <w:p w14:paraId="5EFE4A90" w14:textId="77777777" w:rsidR="00DE7062" w:rsidRPr="00423AD3" w:rsidRDefault="00DE7062" w:rsidP="00DE7062">
            <w:pPr>
              <w:pStyle w:val="ListParagraph"/>
              <w:rPr>
                <w:rStyle w:val="fontstyle01"/>
                <w:rFonts w:ascii="Times New Roman" w:hAnsi="Times New Roman"/>
                <w:color w:val="auto"/>
                <w:lang w:val="ro-RO"/>
              </w:rPr>
            </w:pPr>
          </w:p>
          <w:p w14:paraId="68AA0E95" w14:textId="1A777BCB" w:rsidR="00DE7062" w:rsidRPr="00423AD3" w:rsidRDefault="00DE7062" w:rsidP="00DE7062">
            <w:pPr>
              <w:pStyle w:val="ListParagraph"/>
              <w:numPr>
                <w:ilvl w:val="0"/>
                <w:numId w:val="5"/>
              </w:numPr>
              <w:spacing w:after="0" w:line="240" w:lineRule="auto"/>
              <w:ind w:left="317" w:hanging="283"/>
              <w:jc w:val="both"/>
              <w:rPr>
                <w:rStyle w:val="fontstyle01"/>
                <w:rFonts w:ascii="Times New Roman" w:hAnsi="Times New Roman"/>
                <w:color w:val="auto"/>
                <w:lang w:val="ro-RO"/>
              </w:rPr>
            </w:pPr>
            <w:r w:rsidRPr="00423AD3">
              <w:rPr>
                <w:rStyle w:val="fontstyle01"/>
                <w:rFonts w:ascii="Times New Roman" w:hAnsi="Times New Roman"/>
                <w:color w:val="auto"/>
                <w:lang w:val="ro-RO"/>
              </w:rPr>
              <w:t>Nr. de cazuri raportate către C</w:t>
            </w:r>
            <w:r w:rsidR="00AD46CC">
              <w:rPr>
                <w:rStyle w:val="fontstyle01"/>
                <w:rFonts w:ascii="Times New Roman" w:hAnsi="Times New Roman"/>
                <w:color w:val="auto"/>
                <w:lang w:val="ro-RO"/>
              </w:rPr>
              <w:t xml:space="preserve">NA: </w:t>
            </w:r>
            <w:r w:rsidR="00AD46CC" w:rsidRPr="00AD46CC">
              <w:rPr>
                <w:rStyle w:val="fontstyle01"/>
                <w:rFonts w:ascii="Times New Roman" w:hAnsi="Times New Roman"/>
                <w:b/>
                <w:bCs/>
                <w:color w:val="0070C0"/>
                <w:lang w:val="ro-RO"/>
              </w:rPr>
              <w:t xml:space="preserve">0 </w:t>
            </w:r>
          </w:p>
          <w:p w14:paraId="54F4FF92" w14:textId="01229D79" w:rsidR="00DE7062" w:rsidRPr="001A0021" w:rsidRDefault="00DE7062" w:rsidP="00DE7062">
            <w:pPr>
              <w:spacing w:after="0" w:line="240" w:lineRule="auto"/>
              <w:jc w:val="both"/>
              <w:rPr>
                <w:rFonts w:ascii="Times New Roman" w:hAnsi="Times New Roman"/>
                <w:sz w:val="20"/>
                <w:szCs w:val="20"/>
                <w:lang w:val="ro-RO" w:eastAsia="ro-RO"/>
              </w:rPr>
            </w:pPr>
          </w:p>
        </w:tc>
      </w:tr>
      <w:tr w:rsidR="00DE7062" w:rsidRPr="00547094" w14:paraId="71D7F941" w14:textId="77777777" w:rsidTr="00DE7062">
        <w:trPr>
          <w:trHeight w:val="1275"/>
        </w:trPr>
        <w:tc>
          <w:tcPr>
            <w:tcW w:w="2410" w:type="dxa"/>
            <w:vMerge/>
            <w:vAlign w:val="center"/>
          </w:tcPr>
          <w:p w14:paraId="15700388"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0544474F" w14:textId="710582AC" w:rsidR="00DE7062" w:rsidRPr="00540280" w:rsidRDefault="00DE7062" w:rsidP="00DE7062">
            <w:pPr>
              <w:pStyle w:val="ListParagraph"/>
              <w:numPr>
                <w:ilvl w:val="0"/>
                <w:numId w:val="17"/>
              </w:numPr>
              <w:spacing w:before="60" w:after="60"/>
              <w:ind w:left="458" w:hanging="425"/>
              <w:jc w:val="both"/>
              <w:rPr>
                <w:rFonts w:ascii="Times New Roman" w:hAnsi="Times New Roman"/>
                <w:bCs/>
                <w:sz w:val="20"/>
                <w:szCs w:val="20"/>
                <w:lang w:val="ro-RO"/>
              </w:rPr>
            </w:pPr>
            <w:r w:rsidRPr="00540280">
              <w:rPr>
                <w:rFonts w:ascii="Times New Roman" w:hAnsi="Times New Roman"/>
                <w:bCs/>
                <w:sz w:val="20"/>
                <w:szCs w:val="20"/>
                <w:lang w:val="ro-RO"/>
              </w:rPr>
              <w:t xml:space="preserve">Asigurarea protecției avertizorilor de integritate împotriva răzbunării în contextul examinării dezvăluirilor de interes public </w:t>
            </w:r>
            <w:proofErr w:type="spellStart"/>
            <w:r w:rsidRPr="00540280">
              <w:rPr>
                <w:rFonts w:ascii="Times New Roman" w:hAnsi="Times New Roman"/>
                <w:bCs/>
                <w:sz w:val="20"/>
                <w:szCs w:val="20"/>
                <w:lang w:val="ro-RO"/>
              </w:rPr>
              <w:t>şi</w:t>
            </w:r>
            <w:proofErr w:type="spellEnd"/>
            <w:r w:rsidRPr="00540280">
              <w:rPr>
                <w:rFonts w:ascii="Times New Roman" w:hAnsi="Times New Roman"/>
                <w:bCs/>
                <w:sz w:val="20"/>
                <w:szCs w:val="20"/>
                <w:lang w:val="ro-RO"/>
              </w:rPr>
              <w:t xml:space="preserve"> garantarea confidențialității identității angajatului care dezvăluie practici ilegale</w:t>
            </w:r>
          </w:p>
        </w:tc>
        <w:tc>
          <w:tcPr>
            <w:tcW w:w="2268" w:type="dxa"/>
            <w:vAlign w:val="center"/>
          </w:tcPr>
          <w:p w14:paraId="27705F71" w14:textId="1E48F79A"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 / permanent</w:t>
            </w:r>
          </w:p>
        </w:tc>
        <w:tc>
          <w:tcPr>
            <w:tcW w:w="6096" w:type="dxa"/>
            <w:tcBorders>
              <w:bottom w:val="single" w:sz="4" w:space="0" w:color="auto"/>
            </w:tcBorders>
            <w:vAlign w:val="center"/>
          </w:tcPr>
          <w:p w14:paraId="50CE13FE" w14:textId="77777777" w:rsidR="000735AB" w:rsidRPr="00515B20" w:rsidRDefault="000735AB" w:rsidP="000735AB">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1D0A3F4E" w14:textId="36E0D049" w:rsidR="00DE7062" w:rsidRPr="00540280" w:rsidRDefault="00DE7062" w:rsidP="00861B6D">
            <w:pPr>
              <w:pStyle w:val="ListParagraph"/>
              <w:spacing w:after="5" w:line="240" w:lineRule="auto"/>
              <w:ind w:left="320"/>
              <w:jc w:val="both"/>
              <w:rPr>
                <w:rFonts w:ascii="Times New Roman" w:hAnsi="Times New Roman"/>
                <w:sz w:val="20"/>
                <w:szCs w:val="20"/>
                <w:lang w:val="ro-RO" w:eastAsia="ro-RO"/>
              </w:rPr>
            </w:pPr>
            <w:r w:rsidRPr="00423AD3">
              <w:rPr>
                <w:rFonts w:ascii="Times New Roman" w:eastAsia="Times New Roman" w:hAnsi="Times New Roman"/>
                <w:bCs/>
                <w:sz w:val="20"/>
                <w:szCs w:val="20"/>
                <w:lang w:val="ro-RO"/>
              </w:rPr>
              <w:t xml:space="preserve">Regulament revizuit/aprobat de </w:t>
            </w:r>
            <w:r w:rsidRPr="00540280">
              <w:rPr>
                <w:rFonts w:ascii="Times New Roman" w:eastAsia="Times New Roman" w:hAnsi="Times New Roman"/>
                <w:bCs/>
                <w:sz w:val="20"/>
                <w:szCs w:val="20"/>
                <w:lang w:val="ro-RO"/>
              </w:rPr>
              <w:t>AAC cu privire la asigurarea realizării măsurilor de integritate instituționale prin prisma Legii nr.165/2023 privind avertizorii de integritate, cu m</w:t>
            </w:r>
            <w:r w:rsidRPr="00540280">
              <w:rPr>
                <w:rFonts w:ascii="Times New Roman" w:hAnsi="Times New Roman"/>
                <w:sz w:val="20"/>
                <w:szCs w:val="20"/>
                <w:lang w:val="ro-RO" w:eastAsia="sl-SI"/>
              </w:rPr>
              <w:t>odificarea corespunzătoare a prevederilor acestuia</w:t>
            </w:r>
            <w:r w:rsidR="00AD46CC">
              <w:rPr>
                <w:rFonts w:ascii="Times New Roman" w:hAnsi="Times New Roman"/>
                <w:sz w:val="20"/>
                <w:szCs w:val="20"/>
                <w:lang w:val="ro-RO" w:eastAsia="sl-SI"/>
              </w:rPr>
              <w:t>: Regulamentul a fost revizuit și aprobat de AAC prin</w:t>
            </w:r>
            <w:r w:rsidR="00861B6D">
              <w:rPr>
                <w:rFonts w:ascii="Times New Roman" w:hAnsi="Times New Roman"/>
                <w:sz w:val="20"/>
                <w:szCs w:val="20"/>
                <w:lang w:val="ro-RO" w:eastAsia="sl-SI"/>
              </w:rPr>
              <w:t xml:space="preserve"> Ordinul nr.193/INT din 2.04.2026 privind denunțarea manifestărilor de corupție și aprobarea Regulamentului cu privire la avertizorii de integritate</w:t>
            </w:r>
          </w:p>
        </w:tc>
      </w:tr>
      <w:tr w:rsidR="00DE7062" w:rsidRPr="00547094" w14:paraId="04A56990" w14:textId="77777777" w:rsidTr="00DE7062">
        <w:trPr>
          <w:trHeight w:val="1485"/>
        </w:trPr>
        <w:tc>
          <w:tcPr>
            <w:tcW w:w="2410" w:type="dxa"/>
            <w:vMerge/>
          </w:tcPr>
          <w:p w14:paraId="5415CC25" w14:textId="54036F1C"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601D8E15" w14:textId="77777777" w:rsidR="00DE7062" w:rsidRPr="00540280" w:rsidRDefault="00DE7062" w:rsidP="00DE7062">
            <w:pPr>
              <w:spacing w:before="60" w:after="60"/>
              <w:ind w:left="600" w:hanging="567"/>
              <w:jc w:val="both"/>
              <w:rPr>
                <w:rFonts w:ascii="Times New Roman" w:hAnsi="Times New Roman"/>
                <w:b/>
                <w:sz w:val="20"/>
                <w:szCs w:val="20"/>
                <w:lang w:val="ro-RO"/>
              </w:rPr>
            </w:pPr>
          </w:p>
          <w:p w14:paraId="27AC5182" w14:textId="380F385B" w:rsidR="00DE7062" w:rsidRPr="00540280" w:rsidRDefault="00DE7062" w:rsidP="00DE7062">
            <w:pPr>
              <w:spacing w:before="60" w:after="60"/>
              <w:ind w:left="33"/>
              <w:jc w:val="both"/>
              <w:rPr>
                <w:rFonts w:ascii="Times New Roman" w:eastAsia="Times New Roman" w:hAnsi="Times New Roman"/>
                <w:bCs/>
                <w:sz w:val="20"/>
                <w:szCs w:val="20"/>
                <w:lang w:val="ro-RO"/>
              </w:rPr>
            </w:pPr>
            <w:r w:rsidRPr="00540280">
              <w:rPr>
                <w:rFonts w:ascii="Times New Roman" w:hAnsi="Times New Roman"/>
                <w:b/>
                <w:sz w:val="20"/>
                <w:szCs w:val="20"/>
                <w:lang w:val="ro-RO"/>
              </w:rPr>
              <w:t xml:space="preserve">10. </w:t>
            </w:r>
            <w:r w:rsidRPr="008A51B3">
              <w:rPr>
                <w:rFonts w:ascii="Times New Roman" w:hAnsi="Times New Roman"/>
                <w:b/>
                <w:sz w:val="20"/>
                <w:szCs w:val="20"/>
                <w:lang w:val="ro-RO"/>
              </w:rPr>
              <w:t>Consolidarea climatului de integritate instituțională prin educarea intoleranței angajaților față de incidentele de integritate</w:t>
            </w:r>
            <w:r w:rsidRPr="00540280">
              <w:rPr>
                <w:rFonts w:ascii="Times New Roman" w:hAnsi="Times New Roman"/>
                <w:bCs/>
                <w:sz w:val="20"/>
                <w:szCs w:val="20"/>
                <w:lang w:val="ro-RO"/>
              </w:rPr>
              <w:t xml:space="preserve">, fortificarea mecanismului de control și/sau sancționare a celor care nu denunță manifestările de corupție sau influențele necorespunzătoare la care sunt supuși, precum </w:t>
            </w:r>
            <w:proofErr w:type="spellStart"/>
            <w:r w:rsidRPr="00540280">
              <w:rPr>
                <w:rFonts w:ascii="Times New Roman" w:hAnsi="Times New Roman"/>
                <w:bCs/>
                <w:sz w:val="20"/>
                <w:szCs w:val="20"/>
                <w:lang w:val="ro-RO"/>
              </w:rPr>
              <w:t>şi</w:t>
            </w:r>
            <w:proofErr w:type="spellEnd"/>
            <w:r w:rsidRPr="00540280">
              <w:rPr>
                <w:rFonts w:ascii="Times New Roman" w:hAnsi="Times New Roman"/>
                <w:bCs/>
                <w:sz w:val="20"/>
                <w:szCs w:val="20"/>
                <w:lang w:val="ro-RO"/>
              </w:rPr>
              <w:t xml:space="preserve"> intensificarea activității comisiilor disciplinare prin examinarea faptelor ce constituie abateri disciplinare</w:t>
            </w:r>
          </w:p>
          <w:p w14:paraId="63458806" w14:textId="03B32B3E" w:rsidR="00DE7062" w:rsidRPr="00540280" w:rsidRDefault="00DE7062" w:rsidP="00DE7062">
            <w:pPr>
              <w:spacing w:before="60" w:after="60"/>
              <w:ind w:left="600" w:hanging="567"/>
              <w:jc w:val="both"/>
              <w:rPr>
                <w:rFonts w:ascii="Times New Roman" w:eastAsia="Times New Roman" w:hAnsi="Times New Roman"/>
                <w:bCs/>
                <w:sz w:val="20"/>
                <w:szCs w:val="20"/>
                <w:lang w:val="ro-RO"/>
              </w:rPr>
            </w:pPr>
          </w:p>
        </w:tc>
        <w:tc>
          <w:tcPr>
            <w:tcW w:w="2268" w:type="dxa"/>
            <w:vAlign w:val="center"/>
          </w:tcPr>
          <w:p w14:paraId="7D802D2F" w14:textId="1A165CF0"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 / permanent cu raportare semestrială</w:t>
            </w:r>
          </w:p>
        </w:tc>
        <w:tc>
          <w:tcPr>
            <w:tcW w:w="6096" w:type="dxa"/>
            <w:tcBorders>
              <w:top w:val="nil"/>
            </w:tcBorders>
            <w:vAlign w:val="center"/>
          </w:tcPr>
          <w:p w14:paraId="5A4789DD" w14:textId="77777777" w:rsidR="00DE7062" w:rsidRPr="00540280" w:rsidRDefault="00DE7062" w:rsidP="00DE7062">
            <w:pPr>
              <w:pStyle w:val="ListParagraph"/>
              <w:spacing w:after="0" w:line="240" w:lineRule="auto"/>
              <w:ind w:left="320"/>
              <w:jc w:val="both"/>
              <w:rPr>
                <w:rFonts w:ascii="Times New Roman" w:hAnsi="Times New Roman"/>
                <w:sz w:val="20"/>
                <w:szCs w:val="20"/>
                <w:lang w:val="ro-RO" w:eastAsia="ro-RO"/>
              </w:rPr>
            </w:pPr>
          </w:p>
          <w:p w14:paraId="64FC2296" w14:textId="2488680C" w:rsidR="00F52131" w:rsidRPr="00F52131" w:rsidRDefault="00DE7062" w:rsidP="00331F21">
            <w:pPr>
              <w:pStyle w:val="ListParagraph"/>
              <w:numPr>
                <w:ilvl w:val="0"/>
                <w:numId w:val="5"/>
              </w:numPr>
              <w:ind w:left="320" w:hanging="320"/>
              <w:jc w:val="both"/>
              <w:rPr>
                <w:rFonts w:ascii="Times New Roman" w:hAnsi="Times New Roman"/>
                <w:bCs/>
                <w:sz w:val="20"/>
                <w:szCs w:val="20"/>
                <w:lang w:val="ro-RO" w:eastAsia="ro-RO"/>
              </w:rPr>
            </w:pPr>
            <w:r w:rsidRPr="00423AD3">
              <w:rPr>
                <w:rFonts w:ascii="Times New Roman" w:hAnsi="Times New Roman"/>
                <w:sz w:val="20"/>
                <w:szCs w:val="20"/>
                <w:lang w:val="ro-RO" w:eastAsia="ro-RO"/>
              </w:rPr>
              <w:t xml:space="preserve">Adoptarea prin act </w:t>
            </w:r>
            <w:r>
              <w:rPr>
                <w:rFonts w:ascii="Times New Roman" w:hAnsi="Times New Roman"/>
                <w:sz w:val="20"/>
                <w:szCs w:val="20"/>
                <w:lang w:val="ro-RO" w:eastAsia="ro-RO"/>
              </w:rPr>
              <w:t xml:space="preserve">administrativ a </w:t>
            </w:r>
            <w:r w:rsidRPr="008A51B3">
              <w:rPr>
                <w:rFonts w:ascii="Times New Roman" w:hAnsi="Times New Roman"/>
                <w:sz w:val="20"/>
                <w:szCs w:val="20"/>
                <w:lang w:val="ro-RO" w:eastAsia="ro-RO"/>
              </w:rPr>
              <w:t>statutul</w:t>
            </w:r>
            <w:r>
              <w:rPr>
                <w:rFonts w:ascii="Times New Roman" w:hAnsi="Times New Roman"/>
                <w:sz w:val="20"/>
                <w:szCs w:val="20"/>
                <w:lang w:val="ro-RO" w:eastAsia="ro-RO"/>
              </w:rPr>
              <w:t>ui</w:t>
            </w:r>
            <w:r w:rsidRPr="008A51B3">
              <w:rPr>
                <w:rFonts w:ascii="Times New Roman" w:hAnsi="Times New Roman"/>
                <w:sz w:val="20"/>
                <w:szCs w:val="20"/>
                <w:lang w:val="ro-RO" w:eastAsia="ro-RO"/>
              </w:rPr>
              <w:t xml:space="preserve"> disciplinar aplicabil AAC (</w:t>
            </w:r>
            <w:r w:rsidRPr="008A51B3">
              <w:rPr>
                <w:rFonts w:ascii="Times New Roman" w:hAnsi="Times New Roman"/>
                <w:i/>
                <w:iCs/>
                <w:sz w:val="20"/>
                <w:szCs w:val="20"/>
                <w:lang w:val="ro-RO" w:eastAsia="ro-RO"/>
              </w:rPr>
              <w:t>pentru toate categoriile de funcții</w:t>
            </w:r>
            <w:r w:rsidRPr="008A51B3">
              <w:rPr>
                <w:rFonts w:ascii="Times New Roman" w:hAnsi="Times New Roman"/>
                <w:sz w:val="20"/>
                <w:szCs w:val="20"/>
                <w:lang w:val="ro-RO" w:eastAsia="ro-RO"/>
              </w:rPr>
              <w:t>)</w:t>
            </w:r>
            <w:r w:rsidR="001C7D73">
              <w:rPr>
                <w:rFonts w:ascii="Times New Roman" w:hAnsi="Times New Roman"/>
                <w:sz w:val="20"/>
                <w:szCs w:val="20"/>
                <w:lang w:val="ro-RO" w:eastAsia="ro-RO"/>
              </w:rPr>
              <w:t xml:space="preserve">: </w:t>
            </w:r>
            <w:r w:rsidR="00331F21">
              <w:rPr>
                <w:rFonts w:ascii="Times New Roman" w:hAnsi="Times New Roman"/>
                <w:sz w:val="20"/>
                <w:szCs w:val="20"/>
                <w:lang w:val="ro-RO" w:eastAsia="ro-RO"/>
              </w:rPr>
              <w:t xml:space="preserve">Ordin nr.62/INT </w:t>
            </w:r>
            <w:r w:rsidR="00BA7C18">
              <w:rPr>
                <w:rFonts w:ascii="Times New Roman" w:hAnsi="Times New Roman"/>
                <w:sz w:val="20"/>
                <w:szCs w:val="20"/>
                <w:lang w:val="ro-RO" w:eastAsia="ro-RO"/>
              </w:rPr>
              <w:t xml:space="preserve">din 01.02.2023 </w:t>
            </w:r>
            <w:r w:rsidR="00BA7C18" w:rsidRPr="00F52131">
              <w:rPr>
                <w:rFonts w:ascii="Times New Roman" w:hAnsi="Times New Roman"/>
                <w:bCs/>
                <w:sz w:val="20"/>
                <w:szCs w:val="20"/>
                <w:lang w:val="ro-RO" w:eastAsia="ro-RO"/>
              </w:rPr>
              <w:t xml:space="preserve">Cu privire la aprobarea </w:t>
            </w:r>
            <w:proofErr w:type="spellStart"/>
            <w:r w:rsidR="00BA7C18" w:rsidRPr="00F52131">
              <w:rPr>
                <w:rFonts w:ascii="Times New Roman" w:hAnsi="Times New Roman"/>
                <w:bCs/>
                <w:sz w:val="20"/>
                <w:szCs w:val="20"/>
                <w:lang w:val="ro-RO" w:eastAsia="ro-RO"/>
              </w:rPr>
              <w:t>ediţiei</w:t>
            </w:r>
            <w:proofErr w:type="spellEnd"/>
            <w:r w:rsidR="00BA7C18" w:rsidRPr="00F52131">
              <w:rPr>
                <w:rFonts w:ascii="Times New Roman" w:hAnsi="Times New Roman"/>
                <w:bCs/>
                <w:sz w:val="20"/>
                <w:szCs w:val="20"/>
                <w:lang w:val="ro-RO" w:eastAsia="ro-RO"/>
              </w:rPr>
              <w:t xml:space="preserve"> nr. 2 a Manualului de management al </w:t>
            </w:r>
            <w:proofErr w:type="spellStart"/>
            <w:r w:rsidR="00BA7C18" w:rsidRPr="00F52131">
              <w:rPr>
                <w:rFonts w:ascii="Times New Roman" w:hAnsi="Times New Roman"/>
                <w:bCs/>
                <w:sz w:val="20"/>
                <w:szCs w:val="20"/>
                <w:lang w:val="ro-RO" w:eastAsia="ro-RO"/>
              </w:rPr>
              <w:t>Autorităţii</w:t>
            </w:r>
            <w:proofErr w:type="spellEnd"/>
            <w:r w:rsidR="00BA7C18" w:rsidRPr="00F52131">
              <w:rPr>
                <w:rFonts w:ascii="Times New Roman" w:hAnsi="Times New Roman"/>
                <w:bCs/>
                <w:sz w:val="20"/>
                <w:szCs w:val="20"/>
                <w:lang w:val="ro-RO" w:eastAsia="ro-RO"/>
              </w:rPr>
              <w:t xml:space="preserve"> Aeronautice Civile (MM-AAC)”</w:t>
            </w:r>
            <w:r w:rsidR="00BA7C18">
              <w:rPr>
                <w:rFonts w:ascii="Times New Roman" w:hAnsi="Times New Roman"/>
                <w:bCs/>
                <w:sz w:val="20"/>
                <w:szCs w:val="20"/>
                <w:lang w:val="ro-RO" w:eastAsia="ro-RO"/>
              </w:rPr>
              <w:t xml:space="preserve"> / </w:t>
            </w:r>
            <w:r w:rsidR="00BA7C18" w:rsidRPr="00BA7C18">
              <w:rPr>
                <w:rFonts w:ascii="Times New Roman" w:hAnsi="Times New Roman"/>
                <w:b/>
                <w:sz w:val="20"/>
                <w:szCs w:val="20"/>
                <w:lang w:val="ro-RO" w:eastAsia="ro-RO"/>
              </w:rPr>
              <w:t>a se vedea</w:t>
            </w:r>
            <w:r w:rsidR="00BA7C18">
              <w:rPr>
                <w:rFonts w:ascii="Times New Roman" w:hAnsi="Times New Roman"/>
                <w:bCs/>
                <w:sz w:val="20"/>
                <w:szCs w:val="20"/>
                <w:lang w:val="ro-RO" w:eastAsia="ro-RO"/>
              </w:rPr>
              <w:t xml:space="preserve"> pct.</w:t>
            </w:r>
            <w:r w:rsidR="00F52131" w:rsidRPr="00F52131">
              <w:rPr>
                <w:rFonts w:ascii="Times New Roman" w:hAnsi="Times New Roman"/>
                <w:bCs/>
                <w:sz w:val="20"/>
                <w:szCs w:val="20"/>
                <w:lang w:val="ro-RO" w:eastAsia="ro-RO"/>
              </w:rPr>
              <w:t xml:space="preserve">5.3 </w:t>
            </w:r>
            <w:r w:rsidR="00BA7C18">
              <w:rPr>
                <w:rFonts w:ascii="Times New Roman" w:hAnsi="Times New Roman"/>
                <w:bCs/>
                <w:sz w:val="20"/>
                <w:szCs w:val="20"/>
                <w:lang w:val="ro-RO" w:eastAsia="ro-RO"/>
              </w:rPr>
              <w:t>din Manualul respectiv;</w:t>
            </w:r>
          </w:p>
          <w:p w14:paraId="6B92DF50" w14:textId="37C7B886" w:rsidR="00DE7062" w:rsidRPr="00F32FB1" w:rsidRDefault="00DE7062" w:rsidP="00BA7C18">
            <w:pPr>
              <w:pStyle w:val="ListParagraph"/>
              <w:spacing w:after="0" w:line="240" w:lineRule="auto"/>
              <w:ind w:left="320"/>
              <w:jc w:val="both"/>
              <w:rPr>
                <w:rFonts w:ascii="Times New Roman" w:hAnsi="Times New Roman"/>
                <w:sz w:val="20"/>
                <w:szCs w:val="20"/>
                <w:lang w:val="ro-RO" w:eastAsia="ro-RO"/>
              </w:rPr>
            </w:pPr>
          </w:p>
          <w:p w14:paraId="39527091" w14:textId="79434980" w:rsidR="00DE7062" w:rsidRPr="00F32FB1" w:rsidRDefault="00DE7062" w:rsidP="00DE17A9">
            <w:pPr>
              <w:pStyle w:val="ListParagraph"/>
              <w:numPr>
                <w:ilvl w:val="0"/>
                <w:numId w:val="5"/>
              </w:numPr>
              <w:spacing w:after="0" w:line="240" w:lineRule="auto"/>
              <w:ind w:left="320" w:hanging="320"/>
              <w:jc w:val="both"/>
              <w:rPr>
                <w:rStyle w:val="fontstyle01"/>
                <w:rFonts w:ascii="Times New Roman" w:hAnsi="Times New Roman"/>
                <w:lang w:val="ro-RO"/>
              </w:rPr>
            </w:pPr>
            <w:r w:rsidRPr="00540280">
              <w:rPr>
                <w:rFonts w:ascii="Times New Roman" w:hAnsi="Times New Roman"/>
                <w:sz w:val="20"/>
                <w:szCs w:val="20"/>
                <w:lang w:val="ro-RO" w:eastAsia="sl-SI"/>
              </w:rPr>
              <w:t>Nr. de ședințe organizate de membrii</w:t>
            </w:r>
            <w:r w:rsidRPr="00540280">
              <w:rPr>
                <w:rFonts w:ascii="Times New Roman" w:hAnsi="Times New Roman"/>
                <w:sz w:val="20"/>
                <w:szCs w:val="20"/>
                <w:lang w:val="ro-RO"/>
              </w:rPr>
              <w:t xml:space="preserve"> Comisiei de disciplină AAC </w:t>
            </w:r>
            <w:r w:rsidRPr="00540280">
              <w:rPr>
                <w:rFonts w:ascii="Times New Roman" w:hAnsi="Times New Roman"/>
                <w:sz w:val="20"/>
                <w:szCs w:val="20"/>
                <w:lang w:val="ro-RO" w:eastAsia="sl-SI"/>
              </w:rPr>
              <w:t xml:space="preserve">în vederea </w:t>
            </w:r>
            <w:r w:rsidRPr="00540280">
              <w:rPr>
                <w:rFonts w:ascii="Times New Roman" w:hAnsi="Times New Roman"/>
                <w:bCs/>
                <w:sz w:val="20"/>
                <w:szCs w:val="20"/>
                <w:lang w:val="ro-RO"/>
              </w:rPr>
              <w:t>educării intoleranței agenților publici față de incidentele de integritate</w:t>
            </w:r>
            <w:r w:rsidR="00BA7C18">
              <w:rPr>
                <w:rFonts w:ascii="Times New Roman" w:hAnsi="Times New Roman"/>
                <w:bCs/>
                <w:sz w:val="20"/>
                <w:szCs w:val="20"/>
                <w:lang w:val="ro-RO"/>
              </w:rPr>
              <w:t xml:space="preserve">: </w:t>
            </w:r>
            <w:r w:rsidR="00DE17A9">
              <w:rPr>
                <w:rFonts w:ascii="Times New Roman" w:hAnsi="Times New Roman"/>
                <w:sz w:val="20"/>
                <w:szCs w:val="20"/>
                <w:lang w:val="ro-RO"/>
              </w:rPr>
              <w:t xml:space="preserve">ședințele respective </w:t>
            </w:r>
            <w:r w:rsidR="00DE17A9" w:rsidRPr="000C6F24">
              <w:rPr>
                <w:rFonts w:ascii="Times New Roman" w:hAnsi="Times New Roman"/>
                <w:color w:val="0070C0"/>
                <w:sz w:val="20"/>
                <w:szCs w:val="20"/>
                <w:lang w:val="ro-RO"/>
              </w:rPr>
              <w:t>vor</w:t>
            </w:r>
            <w:r w:rsidR="00DE17A9" w:rsidRPr="000C6F24">
              <w:rPr>
                <w:rFonts w:ascii="Times New Roman" w:hAnsi="Times New Roman"/>
                <w:sz w:val="20"/>
                <w:szCs w:val="20"/>
                <w:lang w:val="ro-RO"/>
              </w:rPr>
              <w:t xml:space="preserve"> </w:t>
            </w:r>
            <w:r w:rsidR="00DE17A9" w:rsidRPr="000C6F24">
              <w:rPr>
                <w:rFonts w:ascii="Times New Roman" w:hAnsi="Times New Roman"/>
                <w:color w:val="0070C0"/>
                <w:sz w:val="20"/>
                <w:szCs w:val="20"/>
                <w:lang w:val="ro-RO" w:eastAsia="sl-SI"/>
              </w:rPr>
              <w:t>fi raportate corespunzător</w:t>
            </w:r>
            <w:r w:rsidR="00DE17A9" w:rsidRPr="0043326B">
              <w:rPr>
                <w:rFonts w:ascii="Times New Roman" w:hAnsi="Times New Roman"/>
                <w:b/>
                <w:bCs/>
                <w:color w:val="0070C0"/>
                <w:sz w:val="20"/>
                <w:szCs w:val="20"/>
                <w:lang w:val="ro-RO" w:eastAsia="sl-SI"/>
              </w:rPr>
              <w:t xml:space="preserve"> </w:t>
            </w:r>
            <w:r w:rsidR="00DE17A9" w:rsidRPr="001258D9">
              <w:rPr>
                <w:rFonts w:ascii="Times New Roman" w:hAnsi="Times New Roman"/>
                <w:sz w:val="20"/>
                <w:szCs w:val="20"/>
                <w:lang w:val="ro-RO" w:eastAsia="sl-SI"/>
              </w:rPr>
              <w:t>în luna noiembrie 2026</w:t>
            </w:r>
          </w:p>
        </w:tc>
      </w:tr>
      <w:tr w:rsidR="00DE7062" w:rsidRPr="00547094" w14:paraId="0AE10713" w14:textId="77777777" w:rsidTr="00DE7062">
        <w:trPr>
          <w:trHeight w:val="818"/>
        </w:trPr>
        <w:tc>
          <w:tcPr>
            <w:tcW w:w="2410" w:type="dxa"/>
            <w:vMerge/>
          </w:tcPr>
          <w:p w14:paraId="694D93EE"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6030FDE1" w14:textId="4DAA8642" w:rsidR="00DE7062" w:rsidRPr="00540280" w:rsidRDefault="00DE7062" w:rsidP="00DE7062">
            <w:pPr>
              <w:pStyle w:val="ListParagraph"/>
              <w:numPr>
                <w:ilvl w:val="0"/>
                <w:numId w:val="17"/>
              </w:numPr>
              <w:spacing w:before="60" w:after="60"/>
              <w:ind w:left="458" w:hanging="425"/>
              <w:jc w:val="both"/>
              <w:rPr>
                <w:rFonts w:ascii="Times New Roman" w:hAnsi="Times New Roman"/>
                <w:b/>
                <w:sz w:val="20"/>
                <w:szCs w:val="20"/>
                <w:lang w:val="ro-RO"/>
              </w:rPr>
            </w:pPr>
            <w:r w:rsidRPr="00540280">
              <w:rPr>
                <w:rFonts w:ascii="Times New Roman" w:hAnsi="Times New Roman"/>
                <w:bCs/>
                <w:sz w:val="20"/>
                <w:szCs w:val="20"/>
                <w:lang w:val="ro-RO"/>
              </w:rPr>
              <w:t>Intensificarea activității comisiilor disciplinare prin examinarea faptelor care țin de incidentele de integritate, ce constituie abateri disciplinare</w:t>
            </w:r>
          </w:p>
        </w:tc>
        <w:tc>
          <w:tcPr>
            <w:tcW w:w="2268" w:type="dxa"/>
            <w:vAlign w:val="center"/>
          </w:tcPr>
          <w:p w14:paraId="52889A92" w14:textId="5C81D859"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Permanent cu raportare semestrială</w:t>
            </w:r>
          </w:p>
        </w:tc>
        <w:tc>
          <w:tcPr>
            <w:tcW w:w="6096" w:type="dxa"/>
            <w:vAlign w:val="center"/>
          </w:tcPr>
          <w:p w14:paraId="345AF42A" w14:textId="067B6939" w:rsidR="00DE7062" w:rsidRPr="00A20482" w:rsidRDefault="00DE7062" w:rsidP="00DE7062">
            <w:pPr>
              <w:pStyle w:val="ListParagraph"/>
              <w:numPr>
                <w:ilvl w:val="0"/>
                <w:numId w:val="5"/>
              </w:numPr>
              <w:spacing w:after="3" w:line="240" w:lineRule="auto"/>
              <w:ind w:left="320" w:hanging="320"/>
              <w:jc w:val="both"/>
              <w:rPr>
                <w:rFonts w:ascii="Times New Roman" w:hAnsi="Times New Roman"/>
                <w:b/>
                <w:bCs/>
                <w:color w:val="0070C0"/>
                <w:sz w:val="20"/>
                <w:szCs w:val="20"/>
                <w:lang w:val="ro-RO"/>
              </w:rPr>
            </w:pPr>
            <w:r w:rsidRPr="00540280">
              <w:rPr>
                <w:rFonts w:ascii="Times New Roman" w:hAnsi="Times New Roman"/>
                <w:sz w:val="20"/>
                <w:szCs w:val="20"/>
                <w:lang w:val="ro-RO"/>
              </w:rPr>
              <w:t>Examinarea faptelor ce constituie abateri disciplinare (</w:t>
            </w:r>
            <w:r w:rsidRPr="00540280">
              <w:rPr>
                <w:rFonts w:ascii="Times New Roman" w:hAnsi="Times New Roman"/>
                <w:i/>
                <w:iCs/>
                <w:sz w:val="20"/>
                <w:szCs w:val="20"/>
                <w:lang w:val="ro-RO"/>
              </w:rPr>
              <w:t>după caz, în cazul sesizărilor înaintate</w:t>
            </w:r>
            <w:r w:rsidRPr="00540280">
              <w:rPr>
                <w:rFonts w:ascii="Times New Roman" w:hAnsi="Times New Roman"/>
                <w:sz w:val="20"/>
                <w:szCs w:val="20"/>
                <w:lang w:val="ro-RO"/>
              </w:rPr>
              <w:t>)</w:t>
            </w:r>
            <w:r w:rsidR="00A20482">
              <w:rPr>
                <w:rFonts w:ascii="Times New Roman" w:hAnsi="Times New Roman"/>
                <w:sz w:val="20"/>
                <w:szCs w:val="20"/>
                <w:lang w:val="ro-RO"/>
              </w:rPr>
              <w:t xml:space="preserve">: </w:t>
            </w:r>
            <w:r w:rsidR="00A20482" w:rsidRPr="00A20482">
              <w:rPr>
                <w:rFonts w:ascii="Times New Roman" w:hAnsi="Times New Roman"/>
                <w:b/>
                <w:bCs/>
                <w:color w:val="0070C0"/>
                <w:sz w:val="20"/>
                <w:szCs w:val="20"/>
                <w:lang w:val="ro-RO"/>
              </w:rPr>
              <w:t>0</w:t>
            </w:r>
          </w:p>
          <w:p w14:paraId="2A963663" w14:textId="77777777" w:rsidR="00DE7062" w:rsidRPr="00540280" w:rsidRDefault="00DE7062" w:rsidP="00DE7062">
            <w:pPr>
              <w:pStyle w:val="ListParagraph"/>
              <w:spacing w:after="3" w:line="240" w:lineRule="auto"/>
              <w:ind w:left="320"/>
              <w:jc w:val="both"/>
              <w:rPr>
                <w:rFonts w:ascii="Times New Roman" w:hAnsi="Times New Roman"/>
                <w:sz w:val="20"/>
                <w:szCs w:val="20"/>
                <w:lang w:val="ro-RO"/>
              </w:rPr>
            </w:pPr>
          </w:p>
          <w:p w14:paraId="21E0A271" w14:textId="5B2250EB" w:rsidR="00DE7062" w:rsidRPr="00A20482" w:rsidRDefault="00DE7062" w:rsidP="00DE7062">
            <w:pPr>
              <w:pStyle w:val="ListParagraph"/>
              <w:numPr>
                <w:ilvl w:val="0"/>
                <w:numId w:val="5"/>
              </w:numPr>
              <w:spacing w:after="3" w:line="240" w:lineRule="auto"/>
              <w:ind w:left="320" w:hanging="320"/>
              <w:jc w:val="both"/>
              <w:rPr>
                <w:rFonts w:ascii="Times New Roman" w:hAnsi="Times New Roman"/>
                <w:b/>
                <w:bCs/>
                <w:color w:val="0070C0"/>
                <w:sz w:val="20"/>
                <w:szCs w:val="20"/>
                <w:lang w:val="ro-RO"/>
              </w:rPr>
            </w:pPr>
            <w:r w:rsidRPr="00540280">
              <w:rPr>
                <w:rFonts w:ascii="Times New Roman" w:hAnsi="Times New Roman"/>
                <w:sz w:val="20"/>
                <w:szCs w:val="20"/>
                <w:lang w:val="ro-RO"/>
              </w:rPr>
              <w:t>Nr. de sancțiuni disciplinare aplicate</w:t>
            </w:r>
            <w:r w:rsidR="00A20482">
              <w:rPr>
                <w:rFonts w:ascii="Times New Roman" w:hAnsi="Times New Roman"/>
                <w:sz w:val="20"/>
                <w:szCs w:val="20"/>
                <w:lang w:val="ro-RO"/>
              </w:rPr>
              <w:t xml:space="preserve">: </w:t>
            </w:r>
            <w:r w:rsidR="00A20482" w:rsidRPr="00A20482">
              <w:rPr>
                <w:rFonts w:ascii="Times New Roman" w:hAnsi="Times New Roman"/>
                <w:b/>
                <w:bCs/>
                <w:color w:val="0070C0"/>
                <w:sz w:val="20"/>
                <w:szCs w:val="20"/>
                <w:lang w:val="ro-RO"/>
              </w:rPr>
              <w:t>0</w:t>
            </w:r>
          </w:p>
          <w:p w14:paraId="41C49627" w14:textId="77777777" w:rsidR="00DE7062" w:rsidRPr="00861655" w:rsidRDefault="00DE7062" w:rsidP="00DE7062">
            <w:pPr>
              <w:pStyle w:val="ListParagraph"/>
              <w:rPr>
                <w:rFonts w:ascii="Times New Roman" w:hAnsi="Times New Roman"/>
                <w:sz w:val="20"/>
                <w:szCs w:val="20"/>
                <w:lang w:val="ro-RO"/>
              </w:rPr>
            </w:pPr>
          </w:p>
          <w:p w14:paraId="5D9EBA37" w14:textId="326DF5AB" w:rsidR="00DE7062" w:rsidRPr="00540280" w:rsidRDefault="00DE7062" w:rsidP="00DE7062">
            <w:pPr>
              <w:pStyle w:val="ListParagraph"/>
              <w:numPr>
                <w:ilvl w:val="0"/>
                <w:numId w:val="5"/>
              </w:numPr>
              <w:spacing w:after="3" w:line="240" w:lineRule="auto"/>
              <w:ind w:left="320" w:hanging="320"/>
              <w:jc w:val="both"/>
              <w:rPr>
                <w:rFonts w:ascii="Times New Roman" w:hAnsi="Times New Roman"/>
                <w:sz w:val="20"/>
                <w:szCs w:val="20"/>
                <w:lang w:val="ro-RO"/>
              </w:rPr>
            </w:pPr>
            <w:r w:rsidRPr="00423AD3">
              <w:rPr>
                <w:rFonts w:ascii="Times New Roman" w:hAnsi="Times New Roman"/>
                <w:sz w:val="20"/>
                <w:szCs w:val="20"/>
                <w:lang w:val="ro-RO"/>
              </w:rPr>
              <w:t>Nr. se sesizări raportate Centrului Național Anticorupție privind incidentele de integritate ce constituie contravenție sau infracțiune</w:t>
            </w:r>
            <w:r w:rsidR="00A20482">
              <w:rPr>
                <w:rFonts w:ascii="Times New Roman" w:hAnsi="Times New Roman"/>
                <w:sz w:val="20"/>
                <w:szCs w:val="20"/>
                <w:lang w:val="ro-RO"/>
              </w:rPr>
              <w:t xml:space="preserve">: </w:t>
            </w:r>
            <w:r w:rsidR="00A20482" w:rsidRPr="00A20482">
              <w:rPr>
                <w:rFonts w:ascii="Times New Roman" w:hAnsi="Times New Roman"/>
                <w:b/>
                <w:bCs/>
                <w:color w:val="0070C0"/>
                <w:sz w:val="20"/>
                <w:szCs w:val="20"/>
                <w:lang w:val="ro-RO"/>
              </w:rPr>
              <w:t>0</w:t>
            </w:r>
          </w:p>
        </w:tc>
      </w:tr>
      <w:tr w:rsidR="00DE7062" w:rsidRPr="00547094" w14:paraId="68CAF660" w14:textId="77777777" w:rsidTr="00DE7062">
        <w:trPr>
          <w:trHeight w:val="2415"/>
        </w:trPr>
        <w:tc>
          <w:tcPr>
            <w:tcW w:w="2410" w:type="dxa"/>
            <w:vMerge/>
            <w:vAlign w:val="center"/>
          </w:tcPr>
          <w:p w14:paraId="456AA0BF" w14:textId="6F0BF3A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77F22D06" w14:textId="77777777" w:rsidR="00DE7062" w:rsidRPr="00540280" w:rsidRDefault="00DE7062" w:rsidP="00DE7062">
            <w:pPr>
              <w:spacing w:before="60" w:after="60"/>
              <w:jc w:val="both"/>
              <w:rPr>
                <w:rFonts w:ascii="Times New Roman" w:eastAsia="Times New Roman" w:hAnsi="Times New Roman"/>
                <w:b/>
                <w:sz w:val="20"/>
                <w:szCs w:val="20"/>
                <w:lang w:val="ro-RO"/>
              </w:rPr>
            </w:pPr>
          </w:p>
          <w:p w14:paraId="26A5A19F" w14:textId="4A96D814" w:rsidR="00DE7062" w:rsidRPr="00540280" w:rsidRDefault="00DE7062" w:rsidP="00DE7062">
            <w:pPr>
              <w:spacing w:before="60" w:after="60"/>
              <w:ind w:left="33"/>
              <w:jc w:val="both"/>
              <w:rPr>
                <w:rFonts w:ascii="Times New Roman" w:eastAsia="Times New Roman" w:hAnsi="Times New Roman"/>
                <w:bCs/>
                <w:sz w:val="20"/>
                <w:szCs w:val="20"/>
                <w:lang w:val="ro-RO"/>
              </w:rPr>
            </w:pPr>
            <w:r w:rsidRPr="00540280">
              <w:rPr>
                <w:rFonts w:ascii="Times New Roman" w:eastAsia="Times New Roman" w:hAnsi="Times New Roman"/>
                <w:b/>
                <w:sz w:val="20"/>
                <w:szCs w:val="20"/>
                <w:lang w:val="ro-RO"/>
              </w:rPr>
              <w:t xml:space="preserve">11. </w:t>
            </w:r>
            <w:r w:rsidRPr="006875A6">
              <w:rPr>
                <w:rFonts w:ascii="Times New Roman" w:eastAsia="Times New Roman" w:hAnsi="Times New Roman"/>
                <w:b/>
                <w:sz w:val="20"/>
                <w:szCs w:val="20"/>
                <w:lang w:val="ro-RO"/>
              </w:rPr>
              <w:t>Asigurarea transparenței în procesul decizional</w:t>
            </w:r>
            <w:r w:rsidRPr="00540280">
              <w:rPr>
                <w:rFonts w:ascii="Times New Roman" w:eastAsia="Times New Roman" w:hAnsi="Times New Roman"/>
                <w:bCs/>
                <w:sz w:val="20"/>
                <w:szCs w:val="20"/>
                <w:lang w:val="ro-RO"/>
              </w:rPr>
              <w:t>, în conformitate cu art.10 alin.(1) al Legii nr.239/2008 privind transparența în procesul decizional</w:t>
            </w:r>
          </w:p>
        </w:tc>
        <w:tc>
          <w:tcPr>
            <w:tcW w:w="2268" w:type="dxa"/>
            <w:vAlign w:val="center"/>
          </w:tcPr>
          <w:p w14:paraId="6B96E62D"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618E776F"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72D69B85" w14:textId="1FBE45F4"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30 Aprilie 2026 </w:t>
            </w:r>
          </w:p>
          <w:p w14:paraId="17D8BA65"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19AEC5EC"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4A6A46E9"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3B360942" w14:textId="6E60CCFA" w:rsidR="00DE7062" w:rsidRPr="00540280" w:rsidRDefault="00DE7062" w:rsidP="00DE7062">
            <w:pPr>
              <w:spacing w:after="0" w:line="240" w:lineRule="auto"/>
              <w:rPr>
                <w:rFonts w:ascii="Times New Roman" w:hAnsi="Times New Roman"/>
                <w:color w:val="000000" w:themeColor="text1"/>
                <w:sz w:val="20"/>
                <w:szCs w:val="20"/>
                <w:lang w:val="ro-RO" w:eastAsia="sl-SI"/>
              </w:rPr>
            </w:pPr>
          </w:p>
        </w:tc>
        <w:tc>
          <w:tcPr>
            <w:tcW w:w="6096" w:type="dxa"/>
            <w:tcBorders>
              <w:top w:val="nil"/>
            </w:tcBorders>
            <w:vAlign w:val="center"/>
          </w:tcPr>
          <w:p w14:paraId="2E247C8A" w14:textId="157BCB74" w:rsidR="00504804" w:rsidRPr="0013547D" w:rsidRDefault="00DE7062" w:rsidP="00504804">
            <w:pPr>
              <w:tabs>
                <w:tab w:val="left" w:pos="320"/>
              </w:tabs>
              <w:spacing w:after="0" w:line="240" w:lineRule="auto"/>
              <w:ind w:left="320" w:hanging="320"/>
              <w:jc w:val="both"/>
              <w:rPr>
                <w:rFonts w:ascii="Times New Roman" w:hAnsi="Times New Roman"/>
                <w:color w:val="0070C0"/>
                <w:sz w:val="20"/>
                <w:szCs w:val="20"/>
                <w:lang w:val="ro-RO" w:eastAsia="ro-RO"/>
              </w:rPr>
            </w:pPr>
            <w:r w:rsidRPr="00540280">
              <w:rPr>
                <w:rFonts w:ascii="Times New Roman" w:hAnsi="Times New Roman"/>
                <w:sz w:val="20"/>
                <w:szCs w:val="20"/>
                <w:lang w:val="ro-RO" w:eastAsia="ro-RO"/>
              </w:rPr>
              <w:t xml:space="preserve">- </w:t>
            </w:r>
            <w:r>
              <w:rPr>
                <w:rFonts w:ascii="Times New Roman" w:hAnsi="Times New Roman"/>
                <w:sz w:val="20"/>
                <w:szCs w:val="20"/>
                <w:lang w:val="ro-RO" w:eastAsia="ro-RO"/>
              </w:rPr>
              <w:t xml:space="preserve">  </w:t>
            </w:r>
            <w:r w:rsidR="00890A2F">
              <w:rPr>
                <w:rFonts w:ascii="Times New Roman" w:hAnsi="Times New Roman"/>
                <w:sz w:val="20"/>
                <w:szCs w:val="20"/>
                <w:lang w:val="ro-RO" w:eastAsia="ro-RO"/>
              </w:rPr>
              <w:t xml:space="preserve"> </w:t>
            </w:r>
            <w:r w:rsidRPr="0013547D">
              <w:rPr>
                <w:rFonts w:ascii="Times New Roman" w:hAnsi="Times New Roman"/>
                <w:sz w:val="20"/>
                <w:szCs w:val="20"/>
                <w:lang w:val="ro-RO" w:eastAsia="ro-RO"/>
              </w:rPr>
              <w:t>Act administrativ adoptat privind desemnarea persoanei responsabile de asigurarea transparenței în procesul decizional</w:t>
            </w:r>
            <w:r w:rsidR="000659F5" w:rsidRPr="0013547D">
              <w:rPr>
                <w:rFonts w:ascii="Times New Roman" w:hAnsi="Times New Roman"/>
                <w:sz w:val="20"/>
                <w:szCs w:val="20"/>
                <w:lang w:val="ro-RO" w:eastAsia="ro-RO"/>
              </w:rPr>
              <w:t>:</w:t>
            </w:r>
            <w:r w:rsidR="0013547D">
              <w:rPr>
                <w:rFonts w:ascii="Times New Roman" w:hAnsi="Times New Roman"/>
                <w:sz w:val="20"/>
                <w:szCs w:val="20"/>
                <w:lang w:val="ro-RO" w:eastAsia="ro-RO"/>
              </w:rPr>
              <w:t xml:space="preserve"> </w:t>
            </w:r>
            <w:r w:rsidR="0013547D" w:rsidRPr="0013547D">
              <w:rPr>
                <w:rFonts w:ascii="Times New Roman" w:hAnsi="Times New Roman"/>
                <w:color w:val="0070C0"/>
                <w:sz w:val="20"/>
                <w:szCs w:val="20"/>
                <w:lang w:val="ro-RO" w:eastAsia="ro-RO"/>
              </w:rPr>
              <w:t>în proces de elaborare</w:t>
            </w:r>
          </w:p>
          <w:p w14:paraId="1E118F57" w14:textId="77777777" w:rsidR="00504804" w:rsidRDefault="00504804" w:rsidP="00504804">
            <w:pPr>
              <w:tabs>
                <w:tab w:val="left" w:pos="320"/>
              </w:tabs>
              <w:spacing w:after="0" w:line="240" w:lineRule="auto"/>
              <w:ind w:left="320" w:hanging="320"/>
              <w:jc w:val="both"/>
              <w:rPr>
                <w:rFonts w:ascii="Times New Roman" w:hAnsi="Times New Roman"/>
                <w:sz w:val="20"/>
                <w:szCs w:val="20"/>
                <w:lang w:val="ro-RO" w:eastAsia="ro-RO"/>
              </w:rPr>
            </w:pPr>
          </w:p>
          <w:p w14:paraId="510B476E" w14:textId="24B7EA46" w:rsidR="00DE7062" w:rsidRPr="00504804" w:rsidRDefault="00DE7062" w:rsidP="00504804">
            <w:pPr>
              <w:pStyle w:val="ListParagraph"/>
              <w:numPr>
                <w:ilvl w:val="0"/>
                <w:numId w:val="5"/>
              </w:numPr>
              <w:tabs>
                <w:tab w:val="left" w:pos="320"/>
              </w:tabs>
              <w:spacing w:after="0" w:line="240" w:lineRule="auto"/>
              <w:ind w:left="319"/>
              <w:jc w:val="both"/>
              <w:rPr>
                <w:rFonts w:ascii="Times New Roman" w:hAnsi="Times New Roman"/>
                <w:sz w:val="20"/>
                <w:szCs w:val="20"/>
                <w:lang w:val="ro-RO" w:eastAsia="ro-RO"/>
              </w:rPr>
            </w:pPr>
            <w:r w:rsidRPr="00504804">
              <w:rPr>
                <w:rFonts w:ascii="Times New Roman" w:hAnsi="Times New Roman"/>
                <w:sz w:val="20"/>
                <w:szCs w:val="20"/>
                <w:lang w:val="ro-RO" w:eastAsia="ro-RO"/>
              </w:rPr>
              <w:t>Instituirea pe pagina web AAC a compartimentului „Consultări publice” la rubrica „Transparența decizională”</w:t>
            </w:r>
            <w:r w:rsidR="000659F5" w:rsidRPr="00504804">
              <w:rPr>
                <w:rFonts w:ascii="Times New Roman" w:hAnsi="Times New Roman"/>
                <w:sz w:val="20"/>
                <w:szCs w:val="20"/>
                <w:lang w:val="ro-RO" w:eastAsia="ro-RO"/>
              </w:rPr>
              <w:t xml:space="preserve">: </w:t>
            </w:r>
            <w:r w:rsidR="00DF34C7" w:rsidRPr="00504804">
              <w:rPr>
                <w:rFonts w:ascii="Times New Roman" w:hAnsi="Times New Roman"/>
                <w:sz w:val="20"/>
                <w:szCs w:val="20"/>
                <w:lang w:val="ro-RO" w:eastAsia="ro-RO"/>
              </w:rPr>
              <w:t xml:space="preserve">pe site-ul web </w:t>
            </w:r>
            <w:r w:rsidR="00CA26DD" w:rsidRPr="00504804">
              <w:rPr>
                <w:rFonts w:ascii="Times New Roman" w:hAnsi="Times New Roman"/>
                <w:sz w:val="20"/>
                <w:szCs w:val="20"/>
                <w:lang w:val="ro-RO" w:eastAsia="ro-RO"/>
              </w:rPr>
              <w:t>oficial al entității a fost instituit compartimentul respectiv</w:t>
            </w:r>
            <w:r w:rsidR="00C86316" w:rsidRPr="00504804">
              <w:rPr>
                <w:rFonts w:ascii="Times New Roman" w:hAnsi="Times New Roman"/>
                <w:bCs/>
                <w:sz w:val="20"/>
                <w:szCs w:val="20"/>
                <w:lang w:val="ro-RO"/>
              </w:rPr>
              <w:t xml:space="preserve"> / </w:t>
            </w:r>
            <w:r w:rsidR="00C86316" w:rsidRPr="00504804">
              <w:rPr>
                <w:rFonts w:ascii="Times New Roman" w:hAnsi="Times New Roman"/>
                <w:b/>
                <w:sz w:val="20"/>
                <w:szCs w:val="20"/>
                <w:lang w:val="ro-RO"/>
              </w:rPr>
              <w:t xml:space="preserve">a se </w:t>
            </w:r>
            <w:r w:rsidR="00895657" w:rsidRPr="00504804">
              <w:rPr>
                <w:rFonts w:ascii="Times New Roman" w:hAnsi="Times New Roman"/>
                <w:b/>
                <w:sz w:val="20"/>
                <w:szCs w:val="20"/>
                <w:lang w:val="ro-RO"/>
              </w:rPr>
              <w:t xml:space="preserve">urma calea </w:t>
            </w:r>
            <w:r w:rsidR="00B927A4" w:rsidRPr="00504804">
              <w:rPr>
                <w:rFonts w:ascii="Times New Roman" w:hAnsi="Times New Roman"/>
                <w:bCs/>
                <w:i/>
                <w:iCs/>
                <w:sz w:val="20"/>
                <w:szCs w:val="20"/>
                <w:u w:val="single"/>
                <w:lang w:val="ro-RO"/>
              </w:rPr>
              <w:t xml:space="preserve"> </w:t>
            </w:r>
          </w:p>
          <w:p w14:paraId="1DBEF798" w14:textId="3089683E" w:rsidR="00895657" w:rsidRDefault="00895657" w:rsidP="00895657">
            <w:pPr>
              <w:pStyle w:val="ListParagraph"/>
              <w:tabs>
                <w:tab w:val="left" w:pos="320"/>
              </w:tabs>
              <w:spacing w:after="0" w:line="240" w:lineRule="auto"/>
              <w:ind w:left="319"/>
              <w:jc w:val="both"/>
              <w:rPr>
                <w:rFonts w:ascii="Times New Roman" w:hAnsi="Times New Roman"/>
                <w:sz w:val="20"/>
                <w:szCs w:val="20"/>
                <w:lang w:val="ro-RO" w:eastAsia="ro-RO"/>
              </w:rPr>
            </w:pPr>
            <w:r w:rsidRPr="00895657">
              <w:rPr>
                <w:rFonts w:ascii="Times New Roman" w:hAnsi="Times New Roman"/>
                <w:sz w:val="20"/>
                <w:szCs w:val="20"/>
                <w:lang w:val="ro-RO" w:eastAsia="ro-RO"/>
              </w:rPr>
              <w:t>Acasă</w:t>
            </w:r>
            <w:r>
              <w:rPr>
                <w:rFonts w:ascii="Times New Roman" w:hAnsi="Times New Roman"/>
                <w:sz w:val="20"/>
                <w:szCs w:val="20"/>
                <w:lang w:val="ro-RO" w:eastAsia="ro-RO"/>
              </w:rPr>
              <w:t>-</w:t>
            </w:r>
            <w:r w:rsidRPr="00895657">
              <w:rPr>
                <w:rFonts w:ascii="Times New Roman" w:hAnsi="Times New Roman"/>
                <w:sz w:val="20"/>
                <w:szCs w:val="20"/>
                <w:lang w:val="ro-RO" w:eastAsia="ro-RO"/>
              </w:rPr>
              <w:t>Transparență</w:t>
            </w:r>
            <w:r>
              <w:rPr>
                <w:rFonts w:ascii="Times New Roman" w:hAnsi="Times New Roman"/>
                <w:sz w:val="20"/>
                <w:szCs w:val="20"/>
                <w:lang w:val="ro-RO" w:eastAsia="ro-RO"/>
              </w:rPr>
              <w:t>-</w:t>
            </w:r>
            <w:r w:rsidRPr="00895657">
              <w:rPr>
                <w:rFonts w:ascii="Times New Roman" w:hAnsi="Times New Roman"/>
                <w:sz w:val="20"/>
                <w:szCs w:val="20"/>
                <w:lang w:val="ro-RO" w:eastAsia="ro-RO"/>
              </w:rPr>
              <w:t>Consultări publice</w:t>
            </w:r>
          </w:p>
          <w:p w14:paraId="6ABC46EA" w14:textId="08E4229A" w:rsidR="00C25218" w:rsidRDefault="00895657" w:rsidP="00C25218">
            <w:pPr>
              <w:pStyle w:val="ListParagraph"/>
              <w:tabs>
                <w:tab w:val="left" w:pos="320"/>
              </w:tabs>
              <w:spacing w:after="0" w:line="240" w:lineRule="auto"/>
              <w:ind w:left="319"/>
              <w:jc w:val="both"/>
              <w:rPr>
                <w:rFonts w:ascii="Times New Roman" w:hAnsi="Times New Roman"/>
                <w:sz w:val="20"/>
                <w:szCs w:val="20"/>
                <w:lang w:val="ro-RO" w:eastAsia="ro-RO"/>
              </w:rPr>
            </w:pPr>
            <w:hyperlink r:id="rId11" w:history="1">
              <w:r w:rsidRPr="002A4CBB">
                <w:rPr>
                  <w:rStyle w:val="Hyperlink"/>
                  <w:rFonts w:ascii="Times New Roman" w:hAnsi="Times New Roman"/>
                  <w:sz w:val="20"/>
                  <w:szCs w:val="20"/>
                  <w:lang w:val="ro-RO" w:eastAsia="ro-RO"/>
                </w:rPr>
                <w:t>https://www.caa.md/ro/proiecte-supuse-procesului-de-avizare-publica</w:t>
              </w:r>
            </w:hyperlink>
            <w:r w:rsidR="00C25218">
              <w:rPr>
                <w:rFonts w:ascii="Times New Roman" w:hAnsi="Times New Roman"/>
                <w:sz w:val="20"/>
                <w:szCs w:val="20"/>
                <w:lang w:val="ro-RO" w:eastAsia="ro-RO"/>
              </w:rPr>
              <w:t xml:space="preserve"> </w:t>
            </w:r>
            <w:r w:rsidR="00C86316">
              <w:rPr>
                <w:rFonts w:ascii="Times New Roman" w:hAnsi="Times New Roman"/>
                <w:sz w:val="20"/>
                <w:szCs w:val="20"/>
                <w:lang w:val="ro-RO" w:eastAsia="ro-RO"/>
              </w:rPr>
              <w:t xml:space="preserve"> și</w:t>
            </w:r>
          </w:p>
          <w:p w14:paraId="230E012B" w14:textId="488D8D58" w:rsidR="00C86316" w:rsidRPr="00C42C12" w:rsidRDefault="00C86316" w:rsidP="00C25218">
            <w:pPr>
              <w:pStyle w:val="ListParagraph"/>
              <w:tabs>
                <w:tab w:val="left" w:pos="320"/>
              </w:tabs>
              <w:spacing w:after="0" w:line="240" w:lineRule="auto"/>
              <w:ind w:left="319"/>
              <w:jc w:val="both"/>
              <w:rPr>
                <w:rFonts w:ascii="Times New Roman" w:hAnsi="Times New Roman"/>
                <w:sz w:val="20"/>
                <w:szCs w:val="20"/>
                <w:lang w:val="ro-RO" w:eastAsia="ro-RO"/>
              </w:rPr>
            </w:pPr>
            <w:hyperlink r:id="rId12" w:history="1">
              <w:r w:rsidRPr="002A4CBB">
                <w:rPr>
                  <w:rStyle w:val="Hyperlink"/>
                  <w:rFonts w:ascii="Times New Roman" w:hAnsi="Times New Roman"/>
                  <w:sz w:val="20"/>
                  <w:szCs w:val="20"/>
                  <w:lang w:val="ro-RO" w:eastAsia="ro-RO"/>
                </w:rPr>
                <w:t>https://www.caa.md/ro/proiecte-care-au-fost-supuse-procesului-de-avizare-publica</w:t>
              </w:r>
            </w:hyperlink>
            <w:r>
              <w:rPr>
                <w:rFonts w:ascii="Times New Roman" w:hAnsi="Times New Roman"/>
                <w:sz w:val="20"/>
                <w:szCs w:val="20"/>
                <w:lang w:val="ro-RO" w:eastAsia="ro-RO"/>
              </w:rPr>
              <w:t xml:space="preserve"> </w:t>
            </w:r>
          </w:p>
        </w:tc>
      </w:tr>
      <w:tr w:rsidR="00DE7062" w:rsidRPr="00547094" w14:paraId="473D302E" w14:textId="77777777" w:rsidTr="00DE7062">
        <w:trPr>
          <w:trHeight w:val="2415"/>
        </w:trPr>
        <w:tc>
          <w:tcPr>
            <w:tcW w:w="2410" w:type="dxa"/>
            <w:vMerge/>
            <w:vAlign w:val="center"/>
          </w:tcPr>
          <w:p w14:paraId="06BAE271"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4A8DB615" w14:textId="4E7F5886" w:rsidR="00DE7062" w:rsidRPr="00540280" w:rsidRDefault="00DE7062" w:rsidP="00DE7062">
            <w:pPr>
              <w:pStyle w:val="ListParagraph"/>
              <w:numPr>
                <w:ilvl w:val="0"/>
                <w:numId w:val="17"/>
              </w:numPr>
              <w:spacing w:before="60" w:after="60"/>
              <w:ind w:left="458" w:hanging="425"/>
              <w:jc w:val="both"/>
              <w:rPr>
                <w:rFonts w:ascii="Times New Roman" w:eastAsia="Times New Roman" w:hAnsi="Times New Roman"/>
                <w:bCs/>
                <w:sz w:val="20"/>
                <w:szCs w:val="20"/>
                <w:lang w:val="ro-RO"/>
              </w:rPr>
            </w:pPr>
            <w:r w:rsidRPr="00540280">
              <w:rPr>
                <w:rFonts w:ascii="Times New Roman" w:eastAsia="Times New Roman" w:hAnsi="Times New Roman"/>
                <w:bCs/>
                <w:sz w:val="20"/>
                <w:szCs w:val="20"/>
                <w:lang w:val="ro-RO"/>
              </w:rPr>
              <w:t>Informarea publicului asupra organizării procesului decizional</w:t>
            </w:r>
          </w:p>
        </w:tc>
        <w:tc>
          <w:tcPr>
            <w:tcW w:w="2268" w:type="dxa"/>
            <w:vAlign w:val="center"/>
          </w:tcPr>
          <w:p w14:paraId="398F23D6" w14:textId="1396A780"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Permanent cu raportare semestrială </w:t>
            </w:r>
          </w:p>
        </w:tc>
        <w:tc>
          <w:tcPr>
            <w:tcW w:w="6096" w:type="dxa"/>
            <w:vAlign w:val="center"/>
          </w:tcPr>
          <w:p w14:paraId="3C14C001" w14:textId="6600940B" w:rsidR="00DE7062" w:rsidRPr="0022119B" w:rsidRDefault="00DE7062" w:rsidP="00DE7062">
            <w:pPr>
              <w:pStyle w:val="ListParagraph"/>
              <w:numPr>
                <w:ilvl w:val="0"/>
                <w:numId w:val="5"/>
              </w:numPr>
              <w:tabs>
                <w:tab w:val="left" w:pos="320"/>
              </w:tabs>
              <w:spacing w:after="0" w:line="240" w:lineRule="auto"/>
              <w:ind w:left="320" w:hanging="283"/>
              <w:jc w:val="both"/>
              <w:rPr>
                <w:rFonts w:ascii="Times New Roman" w:hAnsi="Times New Roman"/>
                <w:sz w:val="20"/>
                <w:szCs w:val="20"/>
                <w:lang w:val="ro-RO" w:eastAsia="ro-RO"/>
              </w:rPr>
            </w:pPr>
            <w:r w:rsidRPr="000735AB">
              <w:rPr>
                <w:rFonts w:ascii="Times New Roman" w:hAnsi="Times New Roman"/>
                <w:sz w:val="20"/>
                <w:szCs w:val="20"/>
                <w:lang w:val="ro-RO" w:eastAsia="ro-RO"/>
              </w:rPr>
              <w:t>Nr. de proiecte de decizii cu caracter economic, administrativ sau social cu impact potențial asupra activității instituției publicate pe pagina web AAC</w:t>
            </w:r>
            <w:r w:rsidR="000735AB">
              <w:rPr>
                <w:rFonts w:ascii="Times New Roman" w:hAnsi="Times New Roman"/>
                <w:sz w:val="20"/>
                <w:szCs w:val="20"/>
                <w:lang w:val="ro-RO" w:eastAsia="ro-RO"/>
              </w:rPr>
              <w:t xml:space="preserve">: </w:t>
            </w:r>
            <w:r w:rsidR="00C02B7E" w:rsidRPr="000735AB">
              <w:rPr>
                <w:rFonts w:ascii="Times New Roman" w:hAnsi="Times New Roman"/>
                <w:sz w:val="20"/>
                <w:szCs w:val="20"/>
                <w:lang w:val="ro-RO" w:eastAsia="ro-RO"/>
              </w:rPr>
              <w:t>în perioada de raportare nu a</w:t>
            </w:r>
            <w:r w:rsidR="000735AB">
              <w:rPr>
                <w:rFonts w:ascii="Times New Roman" w:hAnsi="Times New Roman"/>
                <w:sz w:val="20"/>
                <w:szCs w:val="20"/>
                <w:lang w:val="ro-RO" w:eastAsia="ro-RO"/>
              </w:rPr>
              <w:t>u</w:t>
            </w:r>
            <w:r w:rsidR="00C02B7E" w:rsidRPr="000735AB">
              <w:rPr>
                <w:rFonts w:ascii="Times New Roman" w:hAnsi="Times New Roman"/>
                <w:sz w:val="20"/>
                <w:szCs w:val="20"/>
                <w:lang w:val="ro-RO" w:eastAsia="ro-RO"/>
              </w:rPr>
              <w:t xml:space="preserve"> fost emis</w:t>
            </w:r>
            <w:r w:rsidR="000735AB">
              <w:rPr>
                <w:rFonts w:ascii="Times New Roman" w:hAnsi="Times New Roman"/>
                <w:sz w:val="20"/>
                <w:szCs w:val="20"/>
                <w:lang w:val="ro-RO" w:eastAsia="ro-RO"/>
              </w:rPr>
              <w:t>e</w:t>
            </w:r>
            <w:r w:rsidR="00C02B7E" w:rsidRPr="000735AB">
              <w:rPr>
                <w:rFonts w:ascii="Times New Roman" w:hAnsi="Times New Roman"/>
                <w:sz w:val="20"/>
                <w:szCs w:val="20"/>
                <w:lang w:val="ro-RO" w:eastAsia="ro-RO"/>
              </w:rPr>
              <w:t xml:space="preserve"> proiecte de </w:t>
            </w:r>
            <w:r w:rsidR="00C02B7E" w:rsidRPr="0022119B">
              <w:rPr>
                <w:rFonts w:ascii="Times New Roman" w:hAnsi="Times New Roman"/>
                <w:sz w:val="20"/>
                <w:szCs w:val="20"/>
                <w:lang w:val="ro-RO" w:eastAsia="ro-RO"/>
              </w:rPr>
              <w:t>decizii cu caracter economic</w:t>
            </w:r>
            <w:r w:rsidRPr="0022119B">
              <w:rPr>
                <w:rFonts w:ascii="Times New Roman" w:hAnsi="Times New Roman"/>
                <w:sz w:val="20"/>
                <w:szCs w:val="20"/>
                <w:lang w:val="ro-RO" w:eastAsia="ro-RO"/>
              </w:rPr>
              <w:t>;</w:t>
            </w:r>
          </w:p>
          <w:p w14:paraId="0316C886" w14:textId="77777777" w:rsidR="00DE7062" w:rsidRPr="00540280" w:rsidRDefault="00DE7062" w:rsidP="00DE7062">
            <w:pPr>
              <w:tabs>
                <w:tab w:val="left" w:pos="320"/>
              </w:tabs>
              <w:spacing w:after="0" w:line="240" w:lineRule="auto"/>
              <w:ind w:left="178" w:hanging="178"/>
              <w:jc w:val="both"/>
              <w:rPr>
                <w:rFonts w:ascii="Times New Roman" w:hAnsi="Times New Roman"/>
                <w:sz w:val="20"/>
                <w:szCs w:val="20"/>
                <w:lang w:val="ro-RO" w:eastAsia="ro-RO"/>
              </w:rPr>
            </w:pPr>
          </w:p>
          <w:p w14:paraId="195EA76A" w14:textId="618FA2CA" w:rsidR="00DE7062" w:rsidRPr="00DD495F" w:rsidRDefault="00DE7062" w:rsidP="00582CC0">
            <w:pPr>
              <w:tabs>
                <w:tab w:val="left" w:pos="319"/>
              </w:tabs>
              <w:spacing w:after="0" w:line="240" w:lineRule="auto"/>
              <w:ind w:left="320" w:hanging="320"/>
              <w:jc w:val="both"/>
              <w:rPr>
                <w:rFonts w:ascii="Times New Roman" w:hAnsi="Times New Roman"/>
                <w:sz w:val="20"/>
                <w:szCs w:val="20"/>
                <w:lang w:val="ro-RO" w:eastAsia="ro-RO"/>
              </w:rPr>
            </w:pPr>
            <w:r w:rsidRPr="00DD495F">
              <w:rPr>
                <w:rFonts w:ascii="Times New Roman" w:hAnsi="Times New Roman"/>
                <w:sz w:val="20"/>
                <w:szCs w:val="20"/>
                <w:lang w:val="ro-RO" w:eastAsia="ro-RO"/>
              </w:rPr>
              <w:t xml:space="preserve">- </w:t>
            </w:r>
            <w:r w:rsidR="00890A2F" w:rsidRPr="00DD495F">
              <w:rPr>
                <w:rFonts w:ascii="Times New Roman" w:hAnsi="Times New Roman"/>
                <w:sz w:val="20"/>
                <w:szCs w:val="20"/>
                <w:lang w:val="ro-RO" w:eastAsia="ro-RO"/>
              </w:rPr>
              <w:t xml:space="preserve">  </w:t>
            </w:r>
            <w:r w:rsidR="00DD495F" w:rsidRPr="00DD495F">
              <w:rPr>
                <w:rFonts w:ascii="Times New Roman" w:hAnsi="Times New Roman"/>
                <w:sz w:val="20"/>
                <w:szCs w:val="20"/>
                <w:lang w:val="ro-RO" w:eastAsia="ro-RO"/>
              </w:rPr>
              <w:t xml:space="preserve">  </w:t>
            </w:r>
            <w:r w:rsidRPr="00DD495F">
              <w:rPr>
                <w:rFonts w:ascii="Times New Roman" w:hAnsi="Times New Roman"/>
                <w:sz w:val="20"/>
                <w:szCs w:val="20"/>
                <w:lang w:val="ro-RO" w:eastAsia="ro-RO"/>
              </w:rPr>
              <w:t>Publicarea raportului anual privind asigurarea transparenței în procesul decizional din cadrul entității publice</w:t>
            </w:r>
            <w:r w:rsidR="00DD495F">
              <w:rPr>
                <w:rFonts w:ascii="Times New Roman" w:hAnsi="Times New Roman"/>
                <w:sz w:val="20"/>
                <w:szCs w:val="20"/>
                <w:lang w:val="ro-RO" w:eastAsia="ro-RO"/>
              </w:rPr>
              <w:t xml:space="preserve">: raportul anual </w:t>
            </w:r>
            <w:r w:rsidR="00DD495F" w:rsidRPr="00EC0131">
              <w:rPr>
                <w:rFonts w:ascii="Times New Roman" w:hAnsi="Times New Roman"/>
                <w:color w:val="0070C0"/>
                <w:sz w:val="20"/>
                <w:szCs w:val="20"/>
                <w:lang w:val="ro-RO" w:eastAsia="ro-RO"/>
              </w:rPr>
              <w:t>va fi publicat</w:t>
            </w:r>
            <w:r w:rsidR="00DD495F" w:rsidRPr="00582CC0">
              <w:rPr>
                <w:rFonts w:ascii="Times New Roman" w:hAnsi="Times New Roman"/>
                <w:color w:val="0070C0"/>
                <w:sz w:val="20"/>
                <w:szCs w:val="20"/>
                <w:lang w:val="ro-RO" w:eastAsia="ro-RO"/>
              </w:rPr>
              <w:t xml:space="preserve"> </w:t>
            </w:r>
            <w:r w:rsidR="00DD495F">
              <w:rPr>
                <w:rFonts w:ascii="Times New Roman" w:hAnsi="Times New Roman"/>
                <w:sz w:val="20"/>
                <w:szCs w:val="20"/>
                <w:lang w:val="ro-RO" w:eastAsia="ro-RO"/>
              </w:rPr>
              <w:t>ulterior;</w:t>
            </w:r>
          </w:p>
          <w:p w14:paraId="0F1CE9C3" w14:textId="63DFFC0F" w:rsidR="00DE7062" w:rsidRPr="00C02B7E" w:rsidRDefault="00DE7062" w:rsidP="00DE7062">
            <w:pPr>
              <w:tabs>
                <w:tab w:val="left" w:pos="178"/>
                <w:tab w:val="left" w:pos="320"/>
              </w:tabs>
              <w:spacing w:after="0" w:line="240" w:lineRule="auto"/>
              <w:ind w:left="320" w:hanging="320"/>
              <w:jc w:val="both"/>
              <w:rPr>
                <w:rFonts w:ascii="Times New Roman" w:hAnsi="Times New Roman"/>
                <w:sz w:val="20"/>
                <w:szCs w:val="20"/>
                <w:highlight w:val="red"/>
                <w:lang w:val="ro-RO" w:eastAsia="ro-RO"/>
              </w:rPr>
            </w:pPr>
            <w:r w:rsidRPr="00C02B7E">
              <w:rPr>
                <w:rFonts w:ascii="Times New Roman" w:hAnsi="Times New Roman"/>
                <w:sz w:val="20"/>
                <w:szCs w:val="20"/>
                <w:highlight w:val="red"/>
                <w:lang w:val="ro-RO" w:eastAsia="ro-RO"/>
              </w:rPr>
              <w:t xml:space="preserve"> </w:t>
            </w:r>
          </w:p>
          <w:p w14:paraId="5FAD2B5D" w14:textId="73AB98E6" w:rsidR="00DE7062" w:rsidRPr="00E15494" w:rsidRDefault="00DE7062" w:rsidP="00DE7062">
            <w:pPr>
              <w:pStyle w:val="ListParagraph"/>
              <w:numPr>
                <w:ilvl w:val="0"/>
                <w:numId w:val="5"/>
              </w:numPr>
              <w:tabs>
                <w:tab w:val="left" w:pos="317"/>
              </w:tabs>
              <w:spacing w:after="0" w:line="240" w:lineRule="auto"/>
              <w:ind w:left="317" w:hanging="317"/>
              <w:jc w:val="both"/>
              <w:rPr>
                <w:rFonts w:ascii="Times New Roman" w:hAnsi="Times New Roman"/>
                <w:color w:val="00B050"/>
                <w:sz w:val="20"/>
                <w:szCs w:val="20"/>
                <w:lang w:val="ro-RO" w:eastAsia="ro-RO"/>
              </w:rPr>
            </w:pPr>
            <w:r w:rsidRPr="00C95ED4">
              <w:rPr>
                <w:rFonts w:ascii="Times New Roman" w:hAnsi="Times New Roman"/>
                <w:sz w:val="20"/>
                <w:szCs w:val="20"/>
                <w:lang w:val="ro-RO" w:eastAsia="ro-RO"/>
              </w:rPr>
              <w:t xml:space="preserve">Plan anual de activitate </w:t>
            </w:r>
            <w:r w:rsidR="00C95ED4" w:rsidRPr="00C95ED4">
              <w:rPr>
                <w:rFonts w:ascii="Times New Roman" w:hAnsi="Times New Roman"/>
                <w:sz w:val="20"/>
                <w:szCs w:val="20"/>
                <w:lang w:val="ro-RO" w:eastAsia="ro-RO"/>
              </w:rPr>
              <w:t xml:space="preserve">publicat: </w:t>
            </w:r>
            <w:r w:rsidR="00442E93" w:rsidRPr="00C95ED4">
              <w:rPr>
                <w:rFonts w:ascii="Times New Roman" w:hAnsi="Times New Roman"/>
                <w:sz w:val="20"/>
                <w:szCs w:val="20"/>
                <w:lang w:val="ro-RO" w:eastAsia="ro-RO"/>
              </w:rPr>
              <w:t>pentru anul 2026</w:t>
            </w:r>
            <w:r w:rsidR="00E15494">
              <w:rPr>
                <w:rFonts w:ascii="Times New Roman" w:hAnsi="Times New Roman"/>
                <w:sz w:val="20"/>
                <w:szCs w:val="20"/>
                <w:lang w:val="ro-RO" w:eastAsia="ro-RO"/>
              </w:rPr>
              <w:t xml:space="preserve"> a fost </w:t>
            </w:r>
            <w:r w:rsidR="00442E93" w:rsidRPr="00C95ED4">
              <w:rPr>
                <w:rFonts w:ascii="Times New Roman" w:hAnsi="Times New Roman"/>
                <w:sz w:val="20"/>
                <w:szCs w:val="20"/>
                <w:lang w:val="ro-RO" w:eastAsia="ro-RO"/>
              </w:rPr>
              <w:t xml:space="preserve">aprobat </w:t>
            </w:r>
            <w:r w:rsidR="00E15494">
              <w:rPr>
                <w:rFonts w:ascii="Times New Roman" w:hAnsi="Times New Roman"/>
                <w:sz w:val="20"/>
                <w:szCs w:val="20"/>
                <w:lang w:val="ro-RO" w:eastAsia="ro-RO"/>
              </w:rPr>
              <w:t>și publicat pe site-ul web oficial al entității Planul de acțiuni corespunzător (O</w:t>
            </w:r>
            <w:r w:rsidR="00442E93" w:rsidRPr="00C95ED4">
              <w:rPr>
                <w:rFonts w:ascii="Times New Roman" w:hAnsi="Times New Roman"/>
                <w:sz w:val="20"/>
                <w:szCs w:val="20"/>
                <w:lang w:val="ro-RO" w:eastAsia="ro-RO"/>
              </w:rPr>
              <w:t>rdin</w:t>
            </w:r>
            <w:r w:rsidR="00E15494">
              <w:rPr>
                <w:rFonts w:ascii="Times New Roman" w:hAnsi="Times New Roman"/>
                <w:sz w:val="20"/>
                <w:szCs w:val="20"/>
                <w:lang w:val="ro-RO" w:eastAsia="ro-RO"/>
              </w:rPr>
              <w:t xml:space="preserve"> nr.</w:t>
            </w:r>
            <w:r w:rsidR="00442E93" w:rsidRPr="00C95ED4">
              <w:rPr>
                <w:rFonts w:ascii="Times New Roman" w:hAnsi="Times New Roman"/>
                <w:sz w:val="20"/>
                <w:szCs w:val="20"/>
                <w:lang w:val="ro-RO" w:eastAsia="ro-RO"/>
              </w:rPr>
              <w:t>10-1INT din 12.01.2026</w:t>
            </w:r>
            <w:r w:rsidR="00E15494">
              <w:rPr>
                <w:rFonts w:ascii="Times New Roman" w:hAnsi="Times New Roman"/>
                <w:sz w:val="20"/>
                <w:szCs w:val="20"/>
                <w:lang w:val="ro-RO" w:eastAsia="ro-RO"/>
              </w:rPr>
              <w:t xml:space="preserve">) / </w:t>
            </w:r>
            <w:r w:rsidR="00E15494" w:rsidRPr="00E15494">
              <w:rPr>
                <w:rFonts w:ascii="Times New Roman" w:hAnsi="Times New Roman"/>
                <w:b/>
                <w:bCs/>
                <w:sz w:val="20"/>
                <w:szCs w:val="20"/>
                <w:lang w:val="ro-RO" w:eastAsia="ro-RO"/>
              </w:rPr>
              <w:t>a se vizualiza</w:t>
            </w:r>
            <w:r w:rsidR="00E15494">
              <w:rPr>
                <w:rFonts w:ascii="Times New Roman" w:hAnsi="Times New Roman"/>
                <w:sz w:val="20"/>
                <w:szCs w:val="20"/>
                <w:lang w:val="ro-RO" w:eastAsia="ro-RO"/>
              </w:rPr>
              <w:t xml:space="preserve"> </w:t>
            </w:r>
            <w:r w:rsidR="00442E93" w:rsidRPr="00C95ED4">
              <w:rPr>
                <w:lang w:val="ro-RO"/>
              </w:rPr>
              <w:t xml:space="preserve"> </w:t>
            </w:r>
          </w:p>
          <w:p w14:paraId="435EAB46" w14:textId="48E10978" w:rsidR="00E15494" w:rsidRPr="00AB7DBD" w:rsidRDefault="00E15494" w:rsidP="00E15494">
            <w:pPr>
              <w:pStyle w:val="ListParagraph"/>
              <w:tabs>
                <w:tab w:val="left" w:pos="317"/>
              </w:tabs>
              <w:spacing w:after="0" w:line="240" w:lineRule="auto"/>
              <w:ind w:left="317"/>
              <w:jc w:val="both"/>
              <w:rPr>
                <w:rFonts w:ascii="Times New Roman" w:hAnsi="Times New Roman"/>
                <w:color w:val="00B050"/>
                <w:sz w:val="20"/>
                <w:szCs w:val="20"/>
                <w:lang w:val="ro-RO" w:eastAsia="ro-RO"/>
              </w:rPr>
            </w:pPr>
            <w:hyperlink r:id="rId13" w:history="1">
              <w:r w:rsidRPr="002A4CBB">
                <w:rPr>
                  <w:rStyle w:val="Hyperlink"/>
                  <w:rFonts w:ascii="Times New Roman" w:hAnsi="Times New Roman"/>
                  <w:sz w:val="20"/>
                  <w:szCs w:val="20"/>
                  <w:lang w:val="ro-RO" w:eastAsia="ro-RO"/>
                </w:rPr>
                <w:t>https://www.caa.md/ro/planuri-de-activitate</w:t>
              </w:r>
            </w:hyperlink>
            <w:r>
              <w:rPr>
                <w:rFonts w:ascii="Times New Roman" w:hAnsi="Times New Roman"/>
                <w:color w:val="00B050"/>
                <w:sz w:val="20"/>
                <w:szCs w:val="20"/>
                <w:lang w:val="ro-RO" w:eastAsia="ro-RO"/>
              </w:rPr>
              <w:t xml:space="preserve"> </w:t>
            </w:r>
          </w:p>
        </w:tc>
      </w:tr>
      <w:tr w:rsidR="00DE7062" w:rsidRPr="00547094" w14:paraId="7BFBFF71" w14:textId="77777777" w:rsidTr="00DE7062">
        <w:trPr>
          <w:trHeight w:val="558"/>
        </w:trPr>
        <w:tc>
          <w:tcPr>
            <w:tcW w:w="2410" w:type="dxa"/>
            <w:vMerge/>
          </w:tcPr>
          <w:p w14:paraId="464E654B" w14:textId="4B74D36B"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067119D1" w14:textId="77777777" w:rsidR="00DE7062" w:rsidRPr="00540280" w:rsidRDefault="00DE7062" w:rsidP="00DE7062">
            <w:pPr>
              <w:pStyle w:val="ListParagraph"/>
              <w:spacing w:before="60" w:after="60"/>
              <w:ind w:left="693" w:hanging="660"/>
              <w:contextualSpacing w:val="0"/>
              <w:jc w:val="both"/>
              <w:rPr>
                <w:rFonts w:ascii="Times New Roman" w:eastAsia="Times New Roman" w:hAnsi="Times New Roman"/>
                <w:b/>
                <w:sz w:val="20"/>
                <w:szCs w:val="20"/>
                <w:lang w:val="ro-RO"/>
              </w:rPr>
            </w:pPr>
          </w:p>
          <w:p w14:paraId="381F72D5" w14:textId="27AD20A4" w:rsidR="00DE7062" w:rsidRPr="00540280" w:rsidRDefault="00DE7062" w:rsidP="00DE7062">
            <w:pPr>
              <w:tabs>
                <w:tab w:val="left" w:pos="436"/>
              </w:tabs>
              <w:spacing w:before="60" w:after="60"/>
              <w:jc w:val="both"/>
              <w:rPr>
                <w:rFonts w:ascii="Times New Roman" w:eastAsia="Times New Roman" w:hAnsi="Times New Roman"/>
                <w:bCs/>
                <w:sz w:val="20"/>
                <w:szCs w:val="20"/>
                <w:lang w:val="ro-RO"/>
              </w:rPr>
            </w:pPr>
            <w:r w:rsidRPr="00540280">
              <w:rPr>
                <w:rFonts w:ascii="Times New Roman" w:eastAsia="Times New Roman" w:hAnsi="Times New Roman"/>
                <w:b/>
                <w:sz w:val="20"/>
                <w:szCs w:val="20"/>
                <w:lang w:val="ro-RO"/>
              </w:rPr>
              <w:t>12.</w:t>
            </w:r>
            <w:r w:rsidRPr="00540280">
              <w:rPr>
                <w:rFonts w:ascii="Times New Roman" w:eastAsia="Times New Roman" w:hAnsi="Times New Roman"/>
                <w:bCs/>
                <w:sz w:val="20"/>
                <w:szCs w:val="20"/>
                <w:lang w:val="ro-RO"/>
              </w:rPr>
              <w:t xml:space="preserve">     </w:t>
            </w:r>
            <w:r w:rsidRPr="00E20554">
              <w:rPr>
                <w:rFonts w:ascii="Times New Roman" w:eastAsia="Times New Roman" w:hAnsi="Times New Roman"/>
                <w:b/>
                <w:sz w:val="20"/>
                <w:szCs w:val="20"/>
                <w:lang w:val="ro-RO"/>
              </w:rPr>
              <w:t>Asigurarea accesului la informații de interes public</w:t>
            </w:r>
            <w:r w:rsidRPr="00540280">
              <w:rPr>
                <w:rFonts w:ascii="Times New Roman" w:eastAsia="Times New Roman" w:hAnsi="Times New Roman"/>
                <w:bCs/>
                <w:sz w:val="20"/>
                <w:szCs w:val="20"/>
                <w:lang w:val="ro-RO"/>
              </w:rPr>
              <w:t xml:space="preserve">, eficientizarea procesului de informare a populației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a controlului efectuat de către cetățeni asupra activității AAC</w:t>
            </w:r>
          </w:p>
          <w:p w14:paraId="4890DA4B" w14:textId="0633A5ED" w:rsidR="00DE7062" w:rsidRPr="00540280" w:rsidRDefault="00DE7062" w:rsidP="00DE7062">
            <w:pPr>
              <w:pStyle w:val="ListParagraph"/>
              <w:spacing w:before="60" w:after="60"/>
              <w:ind w:left="693" w:hanging="660"/>
              <w:contextualSpacing w:val="0"/>
              <w:jc w:val="both"/>
              <w:rPr>
                <w:rFonts w:ascii="Times New Roman" w:eastAsia="Times New Roman" w:hAnsi="Times New Roman"/>
                <w:bCs/>
                <w:sz w:val="20"/>
                <w:szCs w:val="20"/>
                <w:lang w:val="ro-RO"/>
              </w:rPr>
            </w:pPr>
          </w:p>
        </w:tc>
        <w:tc>
          <w:tcPr>
            <w:tcW w:w="2268" w:type="dxa"/>
            <w:vAlign w:val="center"/>
          </w:tcPr>
          <w:p w14:paraId="78135D3D" w14:textId="39D6F451"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r w:rsidRPr="00540280">
              <w:rPr>
                <w:rFonts w:ascii="Times New Roman" w:hAnsi="Times New Roman"/>
                <w:color w:val="000000" w:themeColor="text1"/>
                <w:sz w:val="20"/>
                <w:szCs w:val="20"/>
                <w:lang w:val="ro-RO" w:eastAsia="sl-SI"/>
              </w:rPr>
              <w:t xml:space="preserve"> / permanent</w:t>
            </w:r>
          </w:p>
        </w:tc>
        <w:tc>
          <w:tcPr>
            <w:tcW w:w="6096" w:type="dxa"/>
            <w:tcBorders>
              <w:top w:val="nil"/>
            </w:tcBorders>
            <w:vAlign w:val="center"/>
          </w:tcPr>
          <w:p w14:paraId="25104992" w14:textId="77777777" w:rsidR="002A444F" w:rsidRPr="00515B20" w:rsidRDefault="002A444F" w:rsidP="002A444F">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530B1A1F" w14:textId="59A8E753" w:rsidR="00DE7062" w:rsidRPr="00B34217" w:rsidRDefault="00DE7062" w:rsidP="00DE7062">
            <w:pPr>
              <w:pStyle w:val="ListParagraph"/>
              <w:numPr>
                <w:ilvl w:val="0"/>
                <w:numId w:val="5"/>
              </w:numPr>
              <w:spacing w:after="3" w:line="240" w:lineRule="auto"/>
              <w:ind w:left="317" w:hanging="283"/>
              <w:jc w:val="both"/>
              <w:rPr>
                <w:rFonts w:ascii="Times New Roman" w:hAnsi="Times New Roman"/>
                <w:b/>
                <w:bCs/>
                <w:color w:val="0070C0"/>
                <w:sz w:val="20"/>
                <w:szCs w:val="20"/>
                <w:lang w:val="ro-RO"/>
              </w:rPr>
            </w:pPr>
            <w:r w:rsidRPr="007602C8">
              <w:rPr>
                <w:rFonts w:ascii="Times New Roman" w:hAnsi="Times New Roman"/>
                <w:sz w:val="20"/>
                <w:szCs w:val="20"/>
                <w:lang w:val="ro-RO"/>
              </w:rPr>
              <w:t>Nr. de solicitări de acces la informație de interes public solicitate/examinate</w:t>
            </w:r>
            <w:r w:rsidR="003938F0" w:rsidRPr="007602C8">
              <w:rPr>
                <w:rFonts w:ascii="Times New Roman" w:hAnsi="Times New Roman"/>
                <w:sz w:val="20"/>
                <w:szCs w:val="20"/>
                <w:lang w:val="ro-RO"/>
              </w:rPr>
              <w:t>:</w:t>
            </w:r>
            <w:r w:rsidR="007602C8">
              <w:rPr>
                <w:rFonts w:ascii="Times New Roman" w:hAnsi="Times New Roman"/>
                <w:sz w:val="20"/>
                <w:szCs w:val="20"/>
                <w:lang w:val="ro-RO"/>
              </w:rPr>
              <w:t xml:space="preserve"> </w:t>
            </w:r>
            <w:r w:rsidR="00B34217" w:rsidRPr="00B34217">
              <w:rPr>
                <w:rFonts w:ascii="Times New Roman" w:hAnsi="Times New Roman"/>
                <w:b/>
                <w:bCs/>
                <w:color w:val="0070C0"/>
                <w:sz w:val="20"/>
                <w:szCs w:val="20"/>
                <w:lang w:val="ro-RO"/>
              </w:rPr>
              <w:t>68</w:t>
            </w:r>
          </w:p>
          <w:p w14:paraId="56BAFEC5" w14:textId="77777777" w:rsidR="00DE7062" w:rsidRPr="007602C8" w:rsidRDefault="00DE7062" w:rsidP="00DE7062">
            <w:pPr>
              <w:pStyle w:val="ListParagraph"/>
              <w:spacing w:after="3" w:line="240" w:lineRule="auto"/>
              <w:ind w:left="317"/>
              <w:jc w:val="both"/>
              <w:rPr>
                <w:rFonts w:ascii="Times New Roman" w:hAnsi="Times New Roman"/>
                <w:sz w:val="20"/>
                <w:szCs w:val="20"/>
                <w:lang w:val="ro-RO"/>
              </w:rPr>
            </w:pPr>
          </w:p>
          <w:p w14:paraId="26A2C4C2" w14:textId="7ED2EFCB" w:rsidR="00DE7062" w:rsidRPr="00126001" w:rsidRDefault="00DE7062" w:rsidP="00DE7062">
            <w:pPr>
              <w:pStyle w:val="ListParagraph"/>
              <w:numPr>
                <w:ilvl w:val="0"/>
                <w:numId w:val="5"/>
              </w:numPr>
              <w:spacing w:after="3" w:line="240" w:lineRule="auto"/>
              <w:ind w:left="317" w:hanging="283"/>
              <w:jc w:val="both"/>
              <w:rPr>
                <w:rFonts w:ascii="Times New Roman" w:hAnsi="Times New Roman"/>
                <w:b/>
                <w:bCs/>
                <w:color w:val="0070C0"/>
                <w:sz w:val="20"/>
                <w:szCs w:val="20"/>
                <w:lang w:val="ro-RO"/>
              </w:rPr>
            </w:pPr>
            <w:r w:rsidRPr="00126001">
              <w:rPr>
                <w:rFonts w:ascii="Times New Roman" w:hAnsi="Times New Roman"/>
                <w:sz w:val="20"/>
                <w:szCs w:val="20"/>
                <w:lang w:val="ro-RO"/>
              </w:rPr>
              <w:t>Nr. răspunsuri oferite</w:t>
            </w:r>
            <w:r w:rsidR="003938F0" w:rsidRPr="00126001">
              <w:rPr>
                <w:rFonts w:ascii="Times New Roman" w:hAnsi="Times New Roman"/>
                <w:sz w:val="20"/>
                <w:szCs w:val="20"/>
                <w:lang w:val="ro-RO"/>
              </w:rPr>
              <w:t>:</w:t>
            </w:r>
            <w:r w:rsidR="00B34217" w:rsidRPr="00126001">
              <w:rPr>
                <w:rFonts w:ascii="Times New Roman" w:hAnsi="Times New Roman"/>
                <w:sz w:val="20"/>
                <w:szCs w:val="20"/>
                <w:lang w:val="ro-RO"/>
              </w:rPr>
              <w:t xml:space="preserve"> </w:t>
            </w:r>
            <w:r w:rsidR="00126001" w:rsidRPr="00126001">
              <w:rPr>
                <w:rFonts w:ascii="Times New Roman" w:hAnsi="Times New Roman"/>
                <w:b/>
                <w:bCs/>
                <w:color w:val="0070C0"/>
                <w:sz w:val="20"/>
                <w:szCs w:val="20"/>
                <w:lang w:val="ro-RO"/>
              </w:rPr>
              <w:t>64</w:t>
            </w:r>
          </w:p>
          <w:p w14:paraId="458B863E" w14:textId="77777777" w:rsidR="00DE7062" w:rsidRPr="004A0D90" w:rsidRDefault="00DE7062" w:rsidP="00DE7062">
            <w:pPr>
              <w:pStyle w:val="ListParagraph"/>
              <w:rPr>
                <w:rFonts w:ascii="Times New Roman" w:hAnsi="Times New Roman"/>
                <w:sz w:val="20"/>
                <w:szCs w:val="20"/>
                <w:lang w:val="ro-RO"/>
              </w:rPr>
            </w:pPr>
          </w:p>
          <w:p w14:paraId="79E79D54" w14:textId="5BE9DD8B" w:rsidR="00DE7062" w:rsidRPr="0051014D" w:rsidRDefault="00DE7062" w:rsidP="00DE7062">
            <w:pPr>
              <w:pStyle w:val="ListParagraph"/>
              <w:numPr>
                <w:ilvl w:val="0"/>
                <w:numId w:val="5"/>
              </w:numPr>
              <w:spacing w:after="3" w:line="240" w:lineRule="auto"/>
              <w:ind w:left="317" w:hanging="283"/>
              <w:jc w:val="both"/>
              <w:rPr>
                <w:rFonts w:ascii="Times New Roman" w:hAnsi="Times New Roman"/>
                <w:sz w:val="20"/>
                <w:szCs w:val="20"/>
                <w:lang w:val="ro-RO"/>
              </w:rPr>
            </w:pPr>
            <w:r w:rsidRPr="0013547D">
              <w:rPr>
                <w:rFonts w:ascii="Times New Roman" w:hAnsi="Times New Roman"/>
                <w:sz w:val="20"/>
                <w:szCs w:val="20"/>
                <w:lang w:val="ro-RO"/>
              </w:rPr>
              <w:t>Nr. informațiilor plasate pe pagina web a entității</w:t>
            </w:r>
            <w:r w:rsidR="0013547D" w:rsidRPr="0013547D">
              <w:rPr>
                <w:rFonts w:ascii="Times New Roman" w:hAnsi="Times New Roman"/>
                <w:sz w:val="20"/>
                <w:szCs w:val="20"/>
                <w:lang w:val="ro-RO"/>
              </w:rPr>
              <w:t>:</w:t>
            </w:r>
            <w:r w:rsidRPr="0013547D">
              <w:rPr>
                <w:rFonts w:ascii="Times New Roman" w:hAnsi="Times New Roman"/>
                <w:sz w:val="20"/>
                <w:szCs w:val="20"/>
                <w:lang w:val="ro-RO"/>
              </w:rPr>
              <w:t xml:space="preserve"> aferent rubricii „integritate și anticorupție”</w:t>
            </w:r>
            <w:r w:rsidR="0013547D" w:rsidRPr="0013547D">
              <w:rPr>
                <w:rFonts w:ascii="Times New Roman" w:hAnsi="Times New Roman"/>
                <w:sz w:val="20"/>
                <w:szCs w:val="20"/>
                <w:lang w:val="ro-RO"/>
              </w:rPr>
              <w:t xml:space="preserve"> </w:t>
            </w:r>
            <w:r w:rsidR="00612721">
              <w:rPr>
                <w:rFonts w:ascii="Times New Roman" w:hAnsi="Times New Roman"/>
                <w:sz w:val="20"/>
                <w:szCs w:val="20"/>
                <w:lang w:val="ro-RO"/>
              </w:rPr>
              <w:t>–</w:t>
            </w:r>
            <w:r w:rsidR="0013547D" w:rsidRPr="0013547D">
              <w:rPr>
                <w:rFonts w:ascii="Times New Roman" w:hAnsi="Times New Roman"/>
                <w:sz w:val="20"/>
                <w:szCs w:val="20"/>
                <w:lang w:val="ro-RO"/>
              </w:rPr>
              <w:t xml:space="preserve"> </w:t>
            </w:r>
            <w:r w:rsidR="0013547D" w:rsidRPr="0013547D">
              <w:rPr>
                <w:rFonts w:ascii="Times New Roman" w:hAnsi="Times New Roman"/>
                <w:b/>
                <w:bCs/>
                <w:color w:val="0070C0"/>
                <w:sz w:val="20"/>
                <w:szCs w:val="20"/>
                <w:lang w:val="ro-RO"/>
              </w:rPr>
              <w:t>10</w:t>
            </w:r>
            <w:r w:rsidR="00612721">
              <w:rPr>
                <w:rFonts w:ascii="Times New Roman" w:hAnsi="Times New Roman"/>
                <w:b/>
                <w:bCs/>
                <w:color w:val="0070C0"/>
                <w:sz w:val="20"/>
                <w:szCs w:val="20"/>
                <w:lang w:val="ro-RO"/>
              </w:rPr>
              <w:t xml:space="preserve"> </w:t>
            </w:r>
            <w:r w:rsidR="00612721" w:rsidRPr="00612721">
              <w:rPr>
                <w:rFonts w:ascii="Times New Roman" w:hAnsi="Times New Roman"/>
                <w:sz w:val="20"/>
                <w:szCs w:val="20"/>
                <w:lang w:val="ro-RO"/>
              </w:rPr>
              <w:t>(</w:t>
            </w:r>
            <w:r w:rsidR="00612721" w:rsidRPr="00612721">
              <w:rPr>
                <w:rFonts w:ascii="Times New Roman" w:hAnsi="Times New Roman"/>
                <w:b/>
                <w:bCs/>
                <w:sz w:val="20"/>
                <w:szCs w:val="20"/>
                <w:lang w:val="ro-RO"/>
              </w:rPr>
              <w:t>a se vizualiza</w:t>
            </w:r>
            <w:r w:rsidR="00612721" w:rsidRPr="00612721">
              <w:rPr>
                <w:rFonts w:ascii="Times New Roman" w:hAnsi="Times New Roman"/>
                <w:sz w:val="20"/>
                <w:szCs w:val="20"/>
                <w:lang w:val="ro-RO"/>
              </w:rPr>
              <w:t xml:space="preserve"> site-ul web oficial al entității,</w:t>
            </w:r>
            <w:r w:rsidR="00612721" w:rsidRPr="00612721">
              <w:rPr>
                <w:rFonts w:ascii="Times New Roman" w:hAnsi="Times New Roman"/>
                <w:b/>
                <w:bCs/>
                <w:sz w:val="20"/>
                <w:szCs w:val="20"/>
                <w:lang w:val="ro-RO"/>
              </w:rPr>
              <w:t xml:space="preserve"> </w:t>
            </w:r>
            <w:r w:rsidR="00612721" w:rsidRPr="00504804">
              <w:rPr>
                <w:rFonts w:ascii="Times New Roman" w:hAnsi="Times New Roman"/>
                <w:sz w:val="20"/>
                <w:szCs w:val="20"/>
                <w:lang w:val="ro-RO" w:eastAsia="ro-RO"/>
              </w:rPr>
              <w:t>rubrica „Transparenț</w:t>
            </w:r>
            <w:r w:rsidR="00612721">
              <w:rPr>
                <w:rFonts w:ascii="Times New Roman" w:hAnsi="Times New Roman"/>
                <w:sz w:val="20"/>
                <w:szCs w:val="20"/>
                <w:lang w:val="ro-RO" w:eastAsia="ro-RO"/>
              </w:rPr>
              <w:t>ă</w:t>
            </w:r>
            <w:r w:rsidR="00612721">
              <w:rPr>
                <w:rFonts w:ascii="Times New Roman" w:hAnsi="Times New Roman"/>
                <w:sz w:val="20"/>
                <w:szCs w:val="20"/>
                <w:lang w:val="ro-RO"/>
              </w:rPr>
              <w:t>” - compartimentul ”Integritate”)</w:t>
            </w:r>
            <w:r w:rsidRPr="0013547D">
              <w:rPr>
                <w:rFonts w:ascii="Times New Roman" w:hAnsi="Times New Roman"/>
                <w:sz w:val="20"/>
                <w:szCs w:val="20"/>
                <w:lang w:val="ro-RO"/>
              </w:rPr>
              <w:t xml:space="preserve"> precum și la compartimentul </w:t>
            </w:r>
            <w:r w:rsidRPr="0051014D">
              <w:rPr>
                <w:rFonts w:ascii="Times New Roman" w:hAnsi="Times New Roman"/>
                <w:sz w:val="20"/>
                <w:szCs w:val="20"/>
                <w:lang w:val="ro-RO"/>
              </w:rPr>
              <w:t>„Achiziții publice”</w:t>
            </w:r>
            <w:r w:rsidR="0013547D" w:rsidRPr="0051014D">
              <w:rPr>
                <w:rFonts w:ascii="Times New Roman" w:hAnsi="Times New Roman"/>
                <w:sz w:val="20"/>
                <w:szCs w:val="20"/>
                <w:lang w:val="ro-RO"/>
              </w:rPr>
              <w:t xml:space="preserve"> </w:t>
            </w:r>
            <w:r w:rsidR="00612721">
              <w:rPr>
                <w:rFonts w:ascii="Times New Roman" w:hAnsi="Times New Roman"/>
                <w:sz w:val="20"/>
                <w:szCs w:val="20"/>
                <w:lang w:val="ro-RO"/>
              </w:rPr>
              <w:t>–</w:t>
            </w:r>
            <w:r w:rsidR="0013547D" w:rsidRPr="0051014D">
              <w:rPr>
                <w:rFonts w:ascii="Times New Roman" w:hAnsi="Times New Roman"/>
                <w:sz w:val="20"/>
                <w:szCs w:val="20"/>
                <w:lang w:val="ro-RO"/>
              </w:rPr>
              <w:t xml:space="preserve"> </w:t>
            </w:r>
            <w:r w:rsidR="0051014D" w:rsidRPr="0051014D">
              <w:rPr>
                <w:rFonts w:ascii="Times New Roman" w:hAnsi="Times New Roman"/>
                <w:b/>
                <w:bCs/>
                <w:color w:val="0070C0"/>
                <w:sz w:val="20"/>
                <w:szCs w:val="20"/>
                <w:lang w:val="ro-RO"/>
              </w:rPr>
              <w:t>22</w:t>
            </w:r>
            <w:r w:rsidR="00715EE5">
              <w:rPr>
                <w:rFonts w:ascii="Times New Roman" w:hAnsi="Times New Roman"/>
                <w:b/>
                <w:bCs/>
                <w:color w:val="0070C0"/>
                <w:sz w:val="20"/>
                <w:szCs w:val="20"/>
                <w:lang w:val="ro-RO"/>
              </w:rPr>
              <w:t>7</w:t>
            </w:r>
            <w:r w:rsidR="00612721">
              <w:rPr>
                <w:rFonts w:ascii="Times New Roman" w:hAnsi="Times New Roman"/>
                <w:b/>
                <w:bCs/>
                <w:color w:val="0070C0"/>
                <w:sz w:val="20"/>
                <w:szCs w:val="20"/>
                <w:lang w:val="ro-RO"/>
              </w:rPr>
              <w:t xml:space="preserve"> </w:t>
            </w:r>
            <w:r w:rsidR="00612721" w:rsidRPr="00612721">
              <w:rPr>
                <w:rFonts w:ascii="Times New Roman" w:hAnsi="Times New Roman"/>
                <w:sz w:val="20"/>
                <w:szCs w:val="20"/>
                <w:lang w:val="ro-RO"/>
              </w:rPr>
              <w:t>(</w:t>
            </w:r>
            <w:r w:rsidR="00612721" w:rsidRPr="00612721">
              <w:rPr>
                <w:rFonts w:ascii="Times New Roman" w:hAnsi="Times New Roman"/>
                <w:b/>
                <w:bCs/>
                <w:sz w:val="20"/>
                <w:szCs w:val="20"/>
                <w:lang w:val="ro-RO"/>
              </w:rPr>
              <w:t>a se vizualiza</w:t>
            </w:r>
            <w:r w:rsidR="00612721">
              <w:rPr>
                <w:rFonts w:ascii="Times New Roman" w:hAnsi="Times New Roman"/>
                <w:b/>
                <w:bCs/>
                <w:sz w:val="20"/>
                <w:szCs w:val="20"/>
                <w:lang w:val="ro-RO"/>
              </w:rPr>
              <w:t xml:space="preserve"> </w:t>
            </w:r>
            <w:r w:rsidR="00612721" w:rsidRPr="00612721">
              <w:rPr>
                <w:rFonts w:ascii="Times New Roman" w:hAnsi="Times New Roman"/>
                <w:sz w:val="20"/>
                <w:szCs w:val="20"/>
                <w:lang w:val="ro-RO"/>
              </w:rPr>
              <w:t>site-ul web oficial al entității,</w:t>
            </w:r>
            <w:r w:rsidR="00612721" w:rsidRPr="00612721">
              <w:rPr>
                <w:rFonts w:ascii="Times New Roman" w:hAnsi="Times New Roman"/>
                <w:b/>
                <w:bCs/>
                <w:sz w:val="20"/>
                <w:szCs w:val="20"/>
                <w:lang w:val="ro-RO"/>
              </w:rPr>
              <w:t xml:space="preserve"> </w:t>
            </w:r>
            <w:r w:rsidR="00612721" w:rsidRPr="00504804">
              <w:rPr>
                <w:rFonts w:ascii="Times New Roman" w:hAnsi="Times New Roman"/>
                <w:sz w:val="20"/>
                <w:szCs w:val="20"/>
                <w:lang w:val="ro-RO" w:eastAsia="ro-RO"/>
              </w:rPr>
              <w:t>rubrica „Transparenț</w:t>
            </w:r>
            <w:r w:rsidR="00612721">
              <w:rPr>
                <w:rFonts w:ascii="Times New Roman" w:hAnsi="Times New Roman"/>
                <w:sz w:val="20"/>
                <w:szCs w:val="20"/>
                <w:lang w:val="ro-RO" w:eastAsia="ro-RO"/>
              </w:rPr>
              <w:t>ă</w:t>
            </w:r>
            <w:r w:rsidR="00612721">
              <w:rPr>
                <w:rFonts w:ascii="Times New Roman" w:hAnsi="Times New Roman"/>
                <w:sz w:val="20"/>
                <w:szCs w:val="20"/>
                <w:lang w:val="ro-RO"/>
              </w:rPr>
              <w:t>” - compartimentul ”Achiziții publice”)</w:t>
            </w:r>
            <w:r w:rsidR="00612721" w:rsidRPr="00612721">
              <w:rPr>
                <w:rFonts w:ascii="Times New Roman" w:hAnsi="Times New Roman"/>
                <w:b/>
                <w:bCs/>
                <w:sz w:val="20"/>
                <w:szCs w:val="20"/>
                <w:lang w:val="ro-RO"/>
              </w:rPr>
              <w:t xml:space="preserve"> </w:t>
            </w:r>
            <w:r w:rsidRPr="00612721">
              <w:rPr>
                <w:rFonts w:ascii="Times New Roman" w:hAnsi="Times New Roman"/>
                <w:sz w:val="20"/>
                <w:szCs w:val="20"/>
                <w:lang w:val="ro-RO"/>
              </w:rPr>
              <w:t xml:space="preserve">  </w:t>
            </w:r>
          </w:p>
          <w:p w14:paraId="19ECDFE1" w14:textId="7D89B2F1" w:rsidR="00DE7062" w:rsidRPr="002A2B35" w:rsidRDefault="00DE7062" w:rsidP="00DE7062">
            <w:pPr>
              <w:spacing w:after="3" w:line="240" w:lineRule="auto"/>
              <w:jc w:val="both"/>
              <w:rPr>
                <w:rFonts w:ascii="Times New Roman" w:hAnsi="Times New Roman"/>
                <w:sz w:val="20"/>
                <w:szCs w:val="20"/>
                <w:lang w:val="ro-RO"/>
              </w:rPr>
            </w:pPr>
          </w:p>
        </w:tc>
      </w:tr>
      <w:tr w:rsidR="00DE7062" w:rsidRPr="00547094" w14:paraId="0CB6A09A" w14:textId="77777777" w:rsidTr="00DE7062">
        <w:trPr>
          <w:trHeight w:val="784"/>
        </w:trPr>
        <w:tc>
          <w:tcPr>
            <w:tcW w:w="2410" w:type="dxa"/>
            <w:vMerge/>
          </w:tcPr>
          <w:p w14:paraId="1D095478" w14:textId="13464132"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09FA401C" w14:textId="50EC2B00" w:rsidR="00DE7062" w:rsidRPr="00540280" w:rsidRDefault="00DE7062" w:rsidP="00DE7062">
            <w:pPr>
              <w:pStyle w:val="ListParagraph"/>
              <w:numPr>
                <w:ilvl w:val="0"/>
                <w:numId w:val="17"/>
              </w:numPr>
              <w:spacing w:before="60" w:after="60"/>
              <w:ind w:left="458" w:hanging="425"/>
              <w:jc w:val="both"/>
              <w:rPr>
                <w:rFonts w:ascii="Times New Roman" w:eastAsia="Times New Roman" w:hAnsi="Times New Roman"/>
                <w:bCs/>
                <w:sz w:val="20"/>
                <w:szCs w:val="20"/>
                <w:lang w:val="ro-RO"/>
              </w:rPr>
            </w:pPr>
            <w:r w:rsidRPr="00540280">
              <w:rPr>
                <w:rFonts w:ascii="Times New Roman" w:eastAsia="Times New Roman" w:hAnsi="Times New Roman"/>
                <w:bCs/>
                <w:sz w:val="20"/>
                <w:szCs w:val="20"/>
                <w:lang w:val="ro-RO"/>
              </w:rPr>
              <w:t>Instituirea reglementărilor interne privind modalitatea de comunicare a informațiilor de interes public la cerere</w:t>
            </w:r>
          </w:p>
        </w:tc>
        <w:tc>
          <w:tcPr>
            <w:tcW w:w="2268" w:type="dxa"/>
            <w:vAlign w:val="center"/>
          </w:tcPr>
          <w:p w14:paraId="607A34B5" w14:textId="249215C5"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tcBorders>
              <w:top w:val="nil"/>
              <w:bottom w:val="single" w:sz="4" w:space="0" w:color="auto"/>
            </w:tcBorders>
            <w:vAlign w:val="center"/>
          </w:tcPr>
          <w:p w14:paraId="33E4D345" w14:textId="4FE5D9F8" w:rsidR="00DE7062" w:rsidRPr="004A0D90" w:rsidRDefault="00DE7062" w:rsidP="00DE7062">
            <w:pPr>
              <w:pStyle w:val="ListParagraph"/>
              <w:tabs>
                <w:tab w:val="left" w:pos="4216"/>
              </w:tabs>
              <w:spacing w:after="5" w:line="240" w:lineRule="auto"/>
              <w:ind w:left="459"/>
              <w:jc w:val="both"/>
              <w:rPr>
                <w:rFonts w:ascii="Times New Roman" w:hAnsi="Times New Roman"/>
                <w:sz w:val="20"/>
                <w:szCs w:val="20"/>
                <w:lang w:val="ro-RO" w:eastAsia="sl-SI"/>
              </w:rPr>
            </w:pPr>
            <w:r w:rsidRPr="004A0D90">
              <w:rPr>
                <w:rFonts w:ascii="Times New Roman" w:hAnsi="Times New Roman"/>
                <w:sz w:val="20"/>
                <w:szCs w:val="20"/>
                <w:lang w:val="ro-RO" w:eastAsia="sl-SI"/>
              </w:rPr>
              <w:t>Aprobarea Regulamentului cu privire la accesul la informație de interes public, cu prevederi în special a drepturilor și obligațiilor agenților publici în procesul de furnizare a informațiilor/documentelor oficiale</w:t>
            </w:r>
            <w:r w:rsidR="00CB7245">
              <w:rPr>
                <w:rFonts w:ascii="Times New Roman" w:hAnsi="Times New Roman"/>
                <w:sz w:val="20"/>
                <w:szCs w:val="20"/>
                <w:lang w:val="ro-RO" w:eastAsia="sl-SI"/>
              </w:rPr>
              <w:t xml:space="preserve">: </w:t>
            </w:r>
            <w:r w:rsidR="00CB7245" w:rsidRPr="00170228">
              <w:rPr>
                <w:rFonts w:ascii="Times New Roman" w:hAnsi="Times New Roman"/>
                <w:sz w:val="20"/>
                <w:szCs w:val="20"/>
                <w:lang w:val="ro-RO" w:eastAsia="sl-SI"/>
              </w:rPr>
              <w:t>Ordin nr.222/INT din 05.05.2026</w:t>
            </w:r>
            <w:r w:rsidR="00CB7245">
              <w:rPr>
                <w:rFonts w:ascii="Times New Roman" w:hAnsi="Times New Roman"/>
                <w:sz w:val="20"/>
                <w:szCs w:val="20"/>
                <w:lang w:val="ro-RO" w:eastAsia="sl-SI"/>
              </w:rPr>
              <w:t xml:space="preserve"> pentru aprobarea </w:t>
            </w:r>
            <w:r w:rsidR="00CB7245" w:rsidRPr="00170228">
              <w:rPr>
                <w:rFonts w:ascii="Times New Roman" w:hAnsi="Times New Roman"/>
                <w:sz w:val="20"/>
                <w:szCs w:val="20"/>
                <w:lang w:val="ro-RO" w:eastAsia="sl-SI"/>
              </w:rPr>
              <w:t>Procedur</w:t>
            </w:r>
            <w:r w:rsidR="00CB7245">
              <w:rPr>
                <w:rFonts w:ascii="Times New Roman" w:hAnsi="Times New Roman"/>
                <w:sz w:val="20"/>
                <w:szCs w:val="20"/>
                <w:lang w:val="ro-RO" w:eastAsia="sl-SI"/>
              </w:rPr>
              <w:t>ii</w:t>
            </w:r>
            <w:r w:rsidR="00CB7245" w:rsidRPr="00170228">
              <w:rPr>
                <w:rFonts w:ascii="Times New Roman" w:hAnsi="Times New Roman"/>
                <w:sz w:val="20"/>
                <w:szCs w:val="20"/>
                <w:lang w:val="ro-RO" w:eastAsia="sl-SI"/>
              </w:rPr>
              <w:t xml:space="preserve"> intern</w:t>
            </w:r>
            <w:r w:rsidR="00CB7245">
              <w:rPr>
                <w:rFonts w:ascii="Times New Roman" w:hAnsi="Times New Roman"/>
                <w:sz w:val="20"/>
                <w:szCs w:val="20"/>
                <w:lang w:val="ro-RO" w:eastAsia="sl-SI"/>
              </w:rPr>
              <w:t>e</w:t>
            </w:r>
            <w:r w:rsidR="00CB7245" w:rsidRPr="00170228">
              <w:rPr>
                <w:rFonts w:ascii="Times New Roman" w:hAnsi="Times New Roman"/>
                <w:sz w:val="20"/>
                <w:szCs w:val="20"/>
                <w:lang w:val="ro-RO" w:eastAsia="sl-SI"/>
              </w:rPr>
              <w:t xml:space="preserve"> ”Etapele operaționale standardizate în cadrul procedurilor administrative </w:t>
            </w:r>
            <w:r w:rsidR="00CB7245" w:rsidRPr="00170228">
              <w:rPr>
                <w:rFonts w:ascii="Times New Roman" w:hAnsi="Times New Roman"/>
                <w:sz w:val="20"/>
                <w:szCs w:val="20"/>
                <w:lang w:val="ro-RO" w:eastAsia="sl-SI"/>
              </w:rPr>
              <w:lastRenderedPageBreak/>
              <w:t>inițiate în baza petițiilor și cererilor privind accesul la informații de interes public” (PI-AAC-PA)</w:t>
            </w:r>
            <w:r w:rsidR="00CB7245">
              <w:rPr>
                <w:rFonts w:ascii="Times New Roman" w:hAnsi="Times New Roman"/>
                <w:sz w:val="20"/>
                <w:szCs w:val="20"/>
                <w:lang w:val="ro-RO" w:eastAsia="sl-SI"/>
              </w:rPr>
              <w:t>;</w:t>
            </w:r>
          </w:p>
          <w:p w14:paraId="4B44E8FB" w14:textId="140811F7" w:rsidR="00DE7062" w:rsidRPr="00540280" w:rsidRDefault="00DE7062" w:rsidP="00DE7062">
            <w:pPr>
              <w:tabs>
                <w:tab w:val="num" w:pos="459"/>
              </w:tabs>
              <w:spacing w:after="5" w:line="240" w:lineRule="auto"/>
              <w:jc w:val="center"/>
              <w:rPr>
                <w:rFonts w:ascii="Times New Roman" w:hAnsi="Times New Roman"/>
                <w:b/>
                <w:bCs/>
                <w:sz w:val="20"/>
                <w:szCs w:val="20"/>
                <w:lang w:val="ro-RO" w:eastAsia="ro-RO"/>
              </w:rPr>
            </w:pPr>
          </w:p>
        </w:tc>
      </w:tr>
      <w:tr w:rsidR="00DE7062" w:rsidRPr="00D3012B" w14:paraId="25684112" w14:textId="77777777" w:rsidTr="00DE7062">
        <w:trPr>
          <w:trHeight w:val="983"/>
        </w:trPr>
        <w:tc>
          <w:tcPr>
            <w:tcW w:w="2410" w:type="dxa"/>
            <w:vMerge/>
          </w:tcPr>
          <w:p w14:paraId="24DFA612" w14:textId="19644564"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32F2D0A3" w14:textId="4CE72BDB" w:rsidR="00DE7062" w:rsidRPr="00540280" w:rsidRDefault="00DE7062" w:rsidP="00DE7062">
            <w:pPr>
              <w:pStyle w:val="ListParagraph"/>
              <w:numPr>
                <w:ilvl w:val="0"/>
                <w:numId w:val="17"/>
              </w:numPr>
              <w:tabs>
                <w:tab w:val="left" w:pos="3860"/>
              </w:tabs>
              <w:spacing w:before="60" w:after="60"/>
              <w:ind w:left="458" w:hanging="425"/>
              <w:jc w:val="both"/>
              <w:rPr>
                <w:rFonts w:ascii="Times New Roman" w:eastAsia="Times New Roman" w:hAnsi="Times New Roman"/>
                <w:bCs/>
                <w:sz w:val="20"/>
                <w:szCs w:val="20"/>
                <w:lang w:val="ro-RO"/>
              </w:rPr>
            </w:pPr>
            <w:r w:rsidRPr="00540280">
              <w:rPr>
                <w:rFonts w:ascii="Times New Roman" w:eastAsia="Times New Roman" w:hAnsi="Times New Roman"/>
                <w:bCs/>
                <w:sz w:val="20"/>
                <w:szCs w:val="20"/>
                <w:lang w:val="ro-RO"/>
              </w:rPr>
              <w:t>Intensificarea mecanismului de control și supraveghere aferente procedurilor de livrare/comunicare a informațiilor de interes public</w:t>
            </w:r>
          </w:p>
        </w:tc>
        <w:tc>
          <w:tcPr>
            <w:tcW w:w="2268" w:type="dxa"/>
            <w:vAlign w:val="center"/>
          </w:tcPr>
          <w:p w14:paraId="283ADDB9" w14:textId="69DCB869"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 / permanent</w:t>
            </w:r>
          </w:p>
        </w:tc>
        <w:tc>
          <w:tcPr>
            <w:tcW w:w="6096" w:type="dxa"/>
            <w:tcBorders>
              <w:top w:val="single" w:sz="4" w:space="0" w:color="auto"/>
            </w:tcBorders>
            <w:vAlign w:val="center"/>
          </w:tcPr>
          <w:p w14:paraId="6916CB36" w14:textId="77777777" w:rsidR="00EA71BE" w:rsidRPr="00515B20" w:rsidRDefault="00EA71BE" w:rsidP="00EA71BE">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5A8989D2" w14:textId="3472CBFD" w:rsidR="007E107F" w:rsidRPr="00670A0A" w:rsidRDefault="00DE7062" w:rsidP="00DE7062">
            <w:pPr>
              <w:pStyle w:val="ListParagraph"/>
              <w:spacing w:after="5" w:line="240" w:lineRule="auto"/>
              <w:ind w:left="459"/>
              <w:jc w:val="both"/>
              <w:rPr>
                <w:rFonts w:ascii="Times New Roman" w:hAnsi="Times New Roman"/>
                <w:sz w:val="20"/>
                <w:szCs w:val="20"/>
                <w:lang w:val="ro-RO" w:eastAsia="sl-SI"/>
              </w:rPr>
            </w:pPr>
            <w:r w:rsidRPr="00670A0A">
              <w:rPr>
                <w:rFonts w:ascii="Times New Roman" w:hAnsi="Times New Roman"/>
                <w:sz w:val="20"/>
                <w:szCs w:val="20"/>
                <w:lang w:val="ro-RO" w:eastAsia="sl-SI"/>
              </w:rPr>
              <w:t>Publicarea pe pagina web a entității actele administrative, inclusiv departamentale ale entității ce prezintă interes public (Regulamente de activitate/rapoarte/date statistice)</w:t>
            </w:r>
            <w:r w:rsidR="00612721" w:rsidRPr="00670A0A">
              <w:rPr>
                <w:rFonts w:ascii="Times New Roman" w:hAnsi="Times New Roman"/>
                <w:sz w:val="20"/>
                <w:szCs w:val="20"/>
                <w:lang w:val="ro-RO" w:eastAsia="sl-SI"/>
              </w:rPr>
              <w:t xml:space="preserve">: </w:t>
            </w:r>
          </w:p>
          <w:p w14:paraId="355D7C32" w14:textId="117C3782" w:rsidR="00DE7062" w:rsidRDefault="007E107F" w:rsidP="007E107F">
            <w:pPr>
              <w:pStyle w:val="ListParagraph"/>
              <w:numPr>
                <w:ilvl w:val="0"/>
                <w:numId w:val="5"/>
              </w:numPr>
              <w:spacing w:after="5" w:line="240" w:lineRule="auto"/>
              <w:jc w:val="both"/>
              <w:rPr>
                <w:rFonts w:ascii="Times New Roman" w:hAnsi="Times New Roman"/>
                <w:sz w:val="20"/>
                <w:szCs w:val="20"/>
                <w:lang w:val="ro-RO" w:eastAsia="sl-SI"/>
              </w:rPr>
            </w:pPr>
            <w:hyperlink r:id="rId14" w:history="1">
              <w:proofErr w:type="spellStart"/>
              <w:r w:rsidRPr="007E107F">
                <w:rPr>
                  <w:rStyle w:val="Hyperlink"/>
                  <w:rFonts w:ascii="Times New Roman" w:hAnsi="Times New Roman"/>
                  <w:color w:val="auto"/>
                  <w:sz w:val="20"/>
                  <w:szCs w:val="20"/>
                  <w:u w:val="none"/>
                  <w:lang w:val="en-GB" w:eastAsia="sl-SI"/>
                </w:rPr>
                <w:t>Raport</w:t>
              </w:r>
              <w:proofErr w:type="spellEnd"/>
              <w:r w:rsidRPr="007E107F">
                <w:rPr>
                  <w:rStyle w:val="Hyperlink"/>
                  <w:rFonts w:ascii="Times New Roman" w:hAnsi="Times New Roman"/>
                  <w:color w:val="auto"/>
                  <w:sz w:val="20"/>
                  <w:szCs w:val="20"/>
                  <w:u w:val="none"/>
                  <w:lang w:val="en-GB" w:eastAsia="sl-SI"/>
                </w:rPr>
                <w:t xml:space="preserve"> </w:t>
              </w:r>
              <w:proofErr w:type="spellStart"/>
              <w:r w:rsidRPr="007E107F">
                <w:rPr>
                  <w:rStyle w:val="Hyperlink"/>
                  <w:rFonts w:ascii="Times New Roman" w:hAnsi="Times New Roman"/>
                  <w:color w:val="auto"/>
                  <w:sz w:val="20"/>
                  <w:szCs w:val="20"/>
                  <w:u w:val="none"/>
                  <w:lang w:val="en-GB" w:eastAsia="sl-SI"/>
                </w:rPr>
                <w:t>privind</w:t>
              </w:r>
              <w:proofErr w:type="spellEnd"/>
              <w:r w:rsidRPr="007E107F">
                <w:rPr>
                  <w:rStyle w:val="Hyperlink"/>
                  <w:rFonts w:ascii="Times New Roman" w:hAnsi="Times New Roman"/>
                  <w:color w:val="auto"/>
                  <w:sz w:val="20"/>
                  <w:szCs w:val="20"/>
                  <w:u w:val="none"/>
                  <w:lang w:val="en-GB" w:eastAsia="sl-SI"/>
                </w:rPr>
                <w:t xml:space="preserve"> </w:t>
              </w:r>
              <w:proofErr w:type="spellStart"/>
              <w:r w:rsidRPr="007E107F">
                <w:rPr>
                  <w:rStyle w:val="Hyperlink"/>
                  <w:rFonts w:ascii="Times New Roman" w:hAnsi="Times New Roman"/>
                  <w:color w:val="auto"/>
                  <w:sz w:val="20"/>
                  <w:szCs w:val="20"/>
                  <w:u w:val="none"/>
                  <w:lang w:val="en-GB" w:eastAsia="sl-SI"/>
                </w:rPr>
                <w:t>monitorizarea</w:t>
              </w:r>
              <w:proofErr w:type="spellEnd"/>
              <w:r w:rsidRPr="007E107F">
                <w:rPr>
                  <w:rStyle w:val="Hyperlink"/>
                  <w:rFonts w:ascii="Times New Roman" w:hAnsi="Times New Roman"/>
                  <w:color w:val="auto"/>
                  <w:sz w:val="20"/>
                  <w:szCs w:val="20"/>
                  <w:u w:val="none"/>
                  <w:lang w:val="en-GB" w:eastAsia="sl-SI"/>
                </w:rPr>
                <w:t xml:space="preserve"> </w:t>
              </w:r>
              <w:proofErr w:type="spellStart"/>
              <w:r w:rsidRPr="007E107F">
                <w:rPr>
                  <w:rStyle w:val="Hyperlink"/>
                  <w:rFonts w:ascii="Times New Roman" w:hAnsi="Times New Roman"/>
                  <w:color w:val="auto"/>
                  <w:sz w:val="20"/>
                  <w:szCs w:val="20"/>
                  <w:u w:val="none"/>
                  <w:lang w:val="en-GB" w:eastAsia="sl-SI"/>
                </w:rPr>
                <w:t>contractelor</w:t>
              </w:r>
              <w:proofErr w:type="spellEnd"/>
              <w:r w:rsidRPr="007E107F">
                <w:rPr>
                  <w:rStyle w:val="Hyperlink"/>
                  <w:rFonts w:ascii="Times New Roman" w:hAnsi="Times New Roman"/>
                  <w:color w:val="auto"/>
                  <w:sz w:val="20"/>
                  <w:szCs w:val="20"/>
                  <w:u w:val="none"/>
                  <w:lang w:val="en-GB" w:eastAsia="sl-SI"/>
                </w:rPr>
                <w:t xml:space="preserve"> de </w:t>
              </w:r>
              <w:proofErr w:type="spellStart"/>
              <w:r w:rsidRPr="007E107F">
                <w:rPr>
                  <w:rStyle w:val="Hyperlink"/>
                  <w:rFonts w:ascii="Times New Roman" w:hAnsi="Times New Roman"/>
                  <w:color w:val="auto"/>
                  <w:sz w:val="20"/>
                  <w:szCs w:val="20"/>
                  <w:u w:val="none"/>
                  <w:lang w:val="en-GB" w:eastAsia="sl-SI"/>
                </w:rPr>
                <w:t>achiziții</w:t>
              </w:r>
              <w:proofErr w:type="spellEnd"/>
              <w:r w:rsidRPr="007E107F">
                <w:rPr>
                  <w:rStyle w:val="Hyperlink"/>
                  <w:rFonts w:ascii="Times New Roman" w:hAnsi="Times New Roman"/>
                  <w:color w:val="auto"/>
                  <w:sz w:val="20"/>
                  <w:szCs w:val="20"/>
                  <w:u w:val="none"/>
                  <w:lang w:val="en-GB" w:eastAsia="sl-SI"/>
                </w:rPr>
                <w:t xml:space="preserve"> </w:t>
              </w:r>
              <w:proofErr w:type="spellStart"/>
              <w:r w:rsidRPr="007E107F">
                <w:rPr>
                  <w:rStyle w:val="Hyperlink"/>
                  <w:rFonts w:ascii="Times New Roman" w:hAnsi="Times New Roman"/>
                  <w:color w:val="auto"/>
                  <w:sz w:val="20"/>
                  <w:szCs w:val="20"/>
                  <w:u w:val="none"/>
                  <w:lang w:val="en-GB" w:eastAsia="sl-SI"/>
                </w:rPr>
                <w:t>publice</w:t>
              </w:r>
              <w:proofErr w:type="spellEnd"/>
              <w:r w:rsidRPr="007E107F">
                <w:rPr>
                  <w:rStyle w:val="Hyperlink"/>
                  <w:rFonts w:ascii="Times New Roman" w:hAnsi="Times New Roman"/>
                  <w:color w:val="auto"/>
                  <w:sz w:val="20"/>
                  <w:szCs w:val="20"/>
                  <w:u w:val="none"/>
                  <w:lang w:val="en-GB" w:eastAsia="sl-SI"/>
                </w:rPr>
                <w:t xml:space="preserve"> 2025 (integral</w:t>
              </w:r>
            </w:hyperlink>
            <w:r w:rsidRPr="007E107F">
              <w:rPr>
                <w:rFonts w:ascii="Times New Roman" w:hAnsi="Times New Roman"/>
                <w:sz w:val="20"/>
                <w:szCs w:val="20"/>
                <w:lang w:val="ro-RO" w:eastAsia="sl-SI"/>
              </w:rPr>
              <w:t>)</w:t>
            </w:r>
            <w:r w:rsidR="00460E69">
              <w:rPr>
                <w:rFonts w:ascii="Times New Roman" w:hAnsi="Times New Roman"/>
                <w:sz w:val="20"/>
                <w:szCs w:val="20"/>
                <w:lang w:val="ro-RO" w:eastAsia="sl-SI"/>
              </w:rPr>
              <w:t xml:space="preserve">, </w:t>
            </w:r>
            <w:r w:rsidRPr="007E107F">
              <w:rPr>
                <w:rFonts w:ascii="Times New Roman" w:hAnsi="Times New Roman"/>
                <w:b/>
                <w:bCs/>
                <w:sz w:val="20"/>
                <w:szCs w:val="20"/>
                <w:lang w:val="ro-RO" w:eastAsia="sl-SI"/>
              </w:rPr>
              <w:t>a se vizualiza</w:t>
            </w:r>
            <w:r>
              <w:rPr>
                <w:rFonts w:ascii="Times New Roman" w:hAnsi="Times New Roman"/>
                <w:sz w:val="20"/>
                <w:szCs w:val="20"/>
                <w:lang w:val="ro-RO" w:eastAsia="sl-SI"/>
              </w:rPr>
              <w:t xml:space="preserve"> </w:t>
            </w:r>
            <w:r w:rsidRPr="00612721">
              <w:rPr>
                <w:rFonts w:ascii="Times New Roman" w:hAnsi="Times New Roman"/>
                <w:sz w:val="20"/>
                <w:szCs w:val="20"/>
                <w:lang w:val="ro-RO"/>
              </w:rPr>
              <w:t>site-ul web oficial al entității,</w:t>
            </w:r>
            <w:r w:rsidRPr="00612721">
              <w:rPr>
                <w:rFonts w:ascii="Times New Roman" w:hAnsi="Times New Roman"/>
                <w:b/>
                <w:bCs/>
                <w:sz w:val="20"/>
                <w:szCs w:val="20"/>
                <w:lang w:val="ro-RO"/>
              </w:rPr>
              <w:t xml:space="preserve"> </w:t>
            </w:r>
            <w:r w:rsidRPr="00504804">
              <w:rPr>
                <w:rFonts w:ascii="Times New Roman" w:hAnsi="Times New Roman"/>
                <w:sz w:val="20"/>
                <w:szCs w:val="20"/>
                <w:lang w:val="ro-RO" w:eastAsia="ro-RO"/>
              </w:rPr>
              <w:t>rubrica „Transparenț</w:t>
            </w:r>
            <w:r>
              <w:rPr>
                <w:rFonts w:ascii="Times New Roman" w:hAnsi="Times New Roman"/>
                <w:sz w:val="20"/>
                <w:szCs w:val="20"/>
                <w:lang w:val="ro-RO" w:eastAsia="ro-RO"/>
              </w:rPr>
              <w:t>ă</w:t>
            </w:r>
            <w:r>
              <w:rPr>
                <w:rFonts w:ascii="Times New Roman" w:hAnsi="Times New Roman"/>
                <w:sz w:val="20"/>
                <w:szCs w:val="20"/>
                <w:lang w:val="ro-RO"/>
              </w:rPr>
              <w:t xml:space="preserve">” - </w:t>
            </w:r>
            <w:proofErr w:type="gramStart"/>
            <w:r>
              <w:rPr>
                <w:rFonts w:ascii="Times New Roman" w:hAnsi="Times New Roman"/>
                <w:sz w:val="20"/>
                <w:szCs w:val="20"/>
                <w:lang w:val="ro-RO"/>
              </w:rPr>
              <w:t>compartimentul ”Achiziții</w:t>
            </w:r>
            <w:proofErr w:type="gramEnd"/>
            <w:r>
              <w:rPr>
                <w:rFonts w:ascii="Times New Roman" w:hAnsi="Times New Roman"/>
                <w:sz w:val="20"/>
                <w:szCs w:val="20"/>
                <w:lang w:val="ro-RO"/>
              </w:rPr>
              <w:t xml:space="preserve"> publice” </w:t>
            </w:r>
            <w:proofErr w:type="gramStart"/>
            <w:r>
              <w:rPr>
                <w:rFonts w:ascii="Times New Roman" w:hAnsi="Times New Roman"/>
                <w:sz w:val="20"/>
                <w:szCs w:val="20"/>
                <w:lang w:val="ro-RO"/>
              </w:rPr>
              <w:t>– ”Rapoarte</w:t>
            </w:r>
            <w:proofErr w:type="gramEnd"/>
            <w:r>
              <w:rPr>
                <w:rFonts w:ascii="Times New Roman" w:hAnsi="Times New Roman"/>
                <w:sz w:val="20"/>
                <w:szCs w:val="20"/>
                <w:lang w:val="ro-RO"/>
              </w:rPr>
              <w:t xml:space="preserve"> de monitorizare”;</w:t>
            </w:r>
          </w:p>
          <w:p w14:paraId="37FDFCC7" w14:textId="0EC09BA6" w:rsidR="007E107F" w:rsidRDefault="007E107F" w:rsidP="007E107F">
            <w:pPr>
              <w:pStyle w:val="ListParagraph"/>
              <w:numPr>
                <w:ilvl w:val="0"/>
                <w:numId w:val="5"/>
              </w:numPr>
              <w:spacing w:after="5" w:line="240" w:lineRule="auto"/>
              <w:jc w:val="both"/>
              <w:rPr>
                <w:rFonts w:ascii="Times New Roman" w:hAnsi="Times New Roman"/>
                <w:sz w:val="20"/>
                <w:szCs w:val="20"/>
                <w:lang w:val="ro-RO" w:eastAsia="sl-SI"/>
              </w:rPr>
            </w:pPr>
            <w:hyperlink r:id="rId15" w:history="1">
              <w:proofErr w:type="spellStart"/>
              <w:r w:rsidRPr="007E107F">
                <w:rPr>
                  <w:rStyle w:val="Hyperlink"/>
                  <w:rFonts w:ascii="Times New Roman" w:hAnsi="Times New Roman"/>
                  <w:color w:val="auto"/>
                  <w:sz w:val="20"/>
                  <w:szCs w:val="20"/>
                  <w:u w:val="none"/>
                  <w:lang w:val="en-GB" w:eastAsia="sl-SI"/>
                </w:rPr>
                <w:t>Regulament</w:t>
              </w:r>
              <w:proofErr w:type="spellEnd"/>
              <w:r w:rsidRPr="007E107F">
                <w:rPr>
                  <w:rStyle w:val="Hyperlink"/>
                  <w:rFonts w:ascii="Times New Roman" w:hAnsi="Times New Roman"/>
                  <w:color w:val="auto"/>
                  <w:sz w:val="20"/>
                  <w:szCs w:val="20"/>
                  <w:u w:val="none"/>
                  <w:lang w:val="en-GB" w:eastAsia="sl-SI"/>
                </w:rPr>
                <w:t xml:space="preserve"> cu </w:t>
              </w:r>
              <w:proofErr w:type="spellStart"/>
              <w:r w:rsidRPr="007E107F">
                <w:rPr>
                  <w:rStyle w:val="Hyperlink"/>
                  <w:rFonts w:ascii="Times New Roman" w:hAnsi="Times New Roman"/>
                  <w:color w:val="auto"/>
                  <w:sz w:val="20"/>
                  <w:szCs w:val="20"/>
                  <w:u w:val="none"/>
                  <w:lang w:val="en-GB" w:eastAsia="sl-SI"/>
                </w:rPr>
                <w:t>privire</w:t>
              </w:r>
              <w:proofErr w:type="spellEnd"/>
              <w:r w:rsidRPr="007E107F">
                <w:rPr>
                  <w:rStyle w:val="Hyperlink"/>
                  <w:rFonts w:ascii="Times New Roman" w:hAnsi="Times New Roman"/>
                  <w:color w:val="auto"/>
                  <w:sz w:val="20"/>
                  <w:szCs w:val="20"/>
                  <w:u w:val="none"/>
                  <w:lang w:val="en-GB" w:eastAsia="sl-SI"/>
                </w:rPr>
                <w:t xml:space="preserve"> la </w:t>
              </w:r>
              <w:proofErr w:type="spellStart"/>
              <w:r w:rsidRPr="007E107F">
                <w:rPr>
                  <w:rStyle w:val="Hyperlink"/>
                  <w:rFonts w:ascii="Times New Roman" w:hAnsi="Times New Roman"/>
                  <w:color w:val="auto"/>
                  <w:sz w:val="20"/>
                  <w:szCs w:val="20"/>
                  <w:u w:val="none"/>
                  <w:lang w:val="en-GB" w:eastAsia="sl-SI"/>
                </w:rPr>
                <w:t>modul</w:t>
              </w:r>
              <w:proofErr w:type="spellEnd"/>
              <w:r w:rsidRPr="007E107F">
                <w:rPr>
                  <w:rStyle w:val="Hyperlink"/>
                  <w:rFonts w:ascii="Times New Roman" w:hAnsi="Times New Roman"/>
                  <w:color w:val="auto"/>
                  <w:sz w:val="20"/>
                  <w:szCs w:val="20"/>
                  <w:u w:val="none"/>
                  <w:lang w:val="en-GB" w:eastAsia="sl-SI"/>
                </w:rPr>
                <w:t xml:space="preserve"> de </w:t>
              </w:r>
              <w:proofErr w:type="spellStart"/>
              <w:r w:rsidRPr="007E107F">
                <w:rPr>
                  <w:rStyle w:val="Hyperlink"/>
                  <w:rFonts w:ascii="Times New Roman" w:hAnsi="Times New Roman"/>
                  <w:color w:val="auto"/>
                  <w:sz w:val="20"/>
                  <w:szCs w:val="20"/>
                  <w:u w:val="none"/>
                  <w:lang w:val="en-GB" w:eastAsia="sl-SI"/>
                </w:rPr>
                <w:t>planificare</w:t>
              </w:r>
              <w:proofErr w:type="spellEnd"/>
              <w:r w:rsidRPr="007E107F">
                <w:rPr>
                  <w:rStyle w:val="Hyperlink"/>
                  <w:rFonts w:ascii="Times New Roman" w:hAnsi="Times New Roman"/>
                  <w:color w:val="auto"/>
                  <w:sz w:val="20"/>
                  <w:szCs w:val="20"/>
                  <w:u w:val="none"/>
                  <w:lang w:val="en-GB" w:eastAsia="sl-SI"/>
                </w:rPr>
                <w:t xml:space="preserve"> </w:t>
              </w:r>
              <w:proofErr w:type="gramStart"/>
              <w:r w:rsidRPr="007E107F">
                <w:rPr>
                  <w:rStyle w:val="Hyperlink"/>
                  <w:rFonts w:ascii="Times New Roman" w:hAnsi="Times New Roman"/>
                  <w:color w:val="auto"/>
                  <w:sz w:val="20"/>
                  <w:szCs w:val="20"/>
                  <w:u w:val="none"/>
                  <w:lang w:val="en-GB" w:eastAsia="sl-SI"/>
                </w:rPr>
                <w:t>a</w:t>
              </w:r>
              <w:proofErr w:type="gramEnd"/>
              <w:r w:rsidRPr="007E107F">
                <w:rPr>
                  <w:rStyle w:val="Hyperlink"/>
                  <w:rFonts w:ascii="Times New Roman" w:hAnsi="Times New Roman"/>
                  <w:color w:val="auto"/>
                  <w:sz w:val="20"/>
                  <w:szCs w:val="20"/>
                  <w:u w:val="none"/>
                  <w:lang w:val="en-GB" w:eastAsia="sl-SI"/>
                </w:rPr>
                <w:t xml:space="preserve"> </w:t>
              </w:r>
              <w:proofErr w:type="spellStart"/>
              <w:r w:rsidRPr="007E107F">
                <w:rPr>
                  <w:rStyle w:val="Hyperlink"/>
                  <w:rFonts w:ascii="Times New Roman" w:hAnsi="Times New Roman"/>
                  <w:color w:val="auto"/>
                  <w:sz w:val="20"/>
                  <w:szCs w:val="20"/>
                  <w:u w:val="none"/>
                  <w:lang w:val="en-GB" w:eastAsia="sl-SI"/>
                </w:rPr>
                <w:t>achiziţiilor</w:t>
              </w:r>
              <w:proofErr w:type="spellEnd"/>
              <w:r w:rsidRPr="007E107F">
                <w:rPr>
                  <w:rStyle w:val="Hyperlink"/>
                  <w:rFonts w:ascii="Times New Roman" w:hAnsi="Times New Roman"/>
                  <w:color w:val="auto"/>
                  <w:sz w:val="20"/>
                  <w:szCs w:val="20"/>
                  <w:u w:val="none"/>
                  <w:lang w:val="en-GB" w:eastAsia="sl-SI"/>
                </w:rPr>
                <w:t xml:space="preserve"> </w:t>
              </w:r>
              <w:proofErr w:type="spellStart"/>
              <w:r w:rsidRPr="007E107F">
                <w:rPr>
                  <w:rStyle w:val="Hyperlink"/>
                  <w:rFonts w:ascii="Times New Roman" w:hAnsi="Times New Roman"/>
                  <w:color w:val="auto"/>
                  <w:sz w:val="20"/>
                  <w:szCs w:val="20"/>
                  <w:u w:val="none"/>
                  <w:lang w:val="en-GB" w:eastAsia="sl-SI"/>
                </w:rPr>
                <w:t>publice</w:t>
              </w:r>
              <w:proofErr w:type="spellEnd"/>
              <w:r w:rsidRPr="007E107F">
                <w:rPr>
                  <w:rStyle w:val="Hyperlink"/>
                  <w:rFonts w:ascii="Times New Roman" w:hAnsi="Times New Roman"/>
                  <w:color w:val="auto"/>
                  <w:sz w:val="20"/>
                  <w:szCs w:val="20"/>
                  <w:u w:val="none"/>
                  <w:lang w:val="en-GB" w:eastAsia="sl-SI"/>
                </w:rPr>
                <w:t xml:space="preserve"> </w:t>
              </w:r>
              <w:proofErr w:type="spellStart"/>
              <w:r w:rsidRPr="007E107F">
                <w:rPr>
                  <w:rStyle w:val="Hyperlink"/>
                  <w:rFonts w:ascii="Times New Roman" w:hAnsi="Times New Roman"/>
                  <w:color w:val="auto"/>
                  <w:sz w:val="20"/>
                  <w:szCs w:val="20"/>
                  <w:u w:val="none"/>
                  <w:lang w:val="en-GB" w:eastAsia="sl-SI"/>
                </w:rPr>
                <w:t>în</w:t>
              </w:r>
              <w:proofErr w:type="spellEnd"/>
              <w:r w:rsidRPr="007E107F">
                <w:rPr>
                  <w:rStyle w:val="Hyperlink"/>
                  <w:rFonts w:ascii="Times New Roman" w:hAnsi="Times New Roman"/>
                  <w:color w:val="auto"/>
                  <w:sz w:val="20"/>
                  <w:szCs w:val="20"/>
                  <w:u w:val="none"/>
                  <w:lang w:val="en-GB" w:eastAsia="sl-SI"/>
                </w:rPr>
                <w:t xml:space="preserve"> </w:t>
              </w:r>
              <w:proofErr w:type="spellStart"/>
              <w:r w:rsidRPr="007E107F">
                <w:rPr>
                  <w:rStyle w:val="Hyperlink"/>
                  <w:rFonts w:ascii="Times New Roman" w:hAnsi="Times New Roman"/>
                  <w:color w:val="auto"/>
                  <w:sz w:val="20"/>
                  <w:szCs w:val="20"/>
                  <w:u w:val="none"/>
                  <w:lang w:val="en-GB" w:eastAsia="sl-SI"/>
                </w:rPr>
                <w:t>cadrul</w:t>
              </w:r>
              <w:proofErr w:type="spellEnd"/>
              <w:r w:rsidRPr="007E107F">
                <w:rPr>
                  <w:rStyle w:val="Hyperlink"/>
                  <w:rFonts w:ascii="Times New Roman" w:hAnsi="Times New Roman"/>
                  <w:color w:val="auto"/>
                  <w:sz w:val="20"/>
                  <w:szCs w:val="20"/>
                  <w:u w:val="none"/>
                  <w:lang w:val="en-GB" w:eastAsia="sl-SI"/>
                </w:rPr>
                <w:t xml:space="preserve"> </w:t>
              </w:r>
              <w:proofErr w:type="spellStart"/>
              <w:r w:rsidRPr="007E107F">
                <w:rPr>
                  <w:rStyle w:val="Hyperlink"/>
                  <w:rFonts w:ascii="Times New Roman" w:hAnsi="Times New Roman"/>
                  <w:color w:val="auto"/>
                  <w:sz w:val="20"/>
                  <w:szCs w:val="20"/>
                  <w:u w:val="none"/>
                  <w:lang w:val="en-GB" w:eastAsia="sl-SI"/>
                </w:rPr>
                <w:t>Autorităţii</w:t>
              </w:r>
              <w:proofErr w:type="spellEnd"/>
              <w:r w:rsidRPr="007E107F">
                <w:rPr>
                  <w:rStyle w:val="Hyperlink"/>
                  <w:rFonts w:ascii="Times New Roman" w:hAnsi="Times New Roman"/>
                  <w:color w:val="auto"/>
                  <w:sz w:val="20"/>
                  <w:szCs w:val="20"/>
                  <w:u w:val="none"/>
                  <w:lang w:val="en-GB" w:eastAsia="sl-SI"/>
                </w:rPr>
                <w:t xml:space="preserve"> </w:t>
              </w:r>
              <w:proofErr w:type="spellStart"/>
              <w:r w:rsidRPr="007E107F">
                <w:rPr>
                  <w:rStyle w:val="Hyperlink"/>
                  <w:rFonts w:ascii="Times New Roman" w:hAnsi="Times New Roman"/>
                  <w:color w:val="auto"/>
                  <w:sz w:val="20"/>
                  <w:szCs w:val="20"/>
                  <w:u w:val="none"/>
                  <w:lang w:val="en-GB" w:eastAsia="sl-SI"/>
                </w:rPr>
                <w:t>Aeronautice</w:t>
              </w:r>
              <w:proofErr w:type="spellEnd"/>
              <w:r w:rsidRPr="007E107F">
                <w:rPr>
                  <w:rStyle w:val="Hyperlink"/>
                  <w:rFonts w:ascii="Times New Roman" w:hAnsi="Times New Roman"/>
                  <w:color w:val="auto"/>
                  <w:sz w:val="20"/>
                  <w:szCs w:val="20"/>
                  <w:u w:val="none"/>
                  <w:lang w:val="en-GB" w:eastAsia="sl-SI"/>
                </w:rPr>
                <w:t xml:space="preserve"> Civil</w:t>
              </w:r>
            </w:hyperlink>
            <w:proofErr w:type="spellStart"/>
            <w:r>
              <w:rPr>
                <w:rFonts w:ascii="Times New Roman" w:hAnsi="Times New Roman"/>
                <w:sz w:val="20"/>
                <w:szCs w:val="20"/>
                <w:lang w:val="ro-RO" w:eastAsia="sl-SI"/>
              </w:rPr>
              <w:t>e</w:t>
            </w:r>
            <w:r w:rsidR="00460E69">
              <w:rPr>
                <w:rFonts w:ascii="Times New Roman" w:hAnsi="Times New Roman"/>
                <w:sz w:val="20"/>
                <w:szCs w:val="20"/>
                <w:lang w:val="ro-RO" w:eastAsia="sl-SI"/>
              </w:rPr>
              <w:t>m</w:t>
            </w:r>
            <w:proofErr w:type="spellEnd"/>
            <w:r w:rsidR="00460E69">
              <w:rPr>
                <w:rFonts w:ascii="Times New Roman" w:hAnsi="Times New Roman"/>
                <w:sz w:val="20"/>
                <w:szCs w:val="20"/>
                <w:lang w:val="ro-RO" w:eastAsia="sl-SI"/>
              </w:rPr>
              <w:t>,</w:t>
            </w:r>
            <w:r>
              <w:rPr>
                <w:rFonts w:ascii="Times New Roman" w:hAnsi="Times New Roman"/>
                <w:sz w:val="20"/>
                <w:szCs w:val="20"/>
                <w:lang w:val="ro-RO" w:eastAsia="sl-SI"/>
              </w:rPr>
              <w:t xml:space="preserve"> </w:t>
            </w:r>
            <w:r w:rsidRPr="007E107F">
              <w:rPr>
                <w:rFonts w:ascii="Times New Roman" w:hAnsi="Times New Roman"/>
                <w:b/>
                <w:bCs/>
                <w:sz w:val="20"/>
                <w:szCs w:val="20"/>
                <w:lang w:val="ro-RO" w:eastAsia="sl-SI"/>
              </w:rPr>
              <w:t>a se vizualiza</w:t>
            </w:r>
            <w:r>
              <w:rPr>
                <w:rFonts w:ascii="Times New Roman" w:hAnsi="Times New Roman"/>
                <w:sz w:val="20"/>
                <w:szCs w:val="20"/>
                <w:lang w:val="ro-RO" w:eastAsia="sl-SI"/>
              </w:rPr>
              <w:t xml:space="preserve"> </w:t>
            </w:r>
            <w:r w:rsidRPr="00612721">
              <w:rPr>
                <w:rFonts w:ascii="Times New Roman" w:hAnsi="Times New Roman"/>
                <w:sz w:val="20"/>
                <w:szCs w:val="20"/>
                <w:lang w:val="ro-RO"/>
              </w:rPr>
              <w:t>site-ul web oficial al entității,</w:t>
            </w:r>
            <w:r w:rsidRPr="00612721">
              <w:rPr>
                <w:rFonts w:ascii="Times New Roman" w:hAnsi="Times New Roman"/>
                <w:b/>
                <w:bCs/>
                <w:sz w:val="20"/>
                <w:szCs w:val="20"/>
                <w:lang w:val="ro-RO"/>
              </w:rPr>
              <w:t xml:space="preserve"> </w:t>
            </w:r>
            <w:r w:rsidRPr="00504804">
              <w:rPr>
                <w:rFonts w:ascii="Times New Roman" w:hAnsi="Times New Roman"/>
                <w:sz w:val="20"/>
                <w:szCs w:val="20"/>
                <w:lang w:val="ro-RO" w:eastAsia="ro-RO"/>
              </w:rPr>
              <w:t>rubrica „Transparenț</w:t>
            </w:r>
            <w:r>
              <w:rPr>
                <w:rFonts w:ascii="Times New Roman" w:hAnsi="Times New Roman"/>
                <w:sz w:val="20"/>
                <w:szCs w:val="20"/>
                <w:lang w:val="ro-RO" w:eastAsia="ro-RO"/>
              </w:rPr>
              <w:t>ă</w:t>
            </w:r>
            <w:r>
              <w:rPr>
                <w:rFonts w:ascii="Times New Roman" w:hAnsi="Times New Roman"/>
                <w:sz w:val="20"/>
                <w:szCs w:val="20"/>
                <w:lang w:val="ro-RO"/>
              </w:rPr>
              <w:t xml:space="preserve">” - </w:t>
            </w:r>
            <w:proofErr w:type="gramStart"/>
            <w:r>
              <w:rPr>
                <w:rFonts w:ascii="Times New Roman" w:hAnsi="Times New Roman"/>
                <w:sz w:val="20"/>
                <w:szCs w:val="20"/>
                <w:lang w:val="ro-RO"/>
              </w:rPr>
              <w:t>compartimentul ”Achiziții</w:t>
            </w:r>
            <w:proofErr w:type="gramEnd"/>
            <w:r>
              <w:rPr>
                <w:rFonts w:ascii="Times New Roman" w:hAnsi="Times New Roman"/>
                <w:sz w:val="20"/>
                <w:szCs w:val="20"/>
                <w:lang w:val="ro-RO"/>
              </w:rPr>
              <w:t xml:space="preserve"> publice” </w:t>
            </w:r>
            <w:proofErr w:type="gramStart"/>
            <w:r>
              <w:rPr>
                <w:rFonts w:ascii="Times New Roman" w:hAnsi="Times New Roman"/>
                <w:sz w:val="20"/>
                <w:szCs w:val="20"/>
                <w:lang w:val="ro-RO"/>
              </w:rPr>
              <w:t>– ”Planul</w:t>
            </w:r>
            <w:proofErr w:type="gramEnd"/>
            <w:r>
              <w:rPr>
                <w:rFonts w:ascii="Times New Roman" w:hAnsi="Times New Roman"/>
                <w:sz w:val="20"/>
                <w:szCs w:val="20"/>
                <w:lang w:val="ro-RO"/>
              </w:rPr>
              <w:t xml:space="preserve"> achizițiilor publice”;</w:t>
            </w:r>
          </w:p>
          <w:p w14:paraId="73469F44" w14:textId="35E5098B" w:rsidR="002721E5" w:rsidRDefault="00715EE5" w:rsidP="007E107F">
            <w:pPr>
              <w:pStyle w:val="ListParagraph"/>
              <w:numPr>
                <w:ilvl w:val="0"/>
                <w:numId w:val="5"/>
              </w:numPr>
              <w:spacing w:after="5" w:line="240" w:lineRule="auto"/>
              <w:jc w:val="both"/>
              <w:rPr>
                <w:rFonts w:ascii="Times New Roman" w:hAnsi="Times New Roman"/>
                <w:sz w:val="20"/>
                <w:szCs w:val="20"/>
                <w:lang w:val="ro-RO" w:eastAsia="sl-SI"/>
              </w:rPr>
            </w:pPr>
            <w:r>
              <w:rPr>
                <w:rFonts w:ascii="Times New Roman" w:hAnsi="Times New Roman"/>
                <w:sz w:val="20"/>
                <w:szCs w:val="20"/>
                <w:lang w:val="ro-RO" w:eastAsia="sl-SI"/>
              </w:rPr>
              <w:t xml:space="preserve">la fel, </w:t>
            </w:r>
            <w:r w:rsidRPr="00715EE5">
              <w:rPr>
                <w:rFonts w:ascii="Times New Roman" w:hAnsi="Times New Roman"/>
                <w:b/>
                <w:bCs/>
                <w:sz w:val="20"/>
                <w:szCs w:val="20"/>
                <w:lang w:val="ro-RO" w:eastAsia="sl-SI"/>
              </w:rPr>
              <w:t>a se vizualiza</w:t>
            </w:r>
            <w:r>
              <w:rPr>
                <w:rFonts w:ascii="Times New Roman" w:hAnsi="Times New Roman"/>
                <w:sz w:val="20"/>
                <w:szCs w:val="20"/>
                <w:lang w:val="ro-RO" w:eastAsia="sl-SI"/>
              </w:rPr>
              <w:t xml:space="preserve"> </w:t>
            </w:r>
            <w:r w:rsidRPr="00612721">
              <w:rPr>
                <w:rFonts w:ascii="Times New Roman" w:hAnsi="Times New Roman"/>
                <w:sz w:val="20"/>
                <w:szCs w:val="20"/>
                <w:lang w:val="ro-RO"/>
              </w:rPr>
              <w:t>site-ul web oficial al entității,</w:t>
            </w:r>
            <w:r w:rsidRPr="00612721">
              <w:rPr>
                <w:rFonts w:ascii="Times New Roman" w:hAnsi="Times New Roman"/>
                <w:b/>
                <w:bCs/>
                <w:sz w:val="20"/>
                <w:szCs w:val="20"/>
                <w:lang w:val="ro-RO"/>
              </w:rPr>
              <w:t xml:space="preserve"> </w:t>
            </w:r>
            <w:r w:rsidRPr="00504804">
              <w:rPr>
                <w:rFonts w:ascii="Times New Roman" w:hAnsi="Times New Roman"/>
                <w:sz w:val="20"/>
                <w:szCs w:val="20"/>
                <w:lang w:val="ro-RO" w:eastAsia="ro-RO"/>
              </w:rPr>
              <w:t>rubrica „Transparenț</w:t>
            </w:r>
            <w:r>
              <w:rPr>
                <w:rFonts w:ascii="Times New Roman" w:hAnsi="Times New Roman"/>
                <w:sz w:val="20"/>
                <w:szCs w:val="20"/>
                <w:lang w:val="ro-RO" w:eastAsia="ro-RO"/>
              </w:rPr>
              <w:t>ă</w:t>
            </w:r>
            <w:r>
              <w:rPr>
                <w:rFonts w:ascii="Times New Roman" w:hAnsi="Times New Roman"/>
                <w:sz w:val="20"/>
                <w:szCs w:val="20"/>
                <w:lang w:val="ro-RO"/>
              </w:rPr>
              <w:t xml:space="preserve">” - compartimentul ”Achiziții publice” – ”Informații privind procedurile de achiziții în curs de desfășurare”, unde au fost publicate </w:t>
            </w:r>
            <w:r w:rsidRPr="00715EE5">
              <w:rPr>
                <w:rFonts w:ascii="Times New Roman" w:hAnsi="Times New Roman"/>
                <w:b/>
                <w:bCs/>
                <w:color w:val="0070C0"/>
                <w:sz w:val="20"/>
                <w:szCs w:val="20"/>
                <w:lang w:val="ro-RO"/>
              </w:rPr>
              <w:t>8</w:t>
            </w:r>
            <w:r>
              <w:rPr>
                <w:rFonts w:ascii="Times New Roman" w:hAnsi="Times New Roman"/>
                <w:sz w:val="20"/>
                <w:szCs w:val="20"/>
                <w:lang w:val="ro-RO"/>
              </w:rPr>
              <w:t xml:space="preserve"> informații;</w:t>
            </w:r>
          </w:p>
          <w:p w14:paraId="1535C0D5" w14:textId="683A7CA2" w:rsidR="00715EE5" w:rsidRDefault="00715EE5" w:rsidP="00460E69">
            <w:pPr>
              <w:pStyle w:val="ListParagraph"/>
              <w:numPr>
                <w:ilvl w:val="0"/>
                <w:numId w:val="5"/>
              </w:numPr>
              <w:spacing w:after="5" w:line="240" w:lineRule="auto"/>
              <w:jc w:val="both"/>
              <w:rPr>
                <w:rFonts w:ascii="Times New Roman" w:hAnsi="Times New Roman"/>
                <w:sz w:val="20"/>
                <w:szCs w:val="20"/>
                <w:lang w:val="ro-RO" w:eastAsia="sl-SI"/>
              </w:rPr>
            </w:pPr>
            <w:r>
              <w:rPr>
                <w:rFonts w:ascii="Times New Roman" w:hAnsi="Times New Roman"/>
                <w:sz w:val="20"/>
                <w:szCs w:val="20"/>
                <w:lang w:val="ro-RO"/>
              </w:rPr>
              <w:t>Codul deontologic</w:t>
            </w:r>
            <w:r w:rsidR="00460E69">
              <w:rPr>
                <w:rFonts w:ascii="Times New Roman" w:hAnsi="Times New Roman"/>
                <w:sz w:val="20"/>
                <w:szCs w:val="20"/>
                <w:lang w:val="ro-RO"/>
              </w:rPr>
              <w:t xml:space="preserve"> al angajaților Autorității Aeronautice Civile</w:t>
            </w:r>
            <w:r w:rsidR="00460E69">
              <w:rPr>
                <w:rFonts w:ascii="Times New Roman" w:hAnsi="Times New Roman"/>
                <w:sz w:val="20"/>
                <w:szCs w:val="20"/>
                <w:lang w:val="ro-RO" w:eastAsia="sl-SI"/>
              </w:rPr>
              <w:t>, aprobat prin</w:t>
            </w:r>
            <w:r w:rsidR="00460E69" w:rsidRPr="00460E69">
              <w:rPr>
                <w:rFonts w:ascii="Times New Roman" w:hAnsi="Times New Roman"/>
                <w:sz w:val="20"/>
                <w:szCs w:val="20"/>
                <w:lang w:val="ro-RO"/>
              </w:rPr>
              <w:t xml:space="preserve"> Ordinul nr.198/INT din 07.04.2026</w:t>
            </w:r>
            <w:r w:rsidR="00460E69">
              <w:rPr>
                <w:rFonts w:ascii="Times New Roman" w:hAnsi="Times New Roman"/>
                <w:sz w:val="20"/>
                <w:szCs w:val="20"/>
                <w:lang w:val="ro-RO"/>
              </w:rPr>
              <w:t xml:space="preserve">, a fost publicat </w:t>
            </w:r>
            <w:r w:rsidR="00460E69" w:rsidRPr="00612721">
              <w:rPr>
                <w:rFonts w:ascii="Times New Roman" w:hAnsi="Times New Roman"/>
                <w:sz w:val="20"/>
                <w:szCs w:val="20"/>
                <w:lang w:val="ro-RO"/>
              </w:rPr>
              <w:t>site-ul web oficial al entității,</w:t>
            </w:r>
            <w:r w:rsidR="00460E69">
              <w:rPr>
                <w:rFonts w:ascii="Times New Roman" w:hAnsi="Times New Roman"/>
                <w:sz w:val="20"/>
                <w:szCs w:val="20"/>
                <w:lang w:val="ro-RO"/>
              </w:rPr>
              <w:t xml:space="preserve"> </w:t>
            </w:r>
            <w:r w:rsidR="00460E69" w:rsidRPr="00460E69">
              <w:rPr>
                <w:rFonts w:ascii="Times New Roman" w:hAnsi="Times New Roman"/>
                <w:b/>
                <w:bCs/>
                <w:sz w:val="20"/>
                <w:szCs w:val="20"/>
                <w:lang w:val="ro-RO"/>
              </w:rPr>
              <w:t>a se vizualiza</w:t>
            </w:r>
            <w:r w:rsidR="00460E69">
              <w:rPr>
                <w:rFonts w:ascii="Times New Roman" w:hAnsi="Times New Roman"/>
                <w:sz w:val="20"/>
                <w:szCs w:val="20"/>
                <w:lang w:val="ro-RO"/>
              </w:rPr>
              <w:t xml:space="preserve"> </w:t>
            </w:r>
            <w:r w:rsidR="00460E69" w:rsidRPr="00504804">
              <w:rPr>
                <w:rFonts w:ascii="Times New Roman" w:hAnsi="Times New Roman"/>
                <w:sz w:val="20"/>
                <w:szCs w:val="20"/>
                <w:lang w:val="ro-RO" w:eastAsia="ro-RO"/>
              </w:rPr>
              <w:t>rubrica „Transparenț</w:t>
            </w:r>
            <w:r w:rsidR="00460E69">
              <w:rPr>
                <w:rFonts w:ascii="Times New Roman" w:hAnsi="Times New Roman"/>
                <w:sz w:val="20"/>
                <w:szCs w:val="20"/>
                <w:lang w:val="ro-RO" w:eastAsia="ro-RO"/>
              </w:rPr>
              <w:t>ă</w:t>
            </w:r>
            <w:r w:rsidR="00460E69">
              <w:rPr>
                <w:rFonts w:ascii="Times New Roman" w:hAnsi="Times New Roman"/>
                <w:sz w:val="20"/>
                <w:szCs w:val="20"/>
                <w:lang w:val="ro-RO"/>
              </w:rPr>
              <w:t>” - compartimentul ”Integritate”;</w:t>
            </w:r>
          </w:p>
          <w:p w14:paraId="187CEE69" w14:textId="77777777" w:rsidR="00DE7062" w:rsidRDefault="00460E69" w:rsidP="00F83F22">
            <w:pPr>
              <w:pStyle w:val="ListParagraph"/>
              <w:numPr>
                <w:ilvl w:val="0"/>
                <w:numId w:val="5"/>
              </w:numPr>
              <w:spacing w:after="5" w:line="240" w:lineRule="auto"/>
              <w:jc w:val="both"/>
              <w:rPr>
                <w:rFonts w:ascii="Times New Roman" w:hAnsi="Times New Roman"/>
                <w:sz w:val="20"/>
                <w:szCs w:val="20"/>
                <w:lang w:val="ro-RO" w:eastAsia="sl-SI"/>
              </w:rPr>
            </w:pPr>
            <w:hyperlink r:id="rId16" w:history="1">
              <w:proofErr w:type="spellStart"/>
              <w:r w:rsidRPr="00460E69">
                <w:rPr>
                  <w:rStyle w:val="Hyperlink"/>
                  <w:rFonts w:ascii="Times New Roman" w:hAnsi="Times New Roman"/>
                  <w:color w:val="auto"/>
                  <w:sz w:val="20"/>
                  <w:szCs w:val="20"/>
                  <w:u w:val="none"/>
                  <w:lang w:val="en-GB" w:eastAsia="sl-SI"/>
                </w:rPr>
                <w:t>Raport</w:t>
              </w:r>
              <w:proofErr w:type="spellEnd"/>
              <w:r w:rsidRPr="00460E69">
                <w:rPr>
                  <w:rStyle w:val="Hyperlink"/>
                  <w:rFonts w:ascii="Times New Roman" w:hAnsi="Times New Roman"/>
                  <w:color w:val="auto"/>
                  <w:sz w:val="20"/>
                  <w:szCs w:val="20"/>
                  <w:u w:val="none"/>
                  <w:lang w:val="en-GB" w:eastAsia="sl-SI"/>
                </w:rPr>
                <w:t xml:space="preserve"> </w:t>
              </w:r>
              <w:proofErr w:type="spellStart"/>
              <w:r w:rsidRPr="00460E69">
                <w:rPr>
                  <w:rStyle w:val="Hyperlink"/>
                  <w:rFonts w:ascii="Times New Roman" w:hAnsi="Times New Roman"/>
                  <w:color w:val="auto"/>
                  <w:sz w:val="20"/>
                  <w:szCs w:val="20"/>
                  <w:u w:val="none"/>
                  <w:lang w:val="en-GB" w:eastAsia="sl-SI"/>
                </w:rPr>
                <w:t>privind</w:t>
              </w:r>
              <w:proofErr w:type="spellEnd"/>
              <w:r w:rsidRPr="00460E69">
                <w:rPr>
                  <w:rStyle w:val="Hyperlink"/>
                  <w:rFonts w:ascii="Times New Roman" w:hAnsi="Times New Roman"/>
                  <w:color w:val="auto"/>
                  <w:sz w:val="20"/>
                  <w:szCs w:val="20"/>
                  <w:u w:val="none"/>
                  <w:lang w:val="en-GB" w:eastAsia="sl-SI"/>
                </w:rPr>
                <w:t xml:space="preserve"> </w:t>
              </w:r>
              <w:proofErr w:type="spellStart"/>
              <w:r w:rsidRPr="00460E69">
                <w:rPr>
                  <w:rStyle w:val="Hyperlink"/>
                  <w:rFonts w:ascii="Times New Roman" w:hAnsi="Times New Roman"/>
                  <w:color w:val="auto"/>
                  <w:sz w:val="20"/>
                  <w:szCs w:val="20"/>
                  <w:u w:val="none"/>
                  <w:lang w:val="en-GB" w:eastAsia="sl-SI"/>
                </w:rPr>
                <w:t>măsurile</w:t>
              </w:r>
              <w:proofErr w:type="spellEnd"/>
              <w:r w:rsidRPr="00460E69">
                <w:rPr>
                  <w:rStyle w:val="Hyperlink"/>
                  <w:rFonts w:ascii="Times New Roman" w:hAnsi="Times New Roman"/>
                  <w:color w:val="auto"/>
                  <w:sz w:val="20"/>
                  <w:szCs w:val="20"/>
                  <w:u w:val="none"/>
                  <w:lang w:val="en-GB" w:eastAsia="sl-SI"/>
                </w:rPr>
                <w:t xml:space="preserve"> </w:t>
              </w:r>
              <w:proofErr w:type="spellStart"/>
              <w:r w:rsidRPr="00460E69">
                <w:rPr>
                  <w:rStyle w:val="Hyperlink"/>
                  <w:rFonts w:ascii="Times New Roman" w:hAnsi="Times New Roman"/>
                  <w:color w:val="auto"/>
                  <w:sz w:val="20"/>
                  <w:szCs w:val="20"/>
                  <w:u w:val="none"/>
                  <w:lang w:val="en-GB" w:eastAsia="sl-SI"/>
                </w:rPr>
                <w:t>întreprinse</w:t>
              </w:r>
              <w:proofErr w:type="spellEnd"/>
              <w:r w:rsidRPr="00460E69">
                <w:rPr>
                  <w:rStyle w:val="Hyperlink"/>
                  <w:rFonts w:ascii="Times New Roman" w:hAnsi="Times New Roman"/>
                  <w:color w:val="auto"/>
                  <w:sz w:val="20"/>
                  <w:szCs w:val="20"/>
                  <w:u w:val="none"/>
                  <w:lang w:val="en-GB" w:eastAsia="sl-SI"/>
                </w:rPr>
                <w:t xml:space="preserve"> </w:t>
              </w:r>
              <w:proofErr w:type="spellStart"/>
              <w:r w:rsidRPr="00460E69">
                <w:rPr>
                  <w:rStyle w:val="Hyperlink"/>
                  <w:rFonts w:ascii="Times New Roman" w:hAnsi="Times New Roman"/>
                  <w:color w:val="auto"/>
                  <w:sz w:val="20"/>
                  <w:szCs w:val="20"/>
                  <w:u w:val="none"/>
                  <w:lang w:val="en-GB" w:eastAsia="sl-SI"/>
                </w:rPr>
                <w:t>în</w:t>
              </w:r>
              <w:proofErr w:type="spellEnd"/>
              <w:r w:rsidRPr="00460E69">
                <w:rPr>
                  <w:rStyle w:val="Hyperlink"/>
                  <w:rFonts w:ascii="Times New Roman" w:hAnsi="Times New Roman"/>
                  <w:color w:val="auto"/>
                  <w:sz w:val="20"/>
                  <w:szCs w:val="20"/>
                  <w:u w:val="none"/>
                  <w:lang w:val="en-GB" w:eastAsia="sl-SI"/>
                </w:rPr>
                <w:t xml:space="preserve"> </w:t>
              </w:r>
              <w:proofErr w:type="spellStart"/>
              <w:r w:rsidRPr="00460E69">
                <w:rPr>
                  <w:rStyle w:val="Hyperlink"/>
                  <w:rFonts w:ascii="Times New Roman" w:hAnsi="Times New Roman"/>
                  <w:color w:val="auto"/>
                  <w:sz w:val="20"/>
                  <w:szCs w:val="20"/>
                  <w:u w:val="none"/>
                  <w:lang w:val="en-GB" w:eastAsia="sl-SI"/>
                </w:rPr>
                <w:t>vederea</w:t>
              </w:r>
              <w:proofErr w:type="spellEnd"/>
              <w:r w:rsidRPr="00460E69">
                <w:rPr>
                  <w:rStyle w:val="Hyperlink"/>
                  <w:rFonts w:ascii="Times New Roman" w:hAnsi="Times New Roman"/>
                  <w:color w:val="auto"/>
                  <w:sz w:val="20"/>
                  <w:szCs w:val="20"/>
                  <w:u w:val="none"/>
                  <w:lang w:val="en-GB" w:eastAsia="sl-SI"/>
                </w:rPr>
                <w:t xml:space="preserve"> </w:t>
              </w:r>
              <w:proofErr w:type="spellStart"/>
              <w:r w:rsidRPr="00460E69">
                <w:rPr>
                  <w:rStyle w:val="Hyperlink"/>
                  <w:rFonts w:ascii="Times New Roman" w:hAnsi="Times New Roman"/>
                  <w:color w:val="auto"/>
                  <w:sz w:val="20"/>
                  <w:szCs w:val="20"/>
                  <w:u w:val="none"/>
                  <w:lang w:val="en-GB" w:eastAsia="sl-SI"/>
                </w:rPr>
                <w:t>realizării</w:t>
              </w:r>
              <w:proofErr w:type="spellEnd"/>
              <w:r w:rsidRPr="00460E69">
                <w:rPr>
                  <w:rStyle w:val="Hyperlink"/>
                  <w:rFonts w:ascii="Times New Roman" w:hAnsi="Times New Roman"/>
                  <w:color w:val="auto"/>
                  <w:sz w:val="20"/>
                  <w:szCs w:val="20"/>
                  <w:u w:val="none"/>
                  <w:lang w:val="en-GB" w:eastAsia="sl-SI"/>
                </w:rPr>
                <w:t xml:space="preserve"> </w:t>
              </w:r>
              <w:proofErr w:type="spellStart"/>
              <w:r w:rsidRPr="00460E69">
                <w:rPr>
                  <w:rStyle w:val="Hyperlink"/>
                  <w:rFonts w:ascii="Times New Roman" w:hAnsi="Times New Roman"/>
                  <w:color w:val="auto"/>
                  <w:sz w:val="20"/>
                  <w:szCs w:val="20"/>
                  <w:u w:val="none"/>
                  <w:lang w:val="en-GB" w:eastAsia="sl-SI"/>
                </w:rPr>
                <w:t>Planului</w:t>
              </w:r>
              <w:proofErr w:type="spellEnd"/>
              <w:r w:rsidRPr="00460E69">
                <w:rPr>
                  <w:rStyle w:val="Hyperlink"/>
                  <w:rFonts w:ascii="Times New Roman" w:hAnsi="Times New Roman"/>
                  <w:color w:val="auto"/>
                  <w:sz w:val="20"/>
                  <w:szCs w:val="20"/>
                  <w:u w:val="none"/>
                  <w:lang w:val="en-GB" w:eastAsia="sl-SI"/>
                </w:rPr>
                <w:t xml:space="preserve"> de </w:t>
              </w:r>
              <w:proofErr w:type="spellStart"/>
              <w:r w:rsidRPr="00460E69">
                <w:rPr>
                  <w:rStyle w:val="Hyperlink"/>
                  <w:rFonts w:ascii="Times New Roman" w:hAnsi="Times New Roman"/>
                  <w:color w:val="auto"/>
                  <w:sz w:val="20"/>
                  <w:szCs w:val="20"/>
                  <w:u w:val="none"/>
                  <w:lang w:val="en-GB" w:eastAsia="sl-SI"/>
                </w:rPr>
                <w:t>acțiuni</w:t>
              </w:r>
              <w:proofErr w:type="spellEnd"/>
              <w:r w:rsidRPr="00460E69">
                <w:rPr>
                  <w:rStyle w:val="Hyperlink"/>
                  <w:rFonts w:ascii="Times New Roman" w:hAnsi="Times New Roman"/>
                  <w:color w:val="auto"/>
                  <w:sz w:val="20"/>
                  <w:szCs w:val="20"/>
                  <w:u w:val="none"/>
                  <w:lang w:val="en-GB" w:eastAsia="sl-SI"/>
                </w:rPr>
                <w:t xml:space="preserve"> al </w:t>
              </w:r>
              <w:proofErr w:type="spellStart"/>
              <w:r w:rsidRPr="00460E69">
                <w:rPr>
                  <w:rStyle w:val="Hyperlink"/>
                  <w:rFonts w:ascii="Times New Roman" w:hAnsi="Times New Roman"/>
                  <w:color w:val="auto"/>
                  <w:sz w:val="20"/>
                  <w:szCs w:val="20"/>
                  <w:u w:val="none"/>
                  <w:lang w:val="en-GB" w:eastAsia="sl-SI"/>
                </w:rPr>
                <w:t>Autorității</w:t>
              </w:r>
              <w:proofErr w:type="spellEnd"/>
              <w:r w:rsidRPr="00460E69">
                <w:rPr>
                  <w:rStyle w:val="Hyperlink"/>
                  <w:rFonts w:ascii="Times New Roman" w:hAnsi="Times New Roman"/>
                  <w:color w:val="auto"/>
                  <w:sz w:val="20"/>
                  <w:szCs w:val="20"/>
                  <w:u w:val="none"/>
                  <w:lang w:val="en-GB" w:eastAsia="sl-SI"/>
                </w:rPr>
                <w:t xml:space="preserve"> </w:t>
              </w:r>
              <w:proofErr w:type="spellStart"/>
              <w:r w:rsidRPr="00460E69">
                <w:rPr>
                  <w:rStyle w:val="Hyperlink"/>
                  <w:rFonts w:ascii="Times New Roman" w:hAnsi="Times New Roman"/>
                  <w:color w:val="auto"/>
                  <w:sz w:val="20"/>
                  <w:szCs w:val="20"/>
                  <w:u w:val="none"/>
                  <w:lang w:val="en-GB" w:eastAsia="sl-SI"/>
                </w:rPr>
                <w:t>Aeronautice</w:t>
              </w:r>
              <w:proofErr w:type="spellEnd"/>
              <w:r w:rsidRPr="00460E69">
                <w:rPr>
                  <w:rStyle w:val="Hyperlink"/>
                  <w:rFonts w:ascii="Times New Roman" w:hAnsi="Times New Roman"/>
                  <w:color w:val="auto"/>
                  <w:sz w:val="20"/>
                  <w:szCs w:val="20"/>
                  <w:u w:val="none"/>
                  <w:lang w:val="en-GB" w:eastAsia="sl-SI"/>
                </w:rPr>
                <w:t xml:space="preserve"> Civile </w:t>
              </w:r>
              <w:proofErr w:type="spellStart"/>
              <w:r w:rsidRPr="00460E69">
                <w:rPr>
                  <w:rStyle w:val="Hyperlink"/>
                  <w:rFonts w:ascii="Times New Roman" w:hAnsi="Times New Roman"/>
                  <w:color w:val="auto"/>
                  <w:sz w:val="20"/>
                  <w:szCs w:val="20"/>
                  <w:u w:val="none"/>
                  <w:lang w:val="en-GB" w:eastAsia="sl-SI"/>
                </w:rPr>
                <w:t>pentru</w:t>
              </w:r>
              <w:proofErr w:type="spellEnd"/>
              <w:r w:rsidRPr="00460E69">
                <w:rPr>
                  <w:rStyle w:val="Hyperlink"/>
                  <w:rFonts w:ascii="Times New Roman" w:hAnsi="Times New Roman"/>
                  <w:color w:val="auto"/>
                  <w:sz w:val="20"/>
                  <w:szCs w:val="20"/>
                  <w:u w:val="none"/>
                  <w:lang w:val="en-GB" w:eastAsia="sl-SI"/>
                </w:rPr>
                <w:t xml:space="preserve"> </w:t>
              </w:r>
              <w:proofErr w:type="spellStart"/>
              <w:r w:rsidRPr="00460E69">
                <w:rPr>
                  <w:rStyle w:val="Hyperlink"/>
                  <w:rFonts w:ascii="Times New Roman" w:hAnsi="Times New Roman"/>
                  <w:color w:val="auto"/>
                  <w:sz w:val="20"/>
                  <w:szCs w:val="20"/>
                  <w:u w:val="none"/>
                  <w:lang w:val="en-GB" w:eastAsia="sl-SI"/>
                </w:rPr>
                <w:t>anul</w:t>
              </w:r>
              <w:proofErr w:type="spellEnd"/>
              <w:r w:rsidRPr="00460E69">
                <w:rPr>
                  <w:rStyle w:val="Hyperlink"/>
                  <w:rFonts w:ascii="Times New Roman" w:hAnsi="Times New Roman"/>
                  <w:color w:val="auto"/>
                  <w:sz w:val="20"/>
                  <w:szCs w:val="20"/>
                  <w:u w:val="none"/>
                  <w:lang w:val="en-GB" w:eastAsia="sl-SI"/>
                </w:rPr>
                <w:t xml:space="preserve"> 2025</w:t>
              </w:r>
            </w:hyperlink>
            <w:r>
              <w:rPr>
                <w:rFonts w:ascii="Times New Roman" w:hAnsi="Times New Roman"/>
                <w:sz w:val="20"/>
                <w:szCs w:val="20"/>
                <w:lang w:val="ro-RO" w:eastAsia="sl-SI"/>
              </w:rPr>
              <w:t xml:space="preserve">, </w:t>
            </w:r>
            <w:r w:rsidRPr="007E107F">
              <w:rPr>
                <w:rFonts w:ascii="Times New Roman" w:hAnsi="Times New Roman"/>
                <w:b/>
                <w:bCs/>
                <w:sz w:val="20"/>
                <w:szCs w:val="20"/>
                <w:lang w:val="ro-RO" w:eastAsia="sl-SI"/>
              </w:rPr>
              <w:t>a se vizualiza</w:t>
            </w:r>
            <w:r>
              <w:rPr>
                <w:rFonts w:ascii="Times New Roman" w:hAnsi="Times New Roman"/>
                <w:sz w:val="20"/>
                <w:szCs w:val="20"/>
                <w:lang w:val="ro-RO" w:eastAsia="sl-SI"/>
              </w:rPr>
              <w:t xml:space="preserve"> </w:t>
            </w:r>
            <w:r w:rsidRPr="00612721">
              <w:rPr>
                <w:rFonts w:ascii="Times New Roman" w:hAnsi="Times New Roman"/>
                <w:sz w:val="20"/>
                <w:szCs w:val="20"/>
                <w:lang w:val="ro-RO"/>
              </w:rPr>
              <w:t>site-ul web oficial al entității,</w:t>
            </w:r>
            <w:r w:rsidRPr="00612721">
              <w:rPr>
                <w:rFonts w:ascii="Times New Roman" w:hAnsi="Times New Roman"/>
                <w:b/>
                <w:bCs/>
                <w:sz w:val="20"/>
                <w:szCs w:val="20"/>
                <w:lang w:val="ro-RO"/>
              </w:rPr>
              <w:t xml:space="preserve"> </w:t>
            </w:r>
            <w:r w:rsidRPr="00504804">
              <w:rPr>
                <w:rFonts w:ascii="Times New Roman" w:hAnsi="Times New Roman"/>
                <w:sz w:val="20"/>
                <w:szCs w:val="20"/>
                <w:lang w:val="ro-RO" w:eastAsia="ro-RO"/>
              </w:rPr>
              <w:t>rubrica „Transparenț</w:t>
            </w:r>
            <w:r>
              <w:rPr>
                <w:rFonts w:ascii="Times New Roman" w:hAnsi="Times New Roman"/>
                <w:sz w:val="20"/>
                <w:szCs w:val="20"/>
                <w:lang w:val="ro-RO" w:eastAsia="ro-RO"/>
              </w:rPr>
              <w:t>ă</w:t>
            </w:r>
            <w:r>
              <w:rPr>
                <w:rFonts w:ascii="Times New Roman" w:hAnsi="Times New Roman"/>
                <w:sz w:val="20"/>
                <w:szCs w:val="20"/>
                <w:lang w:val="ro-RO"/>
              </w:rPr>
              <w:t xml:space="preserve">” - </w:t>
            </w:r>
            <w:proofErr w:type="gramStart"/>
            <w:r>
              <w:rPr>
                <w:rFonts w:ascii="Times New Roman" w:hAnsi="Times New Roman"/>
                <w:sz w:val="20"/>
                <w:szCs w:val="20"/>
                <w:lang w:val="ro-RO"/>
              </w:rPr>
              <w:t>compartimentul ”Rapoarte</w:t>
            </w:r>
            <w:proofErr w:type="gramEnd"/>
            <w:r>
              <w:rPr>
                <w:rFonts w:ascii="Times New Roman" w:hAnsi="Times New Roman"/>
                <w:sz w:val="20"/>
                <w:szCs w:val="20"/>
                <w:lang w:val="ro-RO"/>
              </w:rPr>
              <w:t xml:space="preserve"> de activitate”</w:t>
            </w:r>
            <w:r w:rsidR="00112177">
              <w:rPr>
                <w:rFonts w:ascii="Times New Roman" w:hAnsi="Times New Roman"/>
                <w:sz w:val="20"/>
                <w:szCs w:val="20"/>
                <w:lang w:val="ro-RO"/>
              </w:rPr>
              <w:t>;</w:t>
            </w:r>
          </w:p>
          <w:p w14:paraId="43280DF3" w14:textId="2AA99921" w:rsidR="00112177" w:rsidRDefault="00112177" w:rsidP="00112177">
            <w:pPr>
              <w:pStyle w:val="ListParagraph"/>
              <w:numPr>
                <w:ilvl w:val="0"/>
                <w:numId w:val="5"/>
              </w:numPr>
              <w:spacing w:after="5" w:line="240" w:lineRule="auto"/>
              <w:jc w:val="both"/>
              <w:rPr>
                <w:rFonts w:ascii="Times New Roman" w:hAnsi="Times New Roman"/>
                <w:sz w:val="20"/>
                <w:szCs w:val="20"/>
                <w:lang w:val="ro-RO" w:eastAsia="sl-SI"/>
              </w:rPr>
            </w:pPr>
            <w:hyperlink r:id="rId17" w:history="1">
              <w:proofErr w:type="spellStart"/>
              <w:r w:rsidRPr="00112177">
                <w:rPr>
                  <w:rStyle w:val="Hyperlink"/>
                  <w:rFonts w:ascii="Times New Roman" w:hAnsi="Times New Roman"/>
                  <w:color w:val="auto"/>
                  <w:sz w:val="20"/>
                  <w:szCs w:val="20"/>
                  <w:u w:val="none"/>
                  <w:lang w:val="en-GB" w:eastAsia="sl-SI"/>
                </w:rPr>
                <w:t>Raport</w:t>
              </w:r>
              <w:proofErr w:type="spellEnd"/>
              <w:r w:rsidRPr="00112177">
                <w:rPr>
                  <w:rStyle w:val="Hyperlink"/>
                  <w:rFonts w:ascii="Times New Roman" w:hAnsi="Times New Roman"/>
                  <w:color w:val="auto"/>
                  <w:sz w:val="20"/>
                  <w:szCs w:val="20"/>
                  <w:u w:val="none"/>
                  <w:lang w:val="en-GB" w:eastAsia="sl-SI"/>
                </w:rPr>
                <w:t xml:space="preserve"> </w:t>
              </w:r>
              <w:proofErr w:type="spellStart"/>
              <w:r w:rsidRPr="00112177">
                <w:rPr>
                  <w:rStyle w:val="Hyperlink"/>
                  <w:rFonts w:ascii="Times New Roman" w:hAnsi="Times New Roman"/>
                  <w:color w:val="auto"/>
                  <w:sz w:val="20"/>
                  <w:szCs w:val="20"/>
                  <w:u w:val="none"/>
                  <w:lang w:val="en-GB" w:eastAsia="sl-SI"/>
                </w:rPr>
                <w:t>financiar</w:t>
              </w:r>
              <w:proofErr w:type="spellEnd"/>
              <w:r w:rsidRPr="00112177">
                <w:rPr>
                  <w:rStyle w:val="Hyperlink"/>
                  <w:rFonts w:ascii="Times New Roman" w:hAnsi="Times New Roman"/>
                  <w:color w:val="auto"/>
                  <w:sz w:val="20"/>
                  <w:szCs w:val="20"/>
                  <w:u w:val="none"/>
                  <w:lang w:val="en-GB" w:eastAsia="sl-SI"/>
                </w:rPr>
                <w:t xml:space="preserve"> 2025</w:t>
              </w:r>
            </w:hyperlink>
            <w:r w:rsidRPr="00112177">
              <w:rPr>
                <w:rFonts w:ascii="Times New Roman" w:hAnsi="Times New Roman"/>
                <w:sz w:val="20"/>
                <w:szCs w:val="20"/>
                <w:lang w:val="ro-RO" w:eastAsia="sl-SI"/>
              </w:rPr>
              <w:t xml:space="preserve">, </w:t>
            </w:r>
            <w:r w:rsidRPr="007E107F">
              <w:rPr>
                <w:rFonts w:ascii="Times New Roman" w:hAnsi="Times New Roman"/>
                <w:b/>
                <w:bCs/>
                <w:sz w:val="20"/>
                <w:szCs w:val="20"/>
                <w:lang w:val="ro-RO" w:eastAsia="sl-SI"/>
              </w:rPr>
              <w:t>a se vizualiza</w:t>
            </w:r>
            <w:r>
              <w:rPr>
                <w:rFonts w:ascii="Times New Roman" w:hAnsi="Times New Roman"/>
                <w:sz w:val="20"/>
                <w:szCs w:val="20"/>
                <w:lang w:val="ro-RO" w:eastAsia="sl-SI"/>
              </w:rPr>
              <w:t xml:space="preserve"> </w:t>
            </w:r>
            <w:r w:rsidRPr="00612721">
              <w:rPr>
                <w:rFonts w:ascii="Times New Roman" w:hAnsi="Times New Roman"/>
                <w:sz w:val="20"/>
                <w:szCs w:val="20"/>
                <w:lang w:val="ro-RO"/>
              </w:rPr>
              <w:t>site-ul web oficial al entității,</w:t>
            </w:r>
            <w:r w:rsidRPr="00612721">
              <w:rPr>
                <w:rFonts w:ascii="Times New Roman" w:hAnsi="Times New Roman"/>
                <w:b/>
                <w:bCs/>
                <w:sz w:val="20"/>
                <w:szCs w:val="20"/>
                <w:lang w:val="ro-RO"/>
              </w:rPr>
              <w:t xml:space="preserve"> </w:t>
            </w:r>
            <w:r w:rsidRPr="00504804">
              <w:rPr>
                <w:rFonts w:ascii="Times New Roman" w:hAnsi="Times New Roman"/>
                <w:sz w:val="20"/>
                <w:szCs w:val="20"/>
                <w:lang w:val="ro-RO" w:eastAsia="ro-RO"/>
              </w:rPr>
              <w:t>rubrica „Transparenț</w:t>
            </w:r>
            <w:r>
              <w:rPr>
                <w:rFonts w:ascii="Times New Roman" w:hAnsi="Times New Roman"/>
                <w:sz w:val="20"/>
                <w:szCs w:val="20"/>
                <w:lang w:val="ro-RO" w:eastAsia="ro-RO"/>
              </w:rPr>
              <w:t>ă</w:t>
            </w:r>
            <w:r>
              <w:rPr>
                <w:rFonts w:ascii="Times New Roman" w:hAnsi="Times New Roman"/>
                <w:sz w:val="20"/>
                <w:szCs w:val="20"/>
                <w:lang w:val="ro-RO"/>
              </w:rPr>
              <w:t xml:space="preserve">” - </w:t>
            </w:r>
            <w:proofErr w:type="gramStart"/>
            <w:r>
              <w:rPr>
                <w:rFonts w:ascii="Times New Roman" w:hAnsi="Times New Roman"/>
                <w:sz w:val="20"/>
                <w:szCs w:val="20"/>
                <w:lang w:val="ro-RO"/>
              </w:rPr>
              <w:t>compartimentul ”Bugetul</w:t>
            </w:r>
            <w:proofErr w:type="gramEnd"/>
            <w:r>
              <w:rPr>
                <w:rFonts w:ascii="Times New Roman" w:hAnsi="Times New Roman"/>
                <w:sz w:val="20"/>
                <w:szCs w:val="20"/>
                <w:lang w:val="ro-RO"/>
              </w:rPr>
              <w:t xml:space="preserve"> AAC” </w:t>
            </w:r>
            <w:proofErr w:type="gramStart"/>
            <w:r>
              <w:rPr>
                <w:rFonts w:ascii="Times New Roman" w:hAnsi="Times New Roman"/>
                <w:sz w:val="20"/>
                <w:szCs w:val="20"/>
                <w:lang w:val="ro-RO"/>
              </w:rPr>
              <w:t>– ”Raport</w:t>
            </w:r>
            <w:proofErr w:type="gramEnd"/>
            <w:r>
              <w:rPr>
                <w:rFonts w:ascii="Times New Roman" w:hAnsi="Times New Roman"/>
                <w:sz w:val="20"/>
                <w:szCs w:val="20"/>
                <w:lang w:val="ro-RO"/>
              </w:rPr>
              <w:t xml:space="preserve"> financiar”</w:t>
            </w:r>
          </w:p>
          <w:p w14:paraId="7558DA3F" w14:textId="72ABEB5B" w:rsidR="00112177" w:rsidRPr="00112177" w:rsidRDefault="00112177" w:rsidP="00112177">
            <w:pPr>
              <w:pStyle w:val="ListParagraph"/>
              <w:spacing w:after="5" w:line="240" w:lineRule="auto"/>
              <w:ind w:left="502"/>
              <w:jc w:val="both"/>
              <w:rPr>
                <w:rFonts w:ascii="Times New Roman" w:hAnsi="Times New Roman"/>
                <w:sz w:val="20"/>
                <w:szCs w:val="20"/>
                <w:lang w:val="ro-RO" w:eastAsia="sl-SI"/>
              </w:rPr>
            </w:pPr>
          </w:p>
        </w:tc>
      </w:tr>
      <w:tr w:rsidR="00DE7062" w:rsidRPr="00547094" w14:paraId="4209BE3B" w14:textId="77777777" w:rsidTr="00DE7062">
        <w:trPr>
          <w:trHeight w:val="983"/>
        </w:trPr>
        <w:tc>
          <w:tcPr>
            <w:tcW w:w="2410" w:type="dxa"/>
            <w:vMerge/>
            <w:vAlign w:val="center"/>
          </w:tcPr>
          <w:p w14:paraId="1E9D800A" w14:textId="33710E58"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1B45D521" w14:textId="12FF7252" w:rsidR="00DE7062" w:rsidRPr="00540280" w:rsidRDefault="00DE7062" w:rsidP="00DE7062">
            <w:pPr>
              <w:pStyle w:val="ListParagraph"/>
              <w:numPr>
                <w:ilvl w:val="0"/>
                <w:numId w:val="17"/>
              </w:numPr>
              <w:tabs>
                <w:tab w:val="left" w:pos="3860"/>
              </w:tabs>
              <w:spacing w:before="60" w:after="60"/>
              <w:ind w:left="458" w:hanging="425"/>
              <w:jc w:val="both"/>
              <w:rPr>
                <w:rFonts w:ascii="Times New Roman" w:eastAsia="Times New Roman" w:hAnsi="Times New Roman"/>
                <w:bCs/>
                <w:sz w:val="20"/>
                <w:szCs w:val="20"/>
                <w:lang w:val="ro-RO"/>
              </w:rPr>
            </w:pPr>
            <w:r w:rsidRPr="00540280">
              <w:rPr>
                <w:rFonts w:ascii="Times New Roman" w:eastAsia="Times New Roman" w:hAnsi="Times New Roman"/>
                <w:bCs/>
                <w:sz w:val="20"/>
                <w:szCs w:val="20"/>
                <w:lang w:val="ro-RO"/>
              </w:rPr>
              <w:t xml:space="preserve">Desemnarea prin act departamental a subdiviziunii sau persoanei responsabile de ținerea Registrul cererilor de comunicare a informațiilor de interes public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de recepționarea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înregistrarea cererilor</w:t>
            </w:r>
          </w:p>
        </w:tc>
        <w:tc>
          <w:tcPr>
            <w:tcW w:w="2268" w:type="dxa"/>
            <w:vAlign w:val="center"/>
          </w:tcPr>
          <w:p w14:paraId="610E1021" w14:textId="2B31E44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tcBorders>
              <w:top w:val="nil"/>
            </w:tcBorders>
            <w:vAlign w:val="center"/>
          </w:tcPr>
          <w:p w14:paraId="3AC9527A" w14:textId="49AE78E2" w:rsidR="00DE7062" w:rsidRPr="00D76301" w:rsidRDefault="00DE7062" w:rsidP="00DE7062">
            <w:pPr>
              <w:pStyle w:val="ListParagraph"/>
              <w:spacing w:after="5" w:line="240" w:lineRule="auto"/>
              <w:ind w:left="459"/>
              <w:jc w:val="both"/>
              <w:rPr>
                <w:rFonts w:ascii="Times New Roman" w:hAnsi="Times New Roman"/>
                <w:sz w:val="20"/>
                <w:szCs w:val="20"/>
                <w:lang w:val="ro-RO" w:eastAsia="sl-SI"/>
              </w:rPr>
            </w:pPr>
            <w:r w:rsidRPr="00D76301">
              <w:rPr>
                <w:rFonts w:ascii="Times New Roman" w:hAnsi="Times New Roman"/>
                <w:sz w:val="20"/>
                <w:szCs w:val="20"/>
                <w:lang w:val="ro-RO" w:eastAsia="sl-SI"/>
              </w:rPr>
              <w:t>Desemnarea persoanei responsabile de furnizarea informațiilor de interes public (prin act administrativ)</w:t>
            </w:r>
            <w:r w:rsidR="00D76301">
              <w:rPr>
                <w:rFonts w:ascii="Times New Roman" w:hAnsi="Times New Roman"/>
                <w:sz w:val="20"/>
                <w:szCs w:val="20"/>
                <w:lang w:val="ro-RO" w:eastAsia="sl-SI"/>
              </w:rPr>
              <w:t>: prin Ordinul nr.11/INT din 24.11.2024 s-a desemnat subdiviziunea responsabilă</w:t>
            </w:r>
          </w:p>
          <w:p w14:paraId="738DA437" w14:textId="711A7B6B" w:rsidR="00DE7062" w:rsidRPr="00540280" w:rsidRDefault="00DE7062" w:rsidP="00DE7062">
            <w:pPr>
              <w:tabs>
                <w:tab w:val="num" w:pos="459"/>
              </w:tabs>
              <w:spacing w:after="5" w:line="240" w:lineRule="auto"/>
              <w:jc w:val="center"/>
              <w:rPr>
                <w:rFonts w:ascii="Times New Roman" w:hAnsi="Times New Roman"/>
                <w:sz w:val="20"/>
                <w:szCs w:val="20"/>
                <w:lang w:val="ro-RO" w:eastAsia="ro-RO"/>
              </w:rPr>
            </w:pPr>
          </w:p>
        </w:tc>
      </w:tr>
      <w:tr w:rsidR="00DE7062" w:rsidRPr="00547094" w14:paraId="31E6ED38" w14:textId="77777777" w:rsidTr="00DE7062">
        <w:trPr>
          <w:trHeight w:val="983"/>
        </w:trPr>
        <w:tc>
          <w:tcPr>
            <w:tcW w:w="2410" w:type="dxa"/>
            <w:vMerge/>
            <w:vAlign w:val="center"/>
          </w:tcPr>
          <w:p w14:paraId="6A3FDEBE"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2F510BF8" w14:textId="323EECF5" w:rsidR="00DE7062" w:rsidRPr="00540280" w:rsidRDefault="00DE7062" w:rsidP="00DE7062">
            <w:pPr>
              <w:pStyle w:val="ListParagraph"/>
              <w:numPr>
                <w:ilvl w:val="0"/>
                <w:numId w:val="17"/>
              </w:numPr>
              <w:tabs>
                <w:tab w:val="left" w:pos="3860"/>
              </w:tabs>
              <w:spacing w:before="60" w:after="60"/>
              <w:ind w:left="458" w:hanging="425"/>
              <w:jc w:val="both"/>
              <w:rPr>
                <w:rFonts w:ascii="Times New Roman" w:eastAsia="Times New Roman" w:hAnsi="Times New Roman"/>
                <w:bCs/>
                <w:sz w:val="20"/>
                <w:szCs w:val="20"/>
                <w:lang w:val="ro-RO"/>
              </w:rPr>
            </w:pPr>
            <w:r w:rsidRPr="00986614">
              <w:rPr>
                <w:rFonts w:ascii="Times New Roman" w:eastAsia="Times New Roman" w:hAnsi="Times New Roman"/>
                <w:bCs/>
                <w:sz w:val="20"/>
                <w:szCs w:val="20"/>
                <w:lang w:val="ro-RO"/>
              </w:rPr>
              <w:t>Desfășurarea instruirilor agenților publici în vederea familiarizării cu normele legii privind accesul la informație de interes public.</w:t>
            </w:r>
          </w:p>
        </w:tc>
        <w:tc>
          <w:tcPr>
            <w:tcW w:w="2268" w:type="dxa"/>
            <w:vAlign w:val="center"/>
          </w:tcPr>
          <w:p w14:paraId="534506FA" w14:textId="0188BAE9" w:rsidR="00DE7062" w:rsidRPr="00986614" w:rsidRDefault="00DE7062" w:rsidP="00DE7062">
            <w:pPr>
              <w:spacing w:after="0" w:line="240" w:lineRule="auto"/>
              <w:jc w:val="center"/>
              <w:rPr>
                <w:rFonts w:ascii="Times New Roman" w:hAnsi="Times New Roman"/>
                <w:color w:val="000000" w:themeColor="text1"/>
                <w:sz w:val="20"/>
                <w:szCs w:val="20"/>
                <w:lang w:val="ro-RO" w:eastAsia="sl-SI"/>
              </w:rPr>
            </w:pPr>
            <w:r w:rsidRPr="00986614">
              <w:rPr>
                <w:rFonts w:ascii="Times New Roman" w:hAnsi="Times New Roman"/>
                <w:color w:val="000000" w:themeColor="text1"/>
                <w:sz w:val="20"/>
                <w:szCs w:val="20"/>
                <w:lang w:val="ro-RO" w:eastAsia="sl-SI"/>
              </w:rPr>
              <w:t>30 Octombrie 2026</w:t>
            </w:r>
          </w:p>
        </w:tc>
        <w:tc>
          <w:tcPr>
            <w:tcW w:w="6096" w:type="dxa"/>
            <w:tcBorders>
              <w:top w:val="nil"/>
            </w:tcBorders>
            <w:vAlign w:val="center"/>
          </w:tcPr>
          <w:p w14:paraId="21DC87E0" w14:textId="7808CAA8" w:rsidR="00DE7062" w:rsidRPr="00584162" w:rsidRDefault="00DE7062" w:rsidP="00DE7062">
            <w:pPr>
              <w:pStyle w:val="ListParagraph"/>
              <w:spacing w:after="5" w:line="240" w:lineRule="auto"/>
              <w:ind w:left="459"/>
              <w:jc w:val="both"/>
              <w:rPr>
                <w:rFonts w:ascii="Times New Roman" w:hAnsi="Times New Roman"/>
                <w:b/>
                <w:bCs/>
                <w:color w:val="0070C0"/>
                <w:sz w:val="20"/>
                <w:szCs w:val="20"/>
                <w:lang w:val="ro-RO" w:eastAsia="sl-SI"/>
              </w:rPr>
            </w:pPr>
            <w:r w:rsidRPr="00540280">
              <w:rPr>
                <w:rFonts w:ascii="Times New Roman" w:hAnsi="Times New Roman"/>
                <w:sz w:val="20"/>
                <w:szCs w:val="20"/>
                <w:lang w:val="ro-RO"/>
              </w:rPr>
              <w:t>Instruire organizată în vederea familiarizării agenților publici cu normele Legii nr.148/2023 privind accesul la informațiile de interes public (</w:t>
            </w:r>
            <w:r w:rsidRPr="00540280">
              <w:rPr>
                <w:rFonts w:ascii="Times New Roman" w:hAnsi="Times New Roman"/>
                <w:i/>
                <w:iCs/>
                <w:sz w:val="20"/>
                <w:szCs w:val="20"/>
                <w:lang w:val="ro-RO"/>
              </w:rPr>
              <w:t>contra semnătura</w:t>
            </w:r>
            <w:r w:rsidRPr="00540280">
              <w:rPr>
                <w:rFonts w:ascii="Times New Roman" w:hAnsi="Times New Roman"/>
                <w:sz w:val="20"/>
                <w:szCs w:val="20"/>
                <w:lang w:val="ro-RO"/>
              </w:rPr>
              <w:t>), realizată, inclusiv, de Cancelaria de Stat</w:t>
            </w:r>
            <w:r w:rsidR="00584162">
              <w:rPr>
                <w:rFonts w:ascii="Times New Roman" w:hAnsi="Times New Roman"/>
                <w:sz w:val="20"/>
                <w:szCs w:val="20"/>
                <w:lang w:val="ro-RO"/>
              </w:rPr>
              <w:t xml:space="preserve">: </w:t>
            </w:r>
            <w:r w:rsidR="00584162" w:rsidRPr="00584162">
              <w:rPr>
                <w:rFonts w:ascii="Times New Roman" w:hAnsi="Times New Roman"/>
                <w:b/>
                <w:bCs/>
                <w:color w:val="0070C0"/>
                <w:sz w:val="20"/>
                <w:szCs w:val="20"/>
                <w:lang w:val="ro-RO"/>
              </w:rPr>
              <w:t>1</w:t>
            </w:r>
            <w:r w:rsidR="00584162">
              <w:rPr>
                <w:rFonts w:ascii="Times New Roman" w:hAnsi="Times New Roman"/>
                <w:b/>
                <w:bCs/>
                <w:color w:val="0070C0"/>
                <w:sz w:val="20"/>
                <w:szCs w:val="20"/>
                <w:lang w:val="ro-RO"/>
              </w:rPr>
              <w:t xml:space="preserve"> </w:t>
            </w:r>
            <w:r w:rsidR="00584162" w:rsidRPr="004417FA">
              <w:rPr>
                <w:rFonts w:ascii="Times New Roman" w:hAnsi="Times New Roman"/>
                <w:color w:val="0070C0"/>
                <w:sz w:val="20"/>
                <w:szCs w:val="20"/>
                <w:lang w:val="ro-RO"/>
              </w:rPr>
              <w:t>instruire</w:t>
            </w:r>
            <w:r w:rsidR="00584162">
              <w:rPr>
                <w:rFonts w:ascii="Times New Roman" w:hAnsi="Times New Roman"/>
                <w:b/>
                <w:bCs/>
                <w:color w:val="0070C0"/>
                <w:sz w:val="20"/>
                <w:szCs w:val="20"/>
                <w:lang w:val="ro-RO"/>
              </w:rPr>
              <w:t xml:space="preserve"> / </w:t>
            </w:r>
            <w:r w:rsidR="00365F17">
              <w:rPr>
                <w:rFonts w:ascii="Times New Roman" w:hAnsi="Times New Roman"/>
                <w:b/>
                <w:bCs/>
                <w:color w:val="0070C0"/>
                <w:sz w:val="20"/>
                <w:szCs w:val="20"/>
                <w:lang w:val="ro-RO"/>
              </w:rPr>
              <w:t xml:space="preserve">47 </w:t>
            </w:r>
            <w:r w:rsidR="00365F17" w:rsidRPr="004417FA">
              <w:rPr>
                <w:rFonts w:ascii="Times New Roman" w:hAnsi="Times New Roman"/>
                <w:color w:val="0070C0"/>
                <w:sz w:val="20"/>
                <w:szCs w:val="20"/>
                <w:lang w:val="ro-RO"/>
              </w:rPr>
              <w:t>agenți publici instruiți</w:t>
            </w:r>
          </w:p>
          <w:p w14:paraId="1A299584" w14:textId="6FFEED25" w:rsidR="00DE7062" w:rsidRPr="002A2B35" w:rsidRDefault="00DE7062" w:rsidP="00DE7062">
            <w:pPr>
              <w:spacing w:after="5" w:line="240" w:lineRule="auto"/>
              <w:ind w:left="34"/>
              <w:jc w:val="both"/>
              <w:rPr>
                <w:rFonts w:ascii="Times New Roman" w:hAnsi="Times New Roman"/>
                <w:color w:val="00B050"/>
                <w:sz w:val="20"/>
                <w:szCs w:val="20"/>
                <w:lang w:val="ro-RO" w:eastAsia="sl-SI"/>
              </w:rPr>
            </w:pPr>
          </w:p>
        </w:tc>
      </w:tr>
      <w:tr w:rsidR="00DE7062" w:rsidRPr="00547094" w14:paraId="38D96009" w14:textId="77777777" w:rsidTr="00DE7062">
        <w:trPr>
          <w:trHeight w:val="3405"/>
        </w:trPr>
        <w:tc>
          <w:tcPr>
            <w:tcW w:w="2410" w:type="dxa"/>
            <w:vMerge/>
            <w:vAlign w:val="center"/>
          </w:tcPr>
          <w:p w14:paraId="0D16AE6C" w14:textId="61E42303"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3A2E1A49" w14:textId="76C9038E" w:rsidR="00DE7062" w:rsidRPr="00540280" w:rsidRDefault="00DE7062" w:rsidP="00DE7062">
            <w:pPr>
              <w:tabs>
                <w:tab w:val="left" w:pos="458"/>
              </w:tabs>
              <w:spacing w:before="60" w:after="60"/>
              <w:jc w:val="both"/>
              <w:rPr>
                <w:rFonts w:ascii="Times New Roman" w:eastAsia="Times New Roman" w:hAnsi="Times New Roman"/>
                <w:bCs/>
                <w:sz w:val="20"/>
                <w:szCs w:val="20"/>
                <w:lang w:val="ro-RO"/>
              </w:rPr>
            </w:pPr>
            <w:r w:rsidRPr="00540280">
              <w:rPr>
                <w:rFonts w:ascii="Times New Roman" w:eastAsia="Times New Roman" w:hAnsi="Times New Roman"/>
                <w:b/>
                <w:sz w:val="20"/>
                <w:szCs w:val="20"/>
                <w:lang w:val="ro-RO"/>
              </w:rPr>
              <w:t xml:space="preserve">13. </w:t>
            </w:r>
            <w:r w:rsidRPr="00540280">
              <w:rPr>
                <w:rFonts w:ascii="Times New Roman" w:eastAsia="Times New Roman" w:hAnsi="Times New Roman"/>
                <w:bCs/>
                <w:sz w:val="20"/>
                <w:szCs w:val="20"/>
                <w:lang w:val="ro-RO"/>
              </w:rPr>
              <w:t xml:space="preserve">Asigurarea gestionării transparente și responsabile a patrimoniului public, a finanțelor rambursabile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nerambursabile, în conformitate cu prevederile art.22 din Legea nr.82/2017</w:t>
            </w:r>
          </w:p>
        </w:tc>
        <w:tc>
          <w:tcPr>
            <w:tcW w:w="2268" w:type="dxa"/>
            <w:vAlign w:val="center"/>
          </w:tcPr>
          <w:p w14:paraId="15B32D13" w14:textId="5206EF56"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r w:rsidRPr="00540280">
              <w:rPr>
                <w:rFonts w:ascii="Times New Roman" w:hAnsi="Times New Roman"/>
                <w:color w:val="000000" w:themeColor="text1"/>
                <w:sz w:val="20"/>
                <w:szCs w:val="20"/>
                <w:lang w:val="ro-RO" w:eastAsia="sl-SI"/>
              </w:rPr>
              <w:t xml:space="preserve"> / permanent</w:t>
            </w:r>
          </w:p>
        </w:tc>
        <w:tc>
          <w:tcPr>
            <w:tcW w:w="6096" w:type="dxa"/>
            <w:tcBorders>
              <w:top w:val="nil"/>
            </w:tcBorders>
            <w:vAlign w:val="center"/>
          </w:tcPr>
          <w:p w14:paraId="404B6828" w14:textId="77777777" w:rsidR="00E112AB" w:rsidRPr="00515B20" w:rsidRDefault="00E112AB" w:rsidP="00E112AB">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15D5017B" w14:textId="00299EFD" w:rsidR="00DE7062" w:rsidRPr="00540280" w:rsidRDefault="00DE7062" w:rsidP="00416736">
            <w:pPr>
              <w:pStyle w:val="ListParagraph"/>
              <w:spacing w:after="0" w:line="240" w:lineRule="auto"/>
              <w:ind w:left="317"/>
              <w:jc w:val="both"/>
              <w:rPr>
                <w:rFonts w:ascii="Times New Roman" w:hAnsi="Times New Roman"/>
                <w:sz w:val="20"/>
                <w:szCs w:val="20"/>
                <w:lang w:val="ro-RO"/>
              </w:rPr>
            </w:pPr>
            <w:r w:rsidRPr="007271F6">
              <w:rPr>
                <w:rFonts w:ascii="Times New Roman" w:hAnsi="Times New Roman"/>
                <w:sz w:val="20"/>
                <w:szCs w:val="20"/>
                <w:lang w:val="ro-RO"/>
              </w:rPr>
              <w:t>Asigurarea de către conducător și a grupului de lucru pentru achiziții publice a principiilor de gestionare și utilizare transparentă a patrimoniului, prin semnarea declarațiilor în acest sens aferent procedurilor de achiziții publice</w:t>
            </w:r>
            <w:r w:rsidR="007271F6" w:rsidRPr="007271F6">
              <w:rPr>
                <w:rFonts w:ascii="Times New Roman" w:hAnsi="Times New Roman"/>
                <w:sz w:val="20"/>
                <w:szCs w:val="20"/>
                <w:lang w:val="ro-RO"/>
              </w:rPr>
              <w:t xml:space="preserve">: </w:t>
            </w:r>
            <w:r w:rsidR="007271F6" w:rsidRPr="00852270">
              <w:rPr>
                <w:rFonts w:ascii="Times New Roman" w:hAnsi="Times New Roman"/>
                <w:color w:val="0070C0"/>
                <w:sz w:val="20"/>
                <w:szCs w:val="20"/>
                <w:lang w:val="ro-RO"/>
              </w:rPr>
              <w:t>declarațiile respective sunt semnate permanent</w:t>
            </w:r>
            <w:r w:rsidR="007271F6">
              <w:rPr>
                <w:rFonts w:ascii="Times New Roman" w:hAnsi="Times New Roman"/>
                <w:sz w:val="20"/>
                <w:szCs w:val="20"/>
                <w:lang w:val="ro-RO"/>
              </w:rPr>
              <w:t xml:space="preserve"> de către conducător și grupul de lucru</w:t>
            </w:r>
          </w:p>
        </w:tc>
      </w:tr>
      <w:tr w:rsidR="00DE7062" w:rsidRPr="00547094" w14:paraId="075BA6F1" w14:textId="77777777" w:rsidTr="00DE7062">
        <w:trPr>
          <w:trHeight w:val="1703"/>
        </w:trPr>
        <w:tc>
          <w:tcPr>
            <w:tcW w:w="2410" w:type="dxa"/>
            <w:vMerge/>
            <w:vAlign w:val="center"/>
          </w:tcPr>
          <w:p w14:paraId="73F79CD5"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7D489568" w14:textId="014957CA" w:rsidR="00DE7062" w:rsidRPr="00540280" w:rsidRDefault="00DE7062" w:rsidP="00DE7062">
            <w:pPr>
              <w:tabs>
                <w:tab w:val="left" w:pos="451"/>
                <w:tab w:val="left" w:pos="600"/>
              </w:tabs>
              <w:spacing w:before="60" w:after="60"/>
              <w:jc w:val="both"/>
              <w:rPr>
                <w:rFonts w:ascii="Times New Roman" w:eastAsia="Times New Roman" w:hAnsi="Times New Roman"/>
                <w:b/>
                <w:sz w:val="20"/>
                <w:szCs w:val="20"/>
                <w:lang w:val="ro-RO"/>
              </w:rPr>
            </w:pPr>
            <w:r w:rsidRPr="00540280">
              <w:rPr>
                <w:rFonts w:ascii="Times New Roman" w:eastAsia="Times New Roman" w:hAnsi="Times New Roman"/>
                <w:b/>
                <w:sz w:val="20"/>
                <w:szCs w:val="20"/>
                <w:lang w:val="ro-RO"/>
              </w:rPr>
              <w:t xml:space="preserve">14.  </w:t>
            </w:r>
            <w:r w:rsidRPr="00540280">
              <w:rPr>
                <w:rFonts w:ascii="Times New Roman" w:eastAsia="Times New Roman" w:hAnsi="Times New Roman"/>
                <w:bCs/>
                <w:sz w:val="20"/>
                <w:szCs w:val="20"/>
                <w:lang w:val="ro-RO"/>
              </w:rPr>
              <w:t>Desfășurarea achizițiilor publice în conformitate cu Legea nr.131/2015 privind achizițiile publice</w:t>
            </w:r>
          </w:p>
        </w:tc>
        <w:tc>
          <w:tcPr>
            <w:tcW w:w="2268" w:type="dxa"/>
            <w:vAlign w:val="center"/>
          </w:tcPr>
          <w:p w14:paraId="6498A4B3" w14:textId="20335B13"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r w:rsidRPr="00540280">
              <w:rPr>
                <w:rFonts w:ascii="Times New Roman" w:hAnsi="Times New Roman"/>
                <w:color w:val="000000" w:themeColor="text1"/>
                <w:sz w:val="20"/>
                <w:szCs w:val="20"/>
                <w:lang w:val="ro-RO" w:eastAsia="sl-SI"/>
              </w:rPr>
              <w:t xml:space="preserve"> / permanent</w:t>
            </w:r>
          </w:p>
        </w:tc>
        <w:tc>
          <w:tcPr>
            <w:tcW w:w="6096" w:type="dxa"/>
            <w:vAlign w:val="center"/>
          </w:tcPr>
          <w:p w14:paraId="69954B3F" w14:textId="77777777" w:rsidR="00DE7062" w:rsidRPr="00540280" w:rsidRDefault="00DE7062" w:rsidP="00DE7062">
            <w:pPr>
              <w:pStyle w:val="ListParagraph"/>
              <w:spacing w:after="0" w:line="240" w:lineRule="auto"/>
              <w:ind w:left="320"/>
              <w:jc w:val="both"/>
              <w:rPr>
                <w:rFonts w:ascii="Times New Roman" w:hAnsi="Times New Roman"/>
                <w:sz w:val="20"/>
                <w:szCs w:val="20"/>
                <w:lang w:val="ro-RO"/>
              </w:rPr>
            </w:pPr>
          </w:p>
          <w:p w14:paraId="207872F1" w14:textId="77777777" w:rsidR="004C0AA1" w:rsidRPr="00515B20" w:rsidRDefault="004C0AA1" w:rsidP="004C0AA1">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36933D13" w14:textId="31B30020" w:rsidR="00DE7062" w:rsidRPr="004C0AA1" w:rsidRDefault="00DE7062" w:rsidP="00DE7062">
            <w:pPr>
              <w:pStyle w:val="ListParagraph"/>
              <w:numPr>
                <w:ilvl w:val="0"/>
                <w:numId w:val="5"/>
              </w:numPr>
              <w:spacing w:after="0" w:line="240" w:lineRule="auto"/>
              <w:ind w:left="317" w:hanging="317"/>
              <w:jc w:val="both"/>
              <w:rPr>
                <w:rFonts w:ascii="Times New Roman" w:hAnsi="Times New Roman"/>
                <w:sz w:val="20"/>
                <w:szCs w:val="20"/>
                <w:lang w:val="ro-RO" w:eastAsia="ro-RO"/>
              </w:rPr>
            </w:pPr>
            <w:r w:rsidRPr="004C0AA1">
              <w:rPr>
                <w:rFonts w:ascii="Times New Roman" w:hAnsi="Times New Roman"/>
                <w:sz w:val="20"/>
                <w:szCs w:val="20"/>
                <w:lang w:val="ro-RO"/>
              </w:rPr>
              <w:t xml:space="preserve">Instruire organizată în vederea familiarizării agenților publici cu normele Legii </w:t>
            </w:r>
            <w:r w:rsidRPr="004C0AA1">
              <w:rPr>
                <w:rFonts w:ascii="Times New Roman" w:hAnsi="Times New Roman"/>
                <w:sz w:val="20"/>
                <w:szCs w:val="20"/>
                <w:lang w:val="ro-RO" w:eastAsia="ro-RO"/>
              </w:rPr>
              <w:t>nr.131/2015 privind achizițiile publice</w:t>
            </w:r>
            <w:r w:rsidR="004C0AA1" w:rsidRPr="004C0AA1">
              <w:rPr>
                <w:rFonts w:ascii="Times New Roman" w:hAnsi="Times New Roman"/>
                <w:sz w:val="20"/>
                <w:szCs w:val="20"/>
                <w:lang w:val="ro-RO" w:eastAsia="ro-RO"/>
              </w:rPr>
              <w:t xml:space="preserve">: </w:t>
            </w:r>
            <w:r w:rsidR="004C0AA1" w:rsidRPr="00F03D8F">
              <w:rPr>
                <w:rFonts w:ascii="Times New Roman" w:hAnsi="Times New Roman"/>
                <w:b/>
                <w:bCs/>
                <w:color w:val="0070C0"/>
                <w:sz w:val="20"/>
                <w:szCs w:val="20"/>
                <w:lang w:val="ro-RO" w:eastAsia="ro-RO"/>
              </w:rPr>
              <w:t>2</w:t>
            </w:r>
            <w:r w:rsidR="004C0AA1" w:rsidRPr="004C0AA1">
              <w:rPr>
                <w:rFonts w:ascii="Times New Roman" w:hAnsi="Times New Roman"/>
                <w:sz w:val="20"/>
                <w:szCs w:val="20"/>
                <w:lang w:val="ro-RO" w:eastAsia="ro-RO"/>
              </w:rPr>
              <w:t xml:space="preserve"> instruiri on-line</w:t>
            </w:r>
            <w:r w:rsidR="005730D5">
              <w:rPr>
                <w:rFonts w:ascii="Times New Roman" w:hAnsi="Times New Roman"/>
                <w:sz w:val="20"/>
                <w:szCs w:val="20"/>
                <w:lang w:val="ro-RO" w:eastAsia="ro-RO"/>
              </w:rPr>
              <w:t xml:space="preserve"> (</w:t>
            </w:r>
            <w:r w:rsidR="00F147FD">
              <w:rPr>
                <w:rFonts w:ascii="Times New Roman" w:hAnsi="Times New Roman"/>
                <w:sz w:val="20"/>
                <w:szCs w:val="20"/>
                <w:lang w:val="ro-RO" w:eastAsia="ro-RO"/>
              </w:rPr>
              <w:t xml:space="preserve">cu participarea </w:t>
            </w:r>
            <w:r w:rsidR="00F147FD" w:rsidRPr="00F147FD">
              <w:rPr>
                <w:rFonts w:ascii="Times New Roman" w:hAnsi="Times New Roman"/>
                <w:sz w:val="20"/>
                <w:szCs w:val="20"/>
                <w:lang w:val="ro-RO" w:eastAsia="ro-RO"/>
              </w:rPr>
              <w:t xml:space="preserve">a </w:t>
            </w:r>
            <w:r w:rsidR="005730D5" w:rsidRPr="00F147FD">
              <w:rPr>
                <w:rFonts w:ascii="Times New Roman" w:hAnsi="Times New Roman"/>
                <w:sz w:val="20"/>
                <w:szCs w:val="20"/>
                <w:lang w:val="ro-RO" w:eastAsia="ro-RO"/>
              </w:rPr>
              <w:t>3 persoane</w:t>
            </w:r>
            <w:r w:rsidR="005730D5">
              <w:rPr>
                <w:rFonts w:ascii="Times New Roman" w:hAnsi="Times New Roman"/>
                <w:sz w:val="20"/>
                <w:szCs w:val="20"/>
                <w:lang w:val="ro-RO" w:eastAsia="ro-RO"/>
              </w:rPr>
              <w:t>);</w:t>
            </w:r>
          </w:p>
          <w:p w14:paraId="2939A0A1" w14:textId="77777777" w:rsidR="00DE7062" w:rsidRPr="006D74F1" w:rsidRDefault="00DE7062" w:rsidP="00DE7062">
            <w:pPr>
              <w:spacing w:after="0" w:line="240" w:lineRule="auto"/>
              <w:jc w:val="both"/>
              <w:rPr>
                <w:rFonts w:ascii="Times New Roman" w:hAnsi="Times New Roman"/>
                <w:sz w:val="20"/>
                <w:szCs w:val="20"/>
                <w:highlight w:val="yellow"/>
                <w:lang w:val="ro-RO" w:eastAsia="ro-RO"/>
              </w:rPr>
            </w:pPr>
          </w:p>
          <w:p w14:paraId="386C18E7" w14:textId="06E3B214" w:rsidR="00DE7062" w:rsidRPr="005730D5" w:rsidRDefault="00DE7062" w:rsidP="00DE7062">
            <w:pPr>
              <w:pStyle w:val="ListParagraph"/>
              <w:numPr>
                <w:ilvl w:val="0"/>
                <w:numId w:val="5"/>
              </w:numPr>
              <w:spacing w:after="0" w:line="240" w:lineRule="auto"/>
              <w:ind w:left="317" w:hanging="317"/>
              <w:jc w:val="both"/>
              <w:rPr>
                <w:rFonts w:ascii="Times New Roman" w:hAnsi="Times New Roman"/>
                <w:sz w:val="20"/>
                <w:szCs w:val="20"/>
                <w:lang w:val="ro-RO" w:eastAsia="ro-RO"/>
              </w:rPr>
            </w:pPr>
            <w:r w:rsidRPr="005730D5">
              <w:rPr>
                <w:rFonts w:ascii="Times New Roman" w:hAnsi="Times New Roman"/>
                <w:sz w:val="20"/>
                <w:szCs w:val="20"/>
                <w:lang w:val="ro-RO" w:eastAsia="ro-RO"/>
              </w:rPr>
              <w:t>Nr. persoanelor instruite contra semnătură</w:t>
            </w:r>
            <w:r w:rsidR="00F03D8F">
              <w:rPr>
                <w:rFonts w:ascii="Times New Roman" w:hAnsi="Times New Roman"/>
                <w:sz w:val="20"/>
                <w:szCs w:val="20"/>
                <w:lang w:val="ro-RO" w:eastAsia="ro-RO"/>
              </w:rPr>
              <w:t>:</w:t>
            </w:r>
            <w:r w:rsidR="006D74F1" w:rsidRPr="005730D5">
              <w:rPr>
                <w:rFonts w:ascii="Times New Roman" w:hAnsi="Times New Roman"/>
                <w:sz w:val="20"/>
                <w:szCs w:val="20"/>
                <w:lang w:val="ro-RO" w:eastAsia="ro-RO"/>
              </w:rPr>
              <w:t xml:space="preserve"> </w:t>
            </w:r>
            <w:r w:rsidR="00F03D8F" w:rsidRPr="00F03D8F">
              <w:rPr>
                <w:rFonts w:ascii="Times New Roman" w:hAnsi="Times New Roman"/>
                <w:b/>
                <w:bCs/>
                <w:color w:val="0070C0"/>
                <w:sz w:val="20"/>
                <w:szCs w:val="20"/>
                <w:lang w:val="ro-RO" w:eastAsia="ro-RO"/>
              </w:rPr>
              <w:t>11</w:t>
            </w:r>
            <w:r w:rsidR="00F03D8F">
              <w:rPr>
                <w:rFonts w:ascii="Times New Roman" w:hAnsi="Times New Roman"/>
                <w:sz w:val="20"/>
                <w:szCs w:val="20"/>
                <w:lang w:val="ro-RO" w:eastAsia="ro-RO"/>
              </w:rPr>
              <w:t xml:space="preserve"> </w:t>
            </w:r>
            <w:r w:rsidR="00F147FD">
              <w:rPr>
                <w:rFonts w:ascii="Times New Roman" w:hAnsi="Times New Roman"/>
                <w:sz w:val="20"/>
                <w:szCs w:val="20"/>
                <w:lang w:val="ro-RO" w:eastAsia="ro-RO"/>
              </w:rPr>
              <w:t>persoane instruite cu privire la</w:t>
            </w:r>
            <w:r w:rsidR="00F03D8F">
              <w:rPr>
                <w:rFonts w:ascii="Times New Roman" w:hAnsi="Times New Roman"/>
                <w:sz w:val="20"/>
                <w:szCs w:val="20"/>
                <w:lang w:val="ro-RO" w:eastAsia="ro-RO"/>
              </w:rPr>
              <w:t xml:space="preserve"> p</w:t>
            </w:r>
            <w:r w:rsidR="006D74F1" w:rsidRPr="005730D5">
              <w:rPr>
                <w:rFonts w:ascii="Times New Roman" w:hAnsi="Times New Roman"/>
                <w:sz w:val="20"/>
                <w:szCs w:val="20"/>
                <w:lang w:val="ro-RO" w:eastAsia="ro-RO"/>
              </w:rPr>
              <w:t>rocedura intern</w:t>
            </w:r>
            <w:r w:rsidR="00F03D8F">
              <w:rPr>
                <w:rFonts w:ascii="Times New Roman" w:hAnsi="Times New Roman"/>
                <w:sz w:val="20"/>
                <w:szCs w:val="20"/>
                <w:lang w:val="ro-RO" w:eastAsia="ro-RO"/>
              </w:rPr>
              <w:t>ă</w:t>
            </w:r>
            <w:r w:rsidR="006D74F1" w:rsidRPr="005730D5">
              <w:rPr>
                <w:rFonts w:ascii="Times New Roman" w:hAnsi="Times New Roman"/>
                <w:sz w:val="20"/>
                <w:szCs w:val="20"/>
                <w:lang w:val="ro-RO" w:eastAsia="ro-RO"/>
              </w:rPr>
              <w:t xml:space="preserve"> privind achizițiile publice</w:t>
            </w:r>
          </w:p>
          <w:p w14:paraId="4EF352D9" w14:textId="77777777" w:rsidR="00DE7062" w:rsidRPr="00540280" w:rsidRDefault="00DE7062" w:rsidP="00DE7062">
            <w:pPr>
              <w:spacing w:after="0" w:line="240" w:lineRule="auto"/>
              <w:jc w:val="both"/>
              <w:rPr>
                <w:rFonts w:ascii="Times New Roman" w:hAnsi="Times New Roman"/>
                <w:sz w:val="20"/>
                <w:szCs w:val="20"/>
                <w:lang w:val="ro-RO"/>
              </w:rPr>
            </w:pPr>
          </w:p>
        </w:tc>
      </w:tr>
      <w:tr w:rsidR="00DE7062" w:rsidRPr="00547094" w14:paraId="16125294" w14:textId="77777777" w:rsidTr="00DE7062">
        <w:trPr>
          <w:trHeight w:val="1695"/>
        </w:trPr>
        <w:tc>
          <w:tcPr>
            <w:tcW w:w="2410" w:type="dxa"/>
            <w:vMerge/>
            <w:vAlign w:val="center"/>
          </w:tcPr>
          <w:p w14:paraId="30D66088"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2ACD791F" w14:textId="77777777" w:rsidR="00DE7062" w:rsidRPr="00540280" w:rsidRDefault="00DE7062" w:rsidP="00DE7062">
            <w:pPr>
              <w:tabs>
                <w:tab w:val="left" w:pos="451"/>
              </w:tabs>
              <w:spacing w:before="60" w:after="60"/>
              <w:jc w:val="both"/>
              <w:rPr>
                <w:rFonts w:ascii="Times New Roman" w:eastAsia="Times New Roman" w:hAnsi="Times New Roman"/>
                <w:b/>
                <w:sz w:val="20"/>
                <w:szCs w:val="20"/>
                <w:lang w:val="ro-RO"/>
              </w:rPr>
            </w:pPr>
          </w:p>
          <w:p w14:paraId="19C18B3B" w14:textId="77777777" w:rsidR="00DE7062" w:rsidRPr="00540280" w:rsidRDefault="00DE7062" w:rsidP="00DE7062">
            <w:pPr>
              <w:tabs>
                <w:tab w:val="left" w:pos="451"/>
              </w:tabs>
              <w:spacing w:before="60" w:after="60"/>
              <w:jc w:val="both"/>
              <w:rPr>
                <w:rFonts w:ascii="Times New Roman" w:eastAsia="Times New Roman" w:hAnsi="Times New Roman"/>
                <w:bCs/>
                <w:sz w:val="20"/>
                <w:szCs w:val="20"/>
                <w:lang w:val="ro-RO"/>
              </w:rPr>
            </w:pPr>
            <w:r w:rsidRPr="00540280">
              <w:rPr>
                <w:rFonts w:ascii="Times New Roman" w:eastAsia="Times New Roman" w:hAnsi="Times New Roman"/>
                <w:b/>
                <w:sz w:val="20"/>
                <w:szCs w:val="20"/>
                <w:lang w:val="ro-RO"/>
              </w:rPr>
              <w:t xml:space="preserve">15.     </w:t>
            </w:r>
            <w:r w:rsidRPr="00540280">
              <w:rPr>
                <w:rFonts w:ascii="Times New Roman" w:eastAsia="Times New Roman" w:hAnsi="Times New Roman"/>
                <w:bCs/>
                <w:sz w:val="20"/>
                <w:szCs w:val="20"/>
                <w:lang w:val="ro-RO"/>
              </w:rPr>
              <w:t>Elaborarea și aprobarea Regulamentului intern cu privire la modul de desfășurare, planificare și achiziționare a bunurilor, lucrărilor și serviciilor, cu ulterioara publicare a acestuia pe pagina web a AAC. Descrierea narativă/schematică a întregului proces de achiziție publică</w:t>
            </w:r>
          </w:p>
          <w:p w14:paraId="2B4202F8" w14:textId="6FE12175" w:rsidR="00DE7062" w:rsidRPr="00540280" w:rsidRDefault="00DE7062" w:rsidP="00DE7062">
            <w:pPr>
              <w:tabs>
                <w:tab w:val="left" w:pos="451"/>
              </w:tabs>
              <w:spacing w:before="60" w:after="60"/>
              <w:jc w:val="both"/>
              <w:rPr>
                <w:rFonts w:ascii="Times New Roman" w:eastAsia="Times New Roman" w:hAnsi="Times New Roman"/>
                <w:b/>
                <w:sz w:val="20"/>
                <w:szCs w:val="20"/>
                <w:lang w:val="ro-RO"/>
              </w:rPr>
            </w:pPr>
          </w:p>
        </w:tc>
        <w:tc>
          <w:tcPr>
            <w:tcW w:w="2268" w:type="dxa"/>
            <w:vAlign w:val="center"/>
          </w:tcPr>
          <w:p w14:paraId="1E78BB76" w14:textId="577A995B"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vAlign w:val="center"/>
          </w:tcPr>
          <w:p w14:paraId="6AB5FC9C" w14:textId="77777777" w:rsidR="00C419C2" w:rsidRPr="00515B20" w:rsidRDefault="00C419C2" w:rsidP="00C419C2">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610EF17D" w14:textId="31EDED3A" w:rsidR="00DE7062" w:rsidRPr="00C419C2" w:rsidRDefault="00DE7062" w:rsidP="00DE7062">
            <w:pPr>
              <w:pStyle w:val="ListParagraph"/>
              <w:numPr>
                <w:ilvl w:val="0"/>
                <w:numId w:val="5"/>
              </w:numPr>
              <w:spacing w:after="0" w:line="240" w:lineRule="auto"/>
              <w:ind w:left="320" w:hanging="283"/>
              <w:jc w:val="both"/>
              <w:rPr>
                <w:rFonts w:ascii="Times New Roman" w:hAnsi="Times New Roman"/>
                <w:sz w:val="20"/>
                <w:szCs w:val="20"/>
                <w:lang w:val="ro-RO"/>
              </w:rPr>
            </w:pPr>
            <w:r w:rsidRPr="00C419C2">
              <w:rPr>
                <w:rFonts w:ascii="Times New Roman" w:hAnsi="Times New Roman"/>
                <w:sz w:val="20"/>
                <w:szCs w:val="20"/>
                <w:lang w:val="ro-RO"/>
              </w:rPr>
              <w:t>Regulament intern elaborat și aprobat</w:t>
            </w:r>
            <w:r w:rsidR="008F1A55" w:rsidRPr="00C419C2">
              <w:rPr>
                <w:rFonts w:ascii="Times New Roman" w:hAnsi="Times New Roman"/>
                <w:sz w:val="20"/>
                <w:szCs w:val="20"/>
                <w:lang w:val="ro-RO"/>
              </w:rPr>
              <w:t xml:space="preserve"> </w:t>
            </w:r>
            <w:r w:rsidR="00C419C2">
              <w:rPr>
                <w:rFonts w:ascii="Times New Roman" w:hAnsi="Times New Roman"/>
                <w:sz w:val="20"/>
                <w:szCs w:val="20"/>
                <w:lang w:val="ro-RO"/>
              </w:rPr>
              <w:t>(</w:t>
            </w:r>
            <w:r w:rsidR="008F1A55" w:rsidRPr="00C419C2">
              <w:rPr>
                <w:rFonts w:ascii="Times New Roman" w:hAnsi="Times New Roman"/>
                <w:sz w:val="20"/>
                <w:szCs w:val="20"/>
                <w:lang w:val="ro-RO"/>
              </w:rPr>
              <w:t xml:space="preserve">Ordin </w:t>
            </w:r>
            <w:r w:rsidR="00C419C2">
              <w:rPr>
                <w:rFonts w:ascii="Times New Roman" w:hAnsi="Times New Roman"/>
                <w:sz w:val="20"/>
                <w:szCs w:val="20"/>
                <w:lang w:val="ro-RO"/>
              </w:rPr>
              <w:t>nr.</w:t>
            </w:r>
            <w:r w:rsidR="008F1A55" w:rsidRPr="00C419C2">
              <w:rPr>
                <w:rFonts w:ascii="Times New Roman" w:hAnsi="Times New Roman"/>
                <w:sz w:val="20"/>
                <w:szCs w:val="20"/>
                <w:lang w:val="ro-RO"/>
              </w:rPr>
              <w:t>255/INT</w:t>
            </w:r>
            <w:r w:rsidR="00C419C2">
              <w:rPr>
                <w:rFonts w:ascii="Times New Roman" w:hAnsi="Times New Roman"/>
                <w:sz w:val="20"/>
                <w:szCs w:val="20"/>
                <w:lang w:val="ro-RO"/>
              </w:rPr>
              <w:t xml:space="preserve"> </w:t>
            </w:r>
            <w:r w:rsidR="008F1A55" w:rsidRPr="00C419C2">
              <w:rPr>
                <w:rFonts w:ascii="Times New Roman" w:hAnsi="Times New Roman"/>
                <w:sz w:val="20"/>
                <w:szCs w:val="20"/>
                <w:lang w:val="ro-RO"/>
              </w:rPr>
              <w:t>din 21.11.2025 Cu privire la aprobarea Regulamentului cu privire la planificarea achizițiilor publice</w:t>
            </w:r>
            <w:r w:rsidR="00BD4ECA">
              <w:rPr>
                <w:rFonts w:ascii="Times New Roman" w:hAnsi="Times New Roman"/>
                <w:sz w:val="20"/>
                <w:szCs w:val="20"/>
                <w:lang w:val="ro-RO"/>
              </w:rPr>
              <w:t>)</w:t>
            </w:r>
            <w:r w:rsidRPr="00C419C2">
              <w:rPr>
                <w:rFonts w:ascii="Times New Roman" w:hAnsi="Times New Roman"/>
                <w:sz w:val="20"/>
                <w:szCs w:val="20"/>
                <w:lang w:val="ro-RO"/>
              </w:rPr>
              <w:t>;</w:t>
            </w:r>
          </w:p>
          <w:p w14:paraId="72B79591" w14:textId="77777777" w:rsidR="00DE7062" w:rsidRPr="008F1A55" w:rsidRDefault="00DE7062" w:rsidP="00DE7062">
            <w:pPr>
              <w:pStyle w:val="ListParagraph"/>
              <w:spacing w:after="0" w:line="240" w:lineRule="auto"/>
              <w:ind w:left="320"/>
              <w:jc w:val="both"/>
              <w:rPr>
                <w:rFonts w:ascii="Times New Roman" w:hAnsi="Times New Roman"/>
                <w:sz w:val="20"/>
                <w:szCs w:val="20"/>
                <w:highlight w:val="yellow"/>
                <w:lang w:val="ro-RO"/>
              </w:rPr>
            </w:pPr>
          </w:p>
          <w:p w14:paraId="7FDD57BB" w14:textId="1AE64265" w:rsidR="00DE7062" w:rsidRPr="009B7104" w:rsidRDefault="00DE7062" w:rsidP="00DE7062">
            <w:pPr>
              <w:pStyle w:val="ListParagraph"/>
              <w:numPr>
                <w:ilvl w:val="0"/>
                <w:numId w:val="5"/>
              </w:numPr>
              <w:spacing w:after="0" w:line="240" w:lineRule="auto"/>
              <w:ind w:left="320" w:hanging="283"/>
              <w:jc w:val="both"/>
              <w:rPr>
                <w:rFonts w:ascii="Times New Roman" w:hAnsi="Times New Roman"/>
                <w:sz w:val="20"/>
                <w:szCs w:val="20"/>
                <w:lang w:val="ro-RO"/>
              </w:rPr>
            </w:pPr>
            <w:r w:rsidRPr="009B7104">
              <w:rPr>
                <w:rFonts w:ascii="Times New Roman" w:hAnsi="Times New Roman"/>
                <w:sz w:val="20"/>
                <w:szCs w:val="20"/>
                <w:lang w:val="ro-RO"/>
              </w:rPr>
              <w:t>Publicarea Regulamentului pe pagina web AAC</w:t>
            </w:r>
            <w:r w:rsidR="009B7104">
              <w:rPr>
                <w:rFonts w:ascii="Times New Roman" w:hAnsi="Times New Roman"/>
                <w:sz w:val="20"/>
                <w:szCs w:val="20"/>
                <w:lang w:val="ro-RO"/>
              </w:rPr>
              <w:t xml:space="preserve">: </w:t>
            </w:r>
            <w:r w:rsidR="008F1A55" w:rsidRPr="009B7104">
              <w:rPr>
                <w:rFonts w:ascii="Times New Roman" w:hAnsi="Times New Roman"/>
                <w:sz w:val="20"/>
                <w:szCs w:val="20"/>
                <w:lang w:val="ro-RO"/>
              </w:rPr>
              <w:t xml:space="preserve"> </w:t>
            </w:r>
            <w:r w:rsidR="009B7104" w:rsidRPr="009B7104">
              <w:rPr>
                <w:rFonts w:ascii="Times New Roman" w:hAnsi="Times New Roman"/>
                <w:b/>
                <w:bCs/>
                <w:sz w:val="20"/>
                <w:szCs w:val="20"/>
                <w:lang w:val="ro-RO"/>
              </w:rPr>
              <w:t>a se vizualiza</w:t>
            </w:r>
            <w:r w:rsidR="009B7104">
              <w:rPr>
                <w:rFonts w:ascii="Times New Roman" w:hAnsi="Times New Roman"/>
                <w:sz w:val="20"/>
                <w:szCs w:val="20"/>
                <w:lang w:val="ro-RO"/>
              </w:rPr>
              <w:t xml:space="preserve"> </w:t>
            </w:r>
            <w:hyperlink r:id="rId18" w:history="1">
              <w:r w:rsidR="009B7104" w:rsidRPr="00B83712">
                <w:rPr>
                  <w:rStyle w:val="Hyperlink"/>
                  <w:rFonts w:ascii="Times New Roman" w:hAnsi="Times New Roman"/>
                  <w:sz w:val="20"/>
                  <w:szCs w:val="20"/>
                  <w:lang w:val="ro-RO"/>
                </w:rPr>
                <w:t>https://www.caa.md/ro/planul-achizitiilor-publice</w:t>
              </w:r>
            </w:hyperlink>
            <w:r w:rsidR="009B7104" w:rsidRPr="00B83712">
              <w:rPr>
                <w:rFonts w:ascii="Times New Roman" w:hAnsi="Times New Roman"/>
                <w:sz w:val="20"/>
                <w:szCs w:val="20"/>
                <w:u w:val="single"/>
                <w:lang w:val="ro-RO"/>
              </w:rPr>
              <w:t xml:space="preserve"> </w:t>
            </w:r>
          </w:p>
          <w:p w14:paraId="18BC6FC4" w14:textId="77777777" w:rsidR="00DE7062" w:rsidRPr="00540280" w:rsidRDefault="00DE7062" w:rsidP="00DE7062">
            <w:pPr>
              <w:spacing w:after="0" w:line="240" w:lineRule="auto"/>
              <w:jc w:val="both"/>
              <w:rPr>
                <w:rFonts w:ascii="Times New Roman" w:hAnsi="Times New Roman"/>
                <w:sz w:val="20"/>
                <w:szCs w:val="20"/>
                <w:lang w:val="ro-RO"/>
              </w:rPr>
            </w:pPr>
          </w:p>
        </w:tc>
      </w:tr>
      <w:tr w:rsidR="00DE7062" w:rsidRPr="00547094" w14:paraId="2BE9C700" w14:textId="77777777" w:rsidTr="00DE7062">
        <w:trPr>
          <w:trHeight w:val="1275"/>
        </w:trPr>
        <w:tc>
          <w:tcPr>
            <w:tcW w:w="2410" w:type="dxa"/>
            <w:vMerge/>
            <w:vAlign w:val="center"/>
          </w:tcPr>
          <w:p w14:paraId="48971A5D"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6C5C069E" w14:textId="77777777" w:rsidR="00DE7062" w:rsidRPr="00540280" w:rsidRDefault="00DE7062" w:rsidP="00DE7062">
            <w:pPr>
              <w:tabs>
                <w:tab w:val="left" w:pos="451"/>
              </w:tabs>
              <w:spacing w:before="60" w:after="60"/>
              <w:jc w:val="both"/>
              <w:rPr>
                <w:rFonts w:ascii="Times New Roman" w:eastAsia="Times New Roman" w:hAnsi="Times New Roman"/>
                <w:b/>
                <w:sz w:val="20"/>
                <w:szCs w:val="20"/>
                <w:lang w:val="ro-RO"/>
              </w:rPr>
            </w:pPr>
          </w:p>
          <w:p w14:paraId="67DB4F41" w14:textId="111BA37F" w:rsidR="00DE7062" w:rsidRPr="00540280" w:rsidRDefault="00DE7062" w:rsidP="00DE7062">
            <w:pPr>
              <w:tabs>
                <w:tab w:val="left" w:pos="451"/>
              </w:tabs>
              <w:spacing w:before="60" w:after="60"/>
              <w:jc w:val="both"/>
              <w:rPr>
                <w:rFonts w:ascii="Times New Roman" w:eastAsia="Times New Roman" w:hAnsi="Times New Roman"/>
                <w:b/>
                <w:sz w:val="20"/>
                <w:szCs w:val="20"/>
                <w:lang w:val="ro-RO"/>
              </w:rPr>
            </w:pPr>
            <w:r w:rsidRPr="00540280">
              <w:rPr>
                <w:rFonts w:ascii="Times New Roman" w:eastAsia="Times New Roman" w:hAnsi="Times New Roman"/>
                <w:b/>
                <w:sz w:val="20"/>
                <w:szCs w:val="20"/>
                <w:lang w:val="ro-RO"/>
              </w:rPr>
              <w:t xml:space="preserve">16.  </w:t>
            </w:r>
            <w:r w:rsidRPr="00540280">
              <w:rPr>
                <w:rFonts w:ascii="Times New Roman" w:eastAsia="Times New Roman" w:hAnsi="Times New Roman"/>
                <w:bCs/>
                <w:sz w:val="20"/>
                <w:szCs w:val="20"/>
                <w:lang w:val="ro-RO"/>
              </w:rPr>
              <w:t>Aprobarea Planurilor de achiziții publice și modificările acestora în baza unui act departamental emis de către conducătorul AAC, cu motivarea expresă și justificată a necesităților survenite (la modificare)</w:t>
            </w:r>
          </w:p>
        </w:tc>
        <w:tc>
          <w:tcPr>
            <w:tcW w:w="2268" w:type="dxa"/>
            <w:vAlign w:val="center"/>
          </w:tcPr>
          <w:p w14:paraId="63B76406"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48299549"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637C58E9" w14:textId="3CD1E631"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vAlign w:val="center"/>
          </w:tcPr>
          <w:p w14:paraId="1AB6520A" w14:textId="77777777" w:rsidR="00B83712" w:rsidRPr="00515B20" w:rsidRDefault="00B83712" w:rsidP="00B83712">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7E8F7CF9" w14:textId="26567B45" w:rsidR="00DE7062" w:rsidRPr="00B83712" w:rsidRDefault="00DE7062" w:rsidP="00DE7062">
            <w:pPr>
              <w:pStyle w:val="ListParagraph"/>
              <w:numPr>
                <w:ilvl w:val="0"/>
                <w:numId w:val="5"/>
              </w:numPr>
              <w:tabs>
                <w:tab w:val="num" w:pos="459"/>
              </w:tabs>
              <w:spacing w:after="5" w:line="240" w:lineRule="auto"/>
              <w:ind w:left="320" w:hanging="320"/>
              <w:jc w:val="both"/>
              <w:rPr>
                <w:rFonts w:ascii="Times New Roman" w:hAnsi="Times New Roman"/>
                <w:sz w:val="20"/>
                <w:szCs w:val="20"/>
                <w:lang w:val="ro-RO" w:eastAsia="sl-SI"/>
              </w:rPr>
            </w:pPr>
            <w:r w:rsidRPr="00B83712">
              <w:rPr>
                <w:rFonts w:ascii="Times New Roman" w:hAnsi="Times New Roman"/>
                <w:sz w:val="20"/>
                <w:szCs w:val="20"/>
                <w:lang w:val="ro-RO" w:eastAsia="sl-SI"/>
              </w:rPr>
              <w:t>Aprobarea Planului de achiziții și modificările acestora prin act administrativ intern, cu motivarea/justificarea modificărilor survenite</w:t>
            </w:r>
            <w:r w:rsidR="00B83712">
              <w:rPr>
                <w:rFonts w:ascii="Times New Roman" w:hAnsi="Times New Roman"/>
                <w:sz w:val="20"/>
                <w:szCs w:val="20"/>
                <w:lang w:val="ro-RO" w:eastAsia="sl-SI"/>
              </w:rPr>
              <w:t>:</w:t>
            </w:r>
            <w:r w:rsidR="00CF6947" w:rsidRPr="00B83712">
              <w:rPr>
                <w:rFonts w:ascii="Times New Roman" w:hAnsi="Times New Roman"/>
                <w:sz w:val="20"/>
                <w:szCs w:val="20"/>
                <w:lang w:val="ro-RO" w:eastAsia="sl-SI"/>
              </w:rPr>
              <w:t xml:space="preserve"> Ordin </w:t>
            </w:r>
            <w:r w:rsidR="00B83712">
              <w:rPr>
                <w:rFonts w:ascii="Times New Roman" w:hAnsi="Times New Roman"/>
                <w:sz w:val="20"/>
                <w:szCs w:val="20"/>
                <w:lang w:val="ro-RO" w:eastAsia="sl-SI"/>
              </w:rPr>
              <w:t>nr.</w:t>
            </w:r>
            <w:r w:rsidR="00CF6947" w:rsidRPr="005167C6">
              <w:rPr>
                <w:rFonts w:ascii="Times New Roman" w:hAnsi="Times New Roman"/>
                <w:sz w:val="20"/>
                <w:szCs w:val="20"/>
                <w:lang w:val="ro-RO" w:eastAsia="sl-SI"/>
              </w:rPr>
              <w:t>28</w:t>
            </w:r>
            <w:r w:rsidR="005167C6" w:rsidRPr="005167C6">
              <w:rPr>
                <w:rFonts w:ascii="Times New Roman" w:hAnsi="Times New Roman"/>
                <w:sz w:val="20"/>
                <w:szCs w:val="20"/>
                <w:lang w:val="ro-RO" w:eastAsia="sl-SI"/>
              </w:rPr>
              <w:t>3</w:t>
            </w:r>
            <w:r w:rsidR="00CF6947" w:rsidRPr="005167C6">
              <w:rPr>
                <w:rFonts w:ascii="Times New Roman" w:hAnsi="Times New Roman"/>
                <w:sz w:val="20"/>
                <w:szCs w:val="20"/>
                <w:lang w:val="ro-RO" w:eastAsia="sl-SI"/>
              </w:rPr>
              <w:t xml:space="preserve">/INT </w:t>
            </w:r>
            <w:r w:rsidR="00CF6947" w:rsidRPr="00B83712">
              <w:rPr>
                <w:rFonts w:ascii="Times New Roman" w:hAnsi="Times New Roman"/>
                <w:sz w:val="20"/>
                <w:szCs w:val="20"/>
                <w:lang w:val="ro-RO" w:eastAsia="sl-SI"/>
              </w:rPr>
              <w:t xml:space="preserve">din 30.12.2025 Cu privire la aprobarea Planului de achiziții </w:t>
            </w:r>
            <w:r w:rsidR="00B83712">
              <w:rPr>
                <w:rFonts w:ascii="Times New Roman" w:hAnsi="Times New Roman"/>
                <w:sz w:val="20"/>
                <w:szCs w:val="20"/>
                <w:lang w:val="ro-RO" w:eastAsia="sl-SI"/>
              </w:rPr>
              <w:t xml:space="preserve">al AAC </w:t>
            </w:r>
            <w:r w:rsidR="00CF6947" w:rsidRPr="00B83712">
              <w:rPr>
                <w:rFonts w:ascii="Times New Roman" w:hAnsi="Times New Roman"/>
                <w:sz w:val="20"/>
                <w:szCs w:val="20"/>
                <w:lang w:val="ro-RO" w:eastAsia="sl-SI"/>
              </w:rPr>
              <w:t>pentru anul 2026</w:t>
            </w:r>
            <w:r w:rsidRPr="00B83712">
              <w:rPr>
                <w:rFonts w:ascii="Times New Roman" w:hAnsi="Times New Roman"/>
                <w:sz w:val="20"/>
                <w:szCs w:val="20"/>
                <w:lang w:val="ro-RO" w:eastAsia="sl-SI"/>
              </w:rPr>
              <w:t>;</w:t>
            </w:r>
          </w:p>
          <w:p w14:paraId="2CF9DA50" w14:textId="77777777" w:rsidR="00DE7062" w:rsidRPr="0029513F" w:rsidRDefault="00DE7062" w:rsidP="00DE7062">
            <w:pPr>
              <w:pStyle w:val="ListParagraph"/>
              <w:spacing w:after="5" w:line="240" w:lineRule="auto"/>
              <w:ind w:left="320"/>
              <w:jc w:val="both"/>
              <w:rPr>
                <w:rFonts w:ascii="Times New Roman" w:hAnsi="Times New Roman"/>
                <w:sz w:val="20"/>
                <w:szCs w:val="20"/>
                <w:highlight w:val="yellow"/>
                <w:lang w:val="ro-RO" w:eastAsia="sl-SI"/>
              </w:rPr>
            </w:pPr>
          </w:p>
          <w:p w14:paraId="0CAE9654" w14:textId="36BBE73E" w:rsidR="00DE7062" w:rsidRPr="00B83712" w:rsidRDefault="00DE7062" w:rsidP="00DE7062">
            <w:pPr>
              <w:pStyle w:val="ListParagraph"/>
              <w:numPr>
                <w:ilvl w:val="0"/>
                <w:numId w:val="5"/>
              </w:numPr>
              <w:tabs>
                <w:tab w:val="left" w:pos="178"/>
              </w:tabs>
              <w:spacing w:after="0" w:line="240" w:lineRule="auto"/>
              <w:ind w:left="320" w:hanging="320"/>
              <w:jc w:val="both"/>
              <w:rPr>
                <w:rFonts w:ascii="Times New Roman" w:hAnsi="Times New Roman"/>
                <w:sz w:val="20"/>
                <w:szCs w:val="20"/>
                <w:u w:val="single"/>
                <w:lang w:val="ro-RO" w:eastAsia="ro-RO"/>
              </w:rPr>
            </w:pPr>
            <w:r w:rsidRPr="00B83712">
              <w:rPr>
                <w:rFonts w:ascii="Times New Roman" w:hAnsi="Times New Roman"/>
                <w:sz w:val="20"/>
                <w:szCs w:val="20"/>
                <w:lang w:val="ro-RO" w:eastAsia="ro-RO"/>
              </w:rPr>
              <w:t xml:space="preserve">   Publicarea Planului/planurilor de achiziții publice, precum și modificările acestora, aprobate prin acte administrative, în termenii prevăzuți de Hotărârea Guvernului nr.695/2025 pe pagina web</w:t>
            </w:r>
            <w:r w:rsidR="00B83712">
              <w:rPr>
                <w:rFonts w:ascii="Times New Roman" w:hAnsi="Times New Roman"/>
                <w:sz w:val="20"/>
                <w:szCs w:val="20"/>
                <w:lang w:val="ro-RO" w:eastAsia="ro-RO"/>
              </w:rPr>
              <w:t>:</w:t>
            </w:r>
            <w:r w:rsidR="00CF6947" w:rsidRPr="00B83712">
              <w:rPr>
                <w:rFonts w:ascii="Times New Roman" w:hAnsi="Times New Roman"/>
                <w:sz w:val="20"/>
                <w:szCs w:val="20"/>
                <w:lang w:val="ro-RO" w:eastAsia="ro-RO"/>
              </w:rPr>
              <w:t xml:space="preserve"> </w:t>
            </w:r>
            <w:r w:rsidR="00B83712" w:rsidRPr="00B83712">
              <w:rPr>
                <w:rFonts w:ascii="Times New Roman" w:hAnsi="Times New Roman"/>
                <w:b/>
                <w:bCs/>
                <w:sz w:val="20"/>
                <w:szCs w:val="20"/>
                <w:lang w:val="ro-RO" w:eastAsia="ro-RO"/>
              </w:rPr>
              <w:t>a se vizualiza</w:t>
            </w:r>
            <w:r w:rsidR="00B83712">
              <w:rPr>
                <w:rFonts w:ascii="Times New Roman" w:hAnsi="Times New Roman"/>
                <w:sz w:val="20"/>
                <w:szCs w:val="20"/>
                <w:lang w:val="ro-RO" w:eastAsia="ro-RO"/>
              </w:rPr>
              <w:t xml:space="preserve"> </w:t>
            </w:r>
            <w:hyperlink r:id="rId19" w:history="1">
              <w:r w:rsidR="00B83712" w:rsidRPr="002A4CBB">
                <w:rPr>
                  <w:rStyle w:val="Hyperlink"/>
                  <w:rFonts w:ascii="Times New Roman" w:hAnsi="Times New Roman"/>
                  <w:sz w:val="20"/>
                  <w:szCs w:val="20"/>
                  <w:lang w:val="ro-RO" w:eastAsia="ro-RO"/>
                </w:rPr>
                <w:t>https://www.caa.md/ro/planul-achizitiilor-publice</w:t>
              </w:r>
            </w:hyperlink>
            <w:r w:rsidR="00BB1970">
              <w:rPr>
                <w:rFonts w:ascii="Times New Roman" w:hAnsi="Times New Roman"/>
                <w:sz w:val="20"/>
                <w:szCs w:val="20"/>
                <w:u w:val="single"/>
                <w:lang w:val="ro-RO" w:eastAsia="ro-RO"/>
              </w:rPr>
              <w:t>;</w:t>
            </w:r>
          </w:p>
          <w:p w14:paraId="20C9C020" w14:textId="77777777" w:rsidR="00DE7062" w:rsidRPr="0029513F" w:rsidRDefault="00DE7062" w:rsidP="00DE7062">
            <w:pPr>
              <w:pStyle w:val="ListParagraph"/>
              <w:rPr>
                <w:rFonts w:ascii="Times New Roman" w:hAnsi="Times New Roman"/>
                <w:sz w:val="20"/>
                <w:szCs w:val="20"/>
                <w:highlight w:val="yellow"/>
                <w:u w:val="single"/>
                <w:lang w:val="ro-RO" w:eastAsia="ro-RO"/>
              </w:rPr>
            </w:pPr>
          </w:p>
          <w:p w14:paraId="4A5A7D77" w14:textId="48BF06E1" w:rsidR="00DE7062" w:rsidRPr="00B83712" w:rsidRDefault="00DE7062" w:rsidP="00DE7062">
            <w:pPr>
              <w:pStyle w:val="ListParagraph"/>
              <w:numPr>
                <w:ilvl w:val="0"/>
                <w:numId w:val="5"/>
              </w:numPr>
              <w:tabs>
                <w:tab w:val="left" w:pos="178"/>
              </w:tabs>
              <w:spacing w:after="0" w:line="240" w:lineRule="auto"/>
              <w:ind w:left="320" w:hanging="320"/>
              <w:jc w:val="both"/>
              <w:rPr>
                <w:rFonts w:ascii="Times New Roman" w:hAnsi="Times New Roman"/>
                <w:sz w:val="20"/>
                <w:szCs w:val="20"/>
                <w:lang w:val="ro-RO" w:eastAsia="ro-RO"/>
              </w:rPr>
            </w:pPr>
            <w:r w:rsidRPr="00B83712">
              <w:rPr>
                <w:rFonts w:ascii="Times New Roman" w:hAnsi="Times New Roman"/>
                <w:sz w:val="20"/>
                <w:szCs w:val="20"/>
                <w:lang w:val="ro-RO" w:eastAsia="ro-RO"/>
              </w:rPr>
              <w:lastRenderedPageBreak/>
              <w:t xml:space="preserve">   Nr. de informații privind modificările operate la Planul/planurile de achiziții publice publicate pe pagina web</w:t>
            </w:r>
            <w:r w:rsidR="00B83712">
              <w:rPr>
                <w:rFonts w:ascii="Times New Roman" w:hAnsi="Times New Roman"/>
                <w:sz w:val="20"/>
                <w:szCs w:val="20"/>
                <w:lang w:val="ro-RO" w:eastAsia="ro-RO"/>
              </w:rPr>
              <w:t>:</w:t>
            </w:r>
            <w:r w:rsidR="00CF6947" w:rsidRPr="00B83712">
              <w:rPr>
                <w:rFonts w:ascii="Times New Roman" w:hAnsi="Times New Roman"/>
                <w:sz w:val="20"/>
                <w:szCs w:val="20"/>
                <w:lang w:val="ro-RO" w:eastAsia="ro-RO"/>
              </w:rPr>
              <w:t xml:space="preserve"> </w:t>
            </w:r>
            <w:r w:rsidR="00CF6947" w:rsidRPr="00BB1970">
              <w:rPr>
                <w:rFonts w:ascii="Times New Roman" w:hAnsi="Times New Roman"/>
                <w:b/>
                <w:bCs/>
                <w:sz w:val="20"/>
                <w:szCs w:val="20"/>
                <w:lang w:val="ro-RO" w:eastAsia="ro-RO"/>
              </w:rPr>
              <w:t>Planul de achiziții a fost modificat</w:t>
            </w:r>
            <w:r w:rsidR="00CF6947" w:rsidRPr="00B83712">
              <w:rPr>
                <w:rFonts w:ascii="Times New Roman" w:hAnsi="Times New Roman"/>
                <w:sz w:val="20"/>
                <w:szCs w:val="20"/>
                <w:lang w:val="ro-RO" w:eastAsia="ro-RO"/>
              </w:rPr>
              <w:t xml:space="preserve"> în contextul solicitării nr. 25-06-2863 din 13.03.2026 а Guvernului Republicii Moldova privind optimizarea cheltuielilor bugetare pentru anul 2026</w:t>
            </w:r>
            <w:r w:rsidR="00B83712">
              <w:rPr>
                <w:rFonts w:ascii="Times New Roman" w:hAnsi="Times New Roman"/>
                <w:sz w:val="20"/>
                <w:szCs w:val="20"/>
                <w:lang w:val="ro-RO" w:eastAsia="ro-RO"/>
              </w:rPr>
              <w:t xml:space="preserve"> (</w:t>
            </w:r>
            <w:r w:rsidR="00BB1970">
              <w:rPr>
                <w:rFonts w:ascii="Times New Roman" w:hAnsi="Times New Roman"/>
                <w:sz w:val="20"/>
                <w:szCs w:val="20"/>
                <w:lang w:val="ro-RO" w:eastAsia="ro-RO"/>
              </w:rPr>
              <w:t>Ordin nr.178/INT din 25.03.2026);</w:t>
            </w:r>
          </w:p>
          <w:p w14:paraId="0C8C1035" w14:textId="77777777" w:rsidR="00DE7062" w:rsidRPr="0029513F" w:rsidRDefault="00DE7062" w:rsidP="00DE7062">
            <w:pPr>
              <w:pStyle w:val="ListParagraph"/>
              <w:rPr>
                <w:rFonts w:ascii="Times New Roman" w:hAnsi="Times New Roman"/>
                <w:sz w:val="20"/>
                <w:szCs w:val="20"/>
                <w:highlight w:val="yellow"/>
                <w:lang w:val="ro-RO" w:eastAsia="ro-RO"/>
              </w:rPr>
            </w:pPr>
          </w:p>
          <w:p w14:paraId="7E860FA0" w14:textId="06052CA0" w:rsidR="00DE7062" w:rsidRPr="00BB1970" w:rsidRDefault="00DE7062" w:rsidP="00DE7062">
            <w:pPr>
              <w:pStyle w:val="ListParagraph"/>
              <w:numPr>
                <w:ilvl w:val="0"/>
                <w:numId w:val="5"/>
              </w:numPr>
              <w:spacing w:after="0" w:line="240" w:lineRule="auto"/>
              <w:ind w:left="320" w:hanging="286"/>
              <w:jc w:val="both"/>
              <w:rPr>
                <w:rFonts w:ascii="Times New Roman" w:hAnsi="Times New Roman"/>
                <w:sz w:val="20"/>
                <w:szCs w:val="20"/>
                <w:lang w:val="ro-RO" w:eastAsia="ro-RO"/>
              </w:rPr>
            </w:pPr>
            <w:r w:rsidRPr="00BB1970">
              <w:rPr>
                <w:rFonts w:ascii="Times New Roman" w:hAnsi="Times New Roman"/>
                <w:sz w:val="20"/>
                <w:szCs w:val="20"/>
                <w:lang w:val="ro-RO" w:eastAsia="ro-RO"/>
              </w:rPr>
              <w:t>Includerea obligatorie în planurile de achizițiilor a achizițiilor de valoare mică</w:t>
            </w:r>
            <w:r w:rsidR="00BB1970">
              <w:rPr>
                <w:rFonts w:ascii="Times New Roman" w:hAnsi="Times New Roman"/>
                <w:sz w:val="20"/>
                <w:szCs w:val="20"/>
                <w:lang w:val="ro-RO" w:eastAsia="ro-RO"/>
              </w:rPr>
              <w:t>:</w:t>
            </w:r>
            <w:r w:rsidR="0029513F" w:rsidRPr="00BB1970">
              <w:rPr>
                <w:rFonts w:ascii="Times New Roman" w:hAnsi="Times New Roman"/>
                <w:sz w:val="20"/>
                <w:szCs w:val="20"/>
                <w:lang w:val="ro-RO" w:eastAsia="ro-RO"/>
              </w:rPr>
              <w:t xml:space="preserve"> Planul de achiziții </w:t>
            </w:r>
            <w:r w:rsidR="00BB1970">
              <w:rPr>
                <w:rFonts w:ascii="Times New Roman" w:hAnsi="Times New Roman"/>
                <w:sz w:val="20"/>
                <w:szCs w:val="20"/>
                <w:lang w:val="ro-RO" w:eastAsia="ro-RO"/>
              </w:rPr>
              <w:t xml:space="preserve">include </w:t>
            </w:r>
            <w:r w:rsidR="0029513F" w:rsidRPr="00BB1970">
              <w:rPr>
                <w:rFonts w:ascii="Times New Roman" w:hAnsi="Times New Roman"/>
                <w:sz w:val="20"/>
                <w:szCs w:val="20"/>
                <w:lang w:val="ro-RO" w:eastAsia="ro-RO"/>
              </w:rPr>
              <w:t>și achiziții de valoare mic</w:t>
            </w:r>
            <w:r w:rsidR="00BB1970">
              <w:rPr>
                <w:rFonts w:ascii="Times New Roman" w:hAnsi="Times New Roman"/>
                <w:sz w:val="20"/>
                <w:szCs w:val="20"/>
                <w:lang w:val="ro-RO" w:eastAsia="ro-RO"/>
              </w:rPr>
              <w:t>ă</w:t>
            </w:r>
            <w:r w:rsidRPr="00BB1970">
              <w:rPr>
                <w:rFonts w:ascii="Times New Roman" w:hAnsi="Times New Roman"/>
                <w:sz w:val="20"/>
                <w:szCs w:val="20"/>
                <w:lang w:val="ro-RO" w:eastAsia="ro-RO"/>
              </w:rPr>
              <w:t>;</w:t>
            </w:r>
          </w:p>
          <w:p w14:paraId="7812677B" w14:textId="77777777" w:rsidR="00DE7062" w:rsidRPr="0029513F" w:rsidRDefault="00DE7062" w:rsidP="00DE7062">
            <w:pPr>
              <w:pStyle w:val="ListParagraph"/>
              <w:rPr>
                <w:rFonts w:ascii="Times New Roman" w:hAnsi="Times New Roman"/>
                <w:sz w:val="20"/>
                <w:szCs w:val="20"/>
                <w:highlight w:val="yellow"/>
                <w:lang w:val="ro-RO" w:eastAsia="ro-RO"/>
              </w:rPr>
            </w:pPr>
          </w:p>
          <w:p w14:paraId="5AC2AFB3" w14:textId="7E8DF2AF" w:rsidR="00DE7062" w:rsidRPr="00FA7215" w:rsidRDefault="00DE7062" w:rsidP="00DE7062">
            <w:pPr>
              <w:pStyle w:val="ListParagraph"/>
              <w:numPr>
                <w:ilvl w:val="0"/>
                <w:numId w:val="5"/>
              </w:numPr>
              <w:spacing w:after="0" w:line="240" w:lineRule="auto"/>
              <w:ind w:left="320" w:hanging="286"/>
              <w:jc w:val="both"/>
              <w:rPr>
                <w:rFonts w:ascii="Times New Roman" w:hAnsi="Times New Roman"/>
                <w:sz w:val="20"/>
                <w:szCs w:val="20"/>
                <w:lang w:val="ro-RO" w:eastAsia="ro-RO"/>
              </w:rPr>
            </w:pPr>
            <w:r w:rsidRPr="00FA7215">
              <w:rPr>
                <w:rFonts w:ascii="Times New Roman" w:hAnsi="Times New Roman"/>
                <w:sz w:val="20"/>
                <w:szCs w:val="20"/>
                <w:lang w:val="ro-RO" w:eastAsia="ro-RO"/>
              </w:rPr>
              <w:t>Publicarea semestrială pe pagina web a dărilor de seamă pentru achizițiile publice desfășurate, inclusiv cele de valoare mică</w:t>
            </w:r>
            <w:r w:rsidR="00FA7215">
              <w:rPr>
                <w:rFonts w:ascii="Times New Roman" w:hAnsi="Times New Roman"/>
                <w:sz w:val="20"/>
                <w:szCs w:val="20"/>
                <w:lang w:val="ro-RO" w:eastAsia="ro-RO"/>
              </w:rPr>
              <w:t>: d</w:t>
            </w:r>
            <w:r w:rsidR="0029513F" w:rsidRPr="00FA7215">
              <w:rPr>
                <w:rFonts w:ascii="Times New Roman" w:hAnsi="Times New Roman"/>
                <w:sz w:val="20"/>
                <w:szCs w:val="20"/>
                <w:lang w:val="ro-RO" w:eastAsia="ro-RO"/>
              </w:rPr>
              <w:t>ările de seamă  se publică semestrial</w:t>
            </w:r>
            <w:r w:rsidR="00EA68A0">
              <w:rPr>
                <w:rFonts w:ascii="Times New Roman" w:hAnsi="Times New Roman"/>
                <w:sz w:val="20"/>
                <w:szCs w:val="20"/>
                <w:lang w:val="ro-RO" w:eastAsia="ro-RO"/>
              </w:rPr>
              <w:t xml:space="preserve"> / </w:t>
            </w:r>
            <w:r w:rsidR="00EA68A0" w:rsidRPr="00EA68A0">
              <w:rPr>
                <w:rFonts w:ascii="Times New Roman" w:hAnsi="Times New Roman"/>
                <w:b/>
                <w:bCs/>
                <w:sz w:val="20"/>
                <w:szCs w:val="20"/>
                <w:lang w:val="ro-RO" w:eastAsia="ro-RO"/>
              </w:rPr>
              <w:t>a se vizualiza</w:t>
            </w:r>
            <w:r w:rsidR="00EA68A0">
              <w:rPr>
                <w:rFonts w:ascii="Times New Roman" w:hAnsi="Times New Roman"/>
                <w:sz w:val="20"/>
                <w:szCs w:val="20"/>
                <w:lang w:val="ro-RO" w:eastAsia="ro-RO"/>
              </w:rPr>
              <w:t xml:space="preserve"> </w:t>
            </w:r>
            <w:hyperlink r:id="rId20" w:history="1">
              <w:r w:rsidR="00EA68A0" w:rsidRPr="002A4CBB">
                <w:rPr>
                  <w:rStyle w:val="Hyperlink"/>
                  <w:rFonts w:ascii="Times New Roman" w:hAnsi="Times New Roman"/>
                  <w:sz w:val="20"/>
                  <w:szCs w:val="20"/>
                  <w:lang w:val="ro-RO" w:eastAsia="ro-RO"/>
                </w:rPr>
                <w:t>https://www.caa.md/index.php/ro/rapoarte-de-monitorizare</w:t>
              </w:r>
            </w:hyperlink>
            <w:r w:rsidR="00EA68A0">
              <w:rPr>
                <w:rFonts w:ascii="Times New Roman" w:hAnsi="Times New Roman"/>
                <w:sz w:val="20"/>
                <w:szCs w:val="20"/>
                <w:u w:val="single"/>
                <w:lang w:val="ro-RO" w:eastAsia="ro-RO"/>
              </w:rPr>
              <w:t xml:space="preserve"> </w:t>
            </w:r>
          </w:p>
          <w:p w14:paraId="346BDCDB" w14:textId="0F87C6BD" w:rsidR="00DE7062" w:rsidRPr="00D04C83" w:rsidRDefault="00DE7062" w:rsidP="00DE7062">
            <w:pPr>
              <w:spacing w:after="0" w:line="240" w:lineRule="auto"/>
              <w:jc w:val="both"/>
              <w:rPr>
                <w:rFonts w:ascii="Times New Roman" w:hAnsi="Times New Roman"/>
                <w:sz w:val="20"/>
                <w:szCs w:val="20"/>
                <w:lang w:val="ro-RO" w:eastAsia="ro-RO"/>
              </w:rPr>
            </w:pPr>
          </w:p>
        </w:tc>
      </w:tr>
      <w:tr w:rsidR="00DE7062" w:rsidRPr="00547094" w14:paraId="0EB968E3" w14:textId="77777777" w:rsidTr="00DE7062">
        <w:trPr>
          <w:trHeight w:val="1110"/>
        </w:trPr>
        <w:tc>
          <w:tcPr>
            <w:tcW w:w="2410" w:type="dxa"/>
            <w:vMerge/>
            <w:vAlign w:val="center"/>
          </w:tcPr>
          <w:p w14:paraId="08FEA657"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7D96D285" w14:textId="77777777" w:rsidR="00DE7062" w:rsidRPr="00540280" w:rsidRDefault="00DE7062" w:rsidP="00DE7062">
            <w:pPr>
              <w:tabs>
                <w:tab w:val="left" w:pos="451"/>
              </w:tabs>
              <w:spacing w:before="60" w:after="60"/>
              <w:jc w:val="both"/>
              <w:rPr>
                <w:rFonts w:ascii="Times New Roman" w:eastAsia="Times New Roman" w:hAnsi="Times New Roman"/>
                <w:b/>
                <w:sz w:val="20"/>
                <w:szCs w:val="20"/>
                <w:lang w:val="ro-RO"/>
              </w:rPr>
            </w:pPr>
          </w:p>
          <w:p w14:paraId="1A2F7D82" w14:textId="77777777" w:rsidR="00DE7062" w:rsidRPr="00540280" w:rsidRDefault="00DE7062" w:rsidP="00DE7062">
            <w:pPr>
              <w:tabs>
                <w:tab w:val="left" w:pos="451"/>
              </w:tabs>
              <w:spacing w:before="60" w:after="60"/>
              <w:jc w:val="both"/>
              <w:rPr>
                <w:rFonts w:ascii="Times New Roman" w:eastAsia="Times New Roman" w:hAnsi="Times New Roman"/>
                <w:bCs/>
                <w:sz w:val="20"/>
                <w:szCs w:val="20"/>
                <w:lang w:val="ro-RO"/>
              </w:rPr>
            </w:pPr>
            <w:r w:rsidRPr="00540280">
              <w:rPr>
                <w:rFonts w:ascii="Times New Roman" w:eastAsia="Times New Roman" w:hAnsi="Times New Roman"/>
                <w:b/>
                <w:sz w:val="20"/>
                <w:szCs w:val="20"/>
                <w:lang w:val="ro-RO"/>
              </w:rPr>
              <w:t xml:space="preserve">17.  </w:t>
            </w:r>
            <w:r w:rsidRPr="00540280">
              <w:rPr>
                <w:rFonts w:ascii="Times New Roman" w:eastAsia="Times New Roman" w:hAnsi="Times New Roman"/>
                <w:bCs/>
                <w:sz w:val="20"/>
                <w:szCs w:val="20"/>
                <w:lang w:val="ro-RO"/>
              </w:rPr>
              <w:t xml:space="preserve">Instituirea unui mecanism de control intern funcțional privind corectitudinea și eficiența procedurilor de colectare, evaluare piață, sistematizarea, </w:t>
            </w:r>
            <w:proofErr w:type="spellStart"/>
            <w:r w:rsidRPr="00540280">
              <w:rPr>
                <w:rFonts w:ascii="Times New Roman" w:eastAsia="Times New Roman" w:hAnsi="Times New Roman"/>
                <w:bCs/>
                <w:sz w:val="20"/>
                <w:szCs w:val="20"/>
                <w:lang w:val="ro-RO"/>
              </w:rPr>
              <w:t>prioritizarea</w:t>
            </w:r>
            <w:proofErr w:type="spellEnd"/>
            <w:r w:rsidRPr="00540280">
              <w:rPr>
                <w:rFonts w:ascii="Times New Roman" w:eastAsia="Times New Roman" w:hAnsi="Times New Roman"/>
                <w:bCs/>
                <w:sz w:val="20"/>
                <w:szCs w:val="20"/>
                <w:lang w:val="ro-RO"/>
              </w:rPr>
              <w:t xml:space="preserve"> și evaluarea necesităților entităților publice în procedurile de achiziții publice desfășurate de către acestea</w:t>
            </w:r>
          </w:p>
          <w:p w14:paraId="2C401712" w14:textId="62C0129C" w:rsidR="00DE7062" w:rsidRPr="00540280" w:rsidRDefault="00DE7062" w:rsidP="00DE7062">
            <w:pPr>
              <w:tabs>
                <w:tab w:val="left" w:pos="451"/>
              </w:tabs>
              <w:spacing w:before="60" w:after="60"/>
              <w:jc w:val="both"/>
              <w:rPr>
                <w:rFonts w:ascii="Times New Roman" w:eastAsia="Times New Roman" w:hAnsi="Times New Roman"/>
                <w:b/>
                <w:sz w:val="20"/>
                <w:szCs w:val="20"/>
                <w:lang w:val="ro-RO"/>
              </w:rPr>
            </w:pPr>
          </w:p>
        </w:tc>
        <w:tc>
          <w:tcPr>
            <w:tcW w:w="2268" w:type="dxa"/>
            <w:vAlign w:val="center"/>
          </w:tcPr>
          <w:p w14:paraId="31C1E19C" w14:textId="40741E3C"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vAlign w:val="center"/>
          </w:tcPr>
          <w:p w14:paraId="5D8E55BB" w14:textId="77777777" w:rsidR="00B93C69" w:rsidRPr="00515B20" w:rsidRDefault="00B93C69" w:rsidP="00B93C69">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75478A95" w14:textId="1216E1E7" w:rsidR="00DE7062" w:rsidRPr="001E1844" w:rsidRDefault="00DE7062" w:rsidP="00DE7062">
            <w:pPr>
              <w:pStyle w:val="ListParagraph"/>
              <w:spacing w:after="5" w:line="240" w:lineRule="auto"/>
              <w:ind w:left="320"/>
              <w:jc w:val="both"/>
              <w:rPr>
                <w:rFonts w:ascii="Times New Roman" w:hAnsi="Times New Roman"/>
                <w:sz w:val="20"/>
                <w:szCs w:val="20"/>
                <w:lang w:val="ro-RO" w:eastAsia="sl-SI"/>
              </w:rPr>
            </w:pPr>
            <w:r w:rsidRPr="00AA14E1">
              <w:rPr>
                <w:rFonts w:ascii="Times New Roman" w:eastAsia="Times New Roman" w:hAnsi="Times New Roman"/>
                <w:bCs/>
                <w:sz w:val="20"/>
                <w:szCs w:val="20"/>
                <w:lang w:val="ro-RO"/>
              </w:rPr>
              <w:t>Instituirea și aprobarea reglementărilor privind mecanismul de control intern funcțional în procedurile de achiziții publice</w:t>
            </w:r>
            <w:r w:rsidR="00B93C69" w:rsidRPr="00AA14E1">
              <w:rPr>
                <w:rFonts w:ascii="Times New Roman" w:eastAsia="Times New Roman" w:hAnsi="Times New Roman"/>
                <w:bCs/>
                <w:sz w:val="20"/>
                <w:szCs w:val="20"/>
                <w:lang w:val="ro-RO"/>
              </w:rPr>
              <w:t xml:space="preserve">: </w:t>
            </w:r>
            <w:r w:rsidR="001E1844" w:rsidRPr="00515B20">
              <w:rPr>
                <w:rFonts w:ascii="Times New Roman" w:hAnsi="Times New Roman"/>
                <w:sz w:val="20"/>
                <w:szCs w:val="20"/>
                <w:lang w:val="ro-RO" w:eastAsia="sl-SI"/>
              </w:rPr>
              <w:t xml:space="preserve">Ordin nr.208/INT din 10.04.2026 </w:t>
            </w:r>
            <w:r w:rsidR="001E1844" w:rsidRPr="00530CB0">
              <w:rPr>
                <w:rFonts w:ascii="Times New Roman" w:hAnsi="Times New Roman"/>
                <w:sz w:val="20"/>
                <w:szCs w:val="20"/>
                <w:lang w:val="ro-RO" w:eastAsia="sl-SI"/>
              </w:rPr>
              <w:t>Cu privire la aprobarea Ediției 03 a Procedurii Interne ”Achiziții publice de valoare mică” PI-DSEMF-APVM</w:t>
            </w:r>
            <w:r w:rsidR="001E1844">
              <w:rPr>
                <w:rFonts w:ascii="Times New Roman" w:hAnsi="Times New Roman"/>
                <w:i/>
                <w:iCs/>
                <w:sz w:val="20"/>
                <w:szCs w:val="20"/>
                <w:lang w:val="ro-RO" w:eastAsia="sl-SI"/>
              </w:rPr>
              <w:t xml:space="preserve"> / </w:t>
            </w:r>
            <w:r w:rsidR="001E1844" w:rsidRPr="000735AB">
              <w:rPr>
                <w:rFonts w:ascii="Times New Roman" w:hAnsi="Times New Roman"/>
                <w:b/>
                <w:bCs/>
                <w:sz w:val="20"/>
                <w:szCs w:val="20"/>
                <w:lang w:val="ro-RO" w:eastAsia="sl-SI"/>
              </w:rPr>
              <w:t>a se vedea</w:t>
            </w:r>
            <w:r w:rsidR="001E1844" w:rsidRPr="004C0BFD">
              <w:rPr>
                <w:rFonts w:ascii="Times New Roman" w:hAnsi="Times New Roman"/>
                <w:sz w:val="20"/>
                <w:szCs w:val="20"/>
                <w:lang w:val="ro-RO" w:eastAsia="sl-SI"/>
              </w:rPr>
              <w:t xml:space="preserve"> </w:t>
            </w:r>
            <w:r w:rsidR="001E1844" w:rsidRPr="001E1844">
              <w:rPr>
                <w:rFonts w:ascii="Times New Roman" w:hAnsi="Times New Roman"/>
                <w:sz w:val="20"/>
                <w:szCs w:val="20"/>
                <w:lang w:val="ro-RO" w:eastAsia="sl-SI"/>
              </w:rPr>
              <w:t>pct.1.</w:t>
            </w:r>
            <w:r w:rsidR="00026B6E" w:rsidRPr="001E1844">
              <w:rPr>
                <w:rFonts w:ascii="Times New Roman" w:hAnsi="Times New Roman"/>
                <w:sz w:val="20"/>
                <w:szCs w:val="20"/>
                <w:lang w:val="ro-RO" w:eastAsia="sl-SI"/>
              </w:rPr>
              <w:t xml:space="preserve">7 </w:t>
            </w:r>
            <w:r w:rsidR="00026B6E" w:rsidRPr="001E1844">
              <w:rPr>
                <w:rFonts w:ascii="Times New Roman" w:hAnsi="Times New Roman"/>
                <w:sz w:val="20"/>
                <w:szCs w:val="20"/>
                <w:lang w:val="ro-MD"/>
              </w:rPr>
              <w:t>Mecanismul de control intern în procesul de achiziții publice</w:t>
            </w:r>
          </w:p>
          <w:p w14:paraId="75F8EFDE" w14:textId="77777777" w:rsidR="00DE7062" w:rsidRPr="00D53DDA" w:rsidRDefault="00DE7062" w:rsidP="00DE7062">
            <w:pPr>
              <w:spacing w:after="5" w:line="240" w:lineRule="auto"/>
              <w:jc w:val="both"/>
              <w:rPr>
                <w:rFonts w:ascii="Times New Roman" w:hAnsi="Times New Roman"/>
                <w:sz w:val="20"/>
                <w:szCs w:val="20"/>
                <w:lang w:val="ro-RO" w:eastAsia="sl-SI"/>
              </w:rPr>
            </w:pPr>
          </w:p>
        </w:tc>
      </w:tr>
      <w:tr w:rsidR="00DE7062" w:rsidRPr="00547094" w14:paraId="2728ACA6" w14:textId="77777777" w:rsidTr="00DE7062">
        <w:trPr>
          <w:trHeight w:val="1238"/>
        </w:trPr>
        <w:tc>
          <w:tcPr>
            <w:tcW w:w="2410" w:type="dxa"/>
            <w:vMerge/>
            <w:vAlign w:val="center"/>
          </w:tcPr>
          <w:p w14:paraId="7D05016C"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3D116C2A" w14:textId="77777777" w:rsidR="00DE7062" w:rsidRPr="00540280" w:rsidRDefault="00DE7062" w:rsidP="00DE7062">
            <w:pPr>
              <w:tabs>
                <w:tab w:val="left" w:pos="451"/>
              </w:tabs>
              <w:spacing w:before="60" w:after="60"/>
              <w:jc w:val="both"/>
              <w:rPr>
                <w:rFonts w:ascii="Times New Roman" w:eastAsia="Times New Roman" w:hAnsi="Times New Roman"/>
                <w:b/>
                <w:sz w:val="20"/>
                <w:szCs w:val="20"/>
                <w:lang w:val="ro-RO"/>
              </w:rPr>
            </w:pPr>
          </w:p>
          <w:p w14:paraId="2D2BDF66" w14:textId="0726285F" w:rsidR="00DE7062" w:rsidRPr="00540280" w:rsidRDefault="00DE7062" w:rsidP="00DE7062">
            <w:pPr>
              <w:tabs>
                <w:tab w:val="left" w:pos="451"/>
              </w:tabs>
              <w:spacing w:before="60" w:after="60"/>
              <w:jc w:val="both"/>
              <w:rPr>
                <w:rFonts w:ascii="Times New Roman" w:eastAsia="Times New Roman" w:hAnsi="Times New Roman"/>
                <w:bCs/>
                <w:sz w:val="20"/>
                <w:szCs w:val="20"/>
                <w:lang w:val="ro-RO"/>
              </w:rPr>
            </w:pPr>
            <w:r w:rsidRPr="00540280">
              <w:rPr>
                <w:rFonts w:ascii="Times New Roman" w:eastAsia="Times New Roman" w:hAnsi="Times New Roman"/>
                <w:b/>
                <w:sz w:val="20"/>
                <w:szCs w:val="20"/>
                <w:lang w:val="ro-RO"/>
              </w:rPr>
              <w:t xml:space="preserve">18.   </w:t>
            </w:r>
            <w:r w:rsidRPr="00540280">
              <w:rPr>
                <w:rFonts w:ascii="Times New Roman" w:eastAsia="Times New Roman" w:hAnsi="Times New Roman"/>
                <w:bCs/>
                <w:sz w:val="20"/>
                <w:szCs w:val="20"/>
                <w:lang w:val="ro-RO"/>
              </w:rPr>
              <w:t>Neadmiterea încheierii unor contracte separate în scopul aplicării unei alte proceduri decât cele care ar fi fost utilizate conform Legii nr.131/2015, (în vederea excluderi riscului divizării), cu respectarea în acest sens a prevederilor pct.11 din Regulamentul cu privire la achizițiile publice de valoare mică, aprobat prin Hotărârea Guvernului nr.870/2022</w:t>
            </w:r>
          </w:p>
          <w:p w14:paraId="44148AB7" w14:textId="3CAFBDCE" w:rsidR="00DE7062" w:rsidRPr="00540280" w:rsidRDefault="00DE7062" w:rsidP="00DE7062">
            <w:pPr>
              <w:tabs>
                <w:tab w:val="left" w:pos="451"/>
              </w:tabs>
              <w:spacing w:before="60" w:after="60"/>
              <w:jc w:val="both"/>
              <w:rPr>
                <w:rFonts w:ascii="Times New Roman" w:eastAsia="Times New Roman" w:hAnsi="Times New Roman"/>
                <w:b/>
                <w:sz w:val="20"/>
                <w:szCs w:val="20"/>
                <w:lang w:val="ro-RO"/>
              </w:rPr>
            </w:pPr>
          </w:p>
        </w:tc>
        <w:tc>
          <w:tcPr>
            <w:tcW w:w="2268" w:type="dxa"/>
            <w:vAlign w:val="center"/>
          </w:tcPr>
          <w:p w14:paraId="631A5955" w14:textId="68BFD755"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vAlign w:val="center"/>
          </w:tcPr>
          <w:p w14:paraId="6EDBEBDE" w14:textId="77777777" w:rsidR="00617FDD" w:rsidRPr="00515B20" w:rsidRDefault="00617FDD" w:rsidP="00617FDD">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04E1FD54" w14:textId="2219D46C" w:rsidR="00DE7062" w:rsidRPr="00B4493D" w:rsidRDefault="00DE7062" w:rsidP="00DE7062">
            <w:pPr>
              <w:pStyle w:val="ListParagraph"/>
              <w:tabs>
                <w:tab w:val="left" w:pos="4147"/>
              </w:tabs>
              <w:spacing w:after="5" w:line="240" w:lineRule="auto"/>
              <w:ind w:left="459"/>
              <w:jc w:val="both"/>
              <w:rPr>
                <w:rFonts w:ascii="Times New Roman" w:hAnsi="Times New Roman"/>
                <w:color w:val="00B050"/>
                <w:sz w:val="20"/>
                <w:szCs w:val="20"/>
                <w:lang w:val="ro-RO" w:eastAsia="sl-SI"/>
              </w:rPr>
            </w:pPr>
            <w:r w:rsidRPr="00617FDD">
              <w:rPr>
                <w:rFonts w:ascii="Times New Roman" w:hAnsi="Times New Roman"/>
                <w:sz w:val="20"/>
                <w:szCs w:val="20"/>
                <w:lang w:val="ro-RO" w:eastAsia="sl-SI"/>
              </w:rPr>
              <w:t>A include în Regulamentul intern privind achizițiile publice norme aferente neadmiterii divizărilor procedurilor de achiziții</w:t>
            </w:r>
            <w:r w:rsidR="00617FDD" w:rsidRPr="00617FDD">
              <w:rPr>
                <w:lang w:val="ro-RO"/>
              </w:rPr>
              <w:t xml:space="preserve">: </w:t>
            </w:r>
            <w:r w:rsidR="00617FDD" w:rsidRPr="00617FDD">
              <w:rPr>
                <w:rFonts w:ascii="Times New Roman" w:hAnsi="Times New Roman"/>
                <w:sz w:val="20"/>
                <w:szCs w:val="20"/>
                <w:lang w:val="ro-RO" w:eastAsia="sl-SI"/>
              </w:rPr>
              <w:t>Ordin nr.208/INT din 10.04.2026 Cu privire la aprobarea Ediției 03 a Procedurii Interne ”Achiziții publice de valoare mică” PI-DSEMF-APVM</w:t>
            </w:r>
            <w:r w:rsidR="00617FDD" w:rsidRPr="00617FDD">
              <w:rPr>
                <w:rFonts w:ascii="Times New Roman" w:hAnsi="Times New Roman"/>
                <w:i/>
                <w:iCs/>
                <w:sz w:val="20"/>
                <w:szCs w:val="20"/>
                <w:lang w:val="ro-RO" w:eastAsia="sl-SI"/>
              </w:rPr>
              <w:t xml:space="preserve"> / </w:t>
            </w:r>
            <w:r w:rsidR="00617FDD" w:rsidRPr="00617FDD">
              <w:rPr>
                <w:rFonts w:ascii="Times New Roman" w:hAnsi="Times New Roman"/>
                <w:b/>
                <w:bCs/>
                <w:sz w:val="20"/>
                <w:szCs w:val="20"/>
                <w:lang w:val="ro-RO" w:eastAsia="sl-SI"/>
              </w:rPr>
              <w:t>a se vedea</w:t>
            </w:r>
            <w:r w:rsidR="00617FDD" w:rsidRPr="00617FDD">
              <w:rPr>
                <w:rFonts w:ascii="Times New Roman" w:hAnsi="Times New Roman"/>
                <w:sz w:val="20"/>
                <w:szCs w:val="20"/>
                <w:lang w:val="ro-RO" w:eastAsia="sl-SI"/>
              </w:rPr>
              <w:t xml:space="preserve"> pct.1.</w:t>
            </w:r>
            <w:r w:rsidR="00BC2B32" w:rsidRPr="00617FDD">
              <w:rPr>
                <w:rFonts w:ascii="Times New Roman" w:hAnsi="Times New Roman"/>
                <w:sz w:val="20"/>
                <w:szCs w:val="20"/>
                <w:lang w:val="ro-RO" w:eastAsia="sl-SI"/>
              </w:rPr>
              <w:t>8</w:t>
            </w:r>
            <w:r w:rsidR="00617FDD">
              <w:rPr>
                <w:rFonts w:ascii="Times New Roman" w:hAnsi="Times New Roman"/>
                <w:sz w:val="20"/>
                <w:szCs w:val="20"/>
                <w:lang w:val="ro-RO" w:eastAsia="sl-SI"/>
              </w:rPr>
              <w:t xml:space="preserve"> </w:t>
            </w:r>
            <w:r w:rsidR="00BC2B32" w:rsidRPr="00617FDD">
              <w:rPr>
                <w:rFonts w:ascii="Times New Roman" w:hAnsi="Times New Roman"/>
                <w:sz w:val="20"/>
                <w:szCs w:val="20"/>
                <w:lang w:val="ro-MD"/>
              </w:rPr>
              <w:t>Interdicția divizării artificiale a achizițiilor publice</w:t>
            </w:r>
          </w:p>
        </w:tc>
      </w:tr>
      <w:tr w:rsidR="00DE7062" w:rsidRPr="00547094" w14:paraId="0DAC304B" w14:textId="77777777" w:rsidTr="00DE7062">
        <w:trPr>
          <w:trHeight w:val="1237"/>
        </w:trPr>
        <w:tc>
          <w:tcPr>
            <w:tcW w:w="2410" w:type="dxa"/>
            <w:vMerge/>
            <w:vAlign w:val="center"/>
          </w:tcPr>
          <w:p w14:paraId="66FC90B4"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3DC9E5DE" w14:textId="77777777" w:rsidR="00DE7062" w:rsidRPr="00540280" w:rsidRDefault="00DE7062" w:rsidP="00DE7062">
            <w:pPr>
              <w:tabs>
                <w:tab w:val="left" w:pos="451"/>
              </w:tabs>
              <w:spacing w:before="60" w:after="60"/>
              <w:jc w:val="both"/>
              <w:rPr>
                <w:rFonts w:ascii="Times New Roman" w:eastAsia="Times New Roman" w:hAnsi="Times New Roman"/>
                <w:b/>
                <w:sz w:val="20"/>
                <w:szCs w:val="20"/>
                <w:lang w:val="ro-RO"/>
              </w:rPr>
            </w:pPr>
          </w:p>
          <w:p w14:paraId="41F288AD" w14:textId="353DE384" w:rsidR="00DE7062" w:rsidRPr="00540280" w:rsidRDefault="00DE7062" w:rsidP="00DE7062">
            <w:pPr>
              <w:tabs>
                <w:tab w:val="left" w:pos="451"/>
              </w:tabs>
              <w:spacing w:before="60" w:after="60"/>
              <w:jc w:val="both"/>
              <w:rPr>
                <w:rFonts w:ascii="Times New Roman" w:eastAsia="Times New Roman" w:hAnsi="Times New Roman"/>
                <w:bCs/>
                <w:sz w:val="20"/>
                <w:szCs w:val="20"/>
                <w:lang w:val="ro-RO"/>
              </w:rPr>
            </w:pPr>
            <w:r w:rsidRPr="00540280">
              <w:rPr>
                <w:rFonts w:ascii="Times New Roman" w:eastAsia="Times New Roman" w:hAnsi="Times New Roman"/>
                <w:b/>
                <w:sz w:val="20"/>
                <w:szCs w:val="20"/>
                <w:lang w:val="ro-RO"/>
              </w:rPr>
              <w:t xml:space="preserve">19.  </w:t>
            </w:r>
            <w:r w:rsidRPr="00540280">
              <w:rPr>
                <w:rFonts w:ascii="Times New Roman" w:eastAsia="Times New Roman" w:hAnsi="Times New Roman"/>
                <w:bCs/>
                <w:sz w:val="20"/>
                <w:szCs w:val="20"/>
                <w:lang w:val="ro-RO"/>
              </w:rPr>
              <w:t xml:space="preserve">Instituirea unui mecanism de control privind atribuirea contractelor de valoare mică, întru verificarea operatorilor economici contractanți și excluderea favorizărilor unor agenți economici. Evitarea favoritismului și a atitudinilor preferențiale în procedura de examinare și evaluare a ofertelor, respectând în acest sens prevederile art.7 </w:t>
            </w:r>
            <w:proofErr w:type="spellStart"/>
            <w:r w:rsidRPr="00540280">
              <w:rPr>
                <w:rFonts w:ascii="Times New Roman" w:eastAsia="Times New Roman" w:hAnsi="Times New Roman"/>
                <w:bCs/>
                <w:sz w:val="20"/>
                <w:szCs w:val="20"/>
                <w:lang w:val="ro-RO"/>
              </w:rPr>
              <w:t>lit.h</w:t>
            </w:r>
            <w:proofErr w:type="spellEnd"/>
            <w:r w:rsidRPr="00540280">
              <w:rPr>
                <w:rFonts w:ascii="Times New Roman" w:eastAsia="Times New Roman" w:hAnsi="Times New Roman"/>
                <w:bCs/>
                <w:sz w:val="20"/>
                <w:szCs w:val="20"/>
                <w:lang w:val="ro-RO"/>
              </w:rPr>
              <w:t xml:space="preserve">) al </w:t>
            </w:r>
            <w:r w:rsidRPr="00540280">
              <w:rPr>
                <w:rFonts w:ascii="Times New Roman" w:eastAsia="Times New Roman" w:hAnsi="Times New Roman"/>
                <w:bCs/>
                <w:sz w:val="20"/>
                <w:szCs w:val="20"/>
                <w:lang w:val="ro-RO"/>
              </w:rPr>
              <w:lastRenderedPageBreak/>
              <w:t>Legii nr.131/2015, manifestând în privința tuturor operatorilor economici tratament egal, imparțial și nediscriminatorie.</w:t>
            </w:r>
          </w:p>
          <w:p w14:paraId="02483EA8" w14:textId="1EF87C6B" w:rsidR="00DE7062" w:rsidRPr="00540280" w:rsidRDefault="00DE7062" w:rsidP="00DE7062">
            <w:pPr>
              <w:tabs>
                <w:tab w:val="left" w:pos="451"/>
              </w:tabs>
              <w:spacing w:before="60" w:after="60"/>
              <w:jc w:val="both"/>
              <w:rPr>
                <w:rFonts w:ascii="Times New Roman" w:eastAsia="Times New Roman" w:hAnsi="Times New Roman"/>
                <w:b/>
                <w:sz w:val="20"/>
                <w:szCs w:val="20"/>
                <w:lang w:val="ro-RO"/>
              </w:rPr>
            </w:pPr>
          </w:p>
        </w:tc>
        <w:tc>
          <w:tcPr>
            <w:tcW w:w="2268" w:type="dxa"/>
            <w:vAlign w:val="center"/>
          </w:tcPr>
          <w:p w14:paraId="289870C6" w14:textId="0A7161BE"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lastRenderedPageBreak/>
              <w:t>Permanent, cu raportare semestrială</w:t>
            </w:r>
          </w:p>
        </w:tc>
        <w:tc>
          <w:tcPr>
            <w:tcW w:w="6096" w:type="dxa"/>
            <w:vAlign w:val="center"/>
          </w:tcPr>
          <w:p w14:paraId="1581DBB3" w14:textId="77777777" w:rsidR="00B12DF0" w:rsidRPr="00515B20" w:rsidRDefault="00B12DF0" w:rsidP="00B12DF0">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372C7711" w14:textId="77777777" w:rsidR="00E25744" w:rsidRDefault="00DE7062" w:rsidP="00E25744">
            <w:pPr>
              <w:pStyle w:val="ListParagraph"/>
              <w:numPr>
                <w:ilvl w:val="0"/>
                <w:numId w:val="5"/>
              </w:numPr>
              <w:spacing w:after="5" w:line="240" w:lineRule="auto"/>
              <w:jc w:val="both"/>
              <w:rPr>
                <w:rFonts w:ascii="Times New Roman" w:hAnsi="Times New Roman"/>
                <w:sz w:val="20"/>
                <w:szCs w:val="20"/>
                <w:lang w:val="ro-MD"/>
              </w:rPr>
            </w:pPr>
            <w:r w:rsidRPr="00B12DF0">
              <w:rPr>
                <w:rFonts w:ascii="Times New Roman" w:hAnsi="Times New Roman"/>
                <w:sz w:val="20"/>
                <w:szCs w:val="20"/>
                <w:lang w:val="ro-RO" w:eastAsia="sl-SI"/>
              </w:rPr>
              <w:t xml:space="preserve">Mecanism de control instituit </w:t>
            </w:r>
            <w:r w:rsidRPr="00B12DF0">
              <w:rPr>
                <w:rFonts w:ascii="Times New Roman" w:eastAsia="Times New Roman" w:hAnsi="Times New Roman"/>
                <w:bCs/>
                <w:sz w:val="20"/>
                <w:szCs w:val="20"/>
                <w:lang w:val="ro-RO"/>
              </w:rPr>
              <w:t>privind atribuirea contractelor de valoare mică, întru verificarea operatorilor economici contractanți (modalitatea de verificare a operatorilor economici)</w:t>
            </w:r>
            <w:r w:rsidR="00B12DF0">
              <w:rPr>
                <w:rFonts w:ascii="Times New Roman" w:eastAsia="Times New Roman" w:hAnsi="Times New Roman"/>
                <w:bCs/>
                <w:sz w:val="20"/>
                <w:szCs w:val="20"/>
                <w:lang w:val="ro-RO"/>
              </w:rPr>
              <w:t>:</w:t>
            </w:r>
            <w:r w:rsidR="00B12DF0" w:rsidRPr="00617FDD">
              <w:rPr>
                <w:rFonts w:ascii="Times New Roman" w:hAnsi="Times New Roman"/>
                <w:sz w:val="20"/>
                <w:szCs w:val="20"/>
                <w:lang w:val="ro-RO" w:eastAsia="sl-SI"/>
              </w:rPr>
              <w:t xml:space="preserve"> Ordin nr.208/INT din 10.04.2026 Cu privire la aprobarea Ediției 03 a Procedurii Interne ”Achiziții publice de valoare mică” PI-DSEMF-APVM</w:t>
            </w:r>
            <w:r w:rsidR="00B12DF0" w:rsidRPr="00617FDD">
              <w:rPr>
                <w:rFonts w:ascii="Times New Roman" w:hAnsi="Times New Roman"/>
                <w:i/>
                <w:iCs/>
                <w:sz w:val="20"/>
                <w:szCs w:val="20"/>
                <w:lang w:val="ro-RO" w:eastAsia="sl-SI"/>
              </w:rPr>
              <w:t xml:space="preserve"> / </w:t>
            </w:r>
            <w:r w:rsidR="00B12DF0" w:rsidRPr="00617FDD">
              <w:rPr>
                <w:rFonts w:ascii="Times New Roman" w:hAnsi="Times New Roman"/>
                <w:b/>
                <w:bCs/>
                <w:sz w:val="20"/>
                <w:szCs w:val="20"/>
                <w:lang w:val="ro-RO" w:eastAsia="sl-SI"/>
              </w:rPr>
              <w:t>a se vedea</w:t>
            </w:r>
            <w:r w:rsidR="00B12DF0">
              <w:rPr>
                <w:rFonts w:ascii="Times New Roman" w:hAnsi="Times New Roman"/>
                <w:b/>
                <w:bCs/>
                <w:sz w:val="20"/>
                <w:szCs w:val="20"/>
                <w:lang w:val="ro-RO" w:eastAsia="sl-SI"/>
              </w:rPr>
              <w:t xml:space="preserve"> </w:t>
            </w:r>
            <w:r w:rsidR="00B12DF0" w:rsidRPr="00B12DF0">
              <w:rPr>
                <w:rFonts w:ascii="Times New Roman" w:hAnsi="Times New Roman"/>
                <w:sz w:val="20"/>
                <w:szCs w:val="20"/>
                <w:lang w:val="ro-RO" w:eastAsia="sl-SI"/>
              </w:rPr>
              <w:t>pct.</w:t>
            </w:r>
            <w:r w:rsidR="005411CD" w:rsidRPr="00B12DF0">
              <w:rPr>
                <w:rFonts w:ascii="Times New Roman" w:hAnsi="Times New Roman"/>
                <w:sz w:val="20"/>
                <w:szCs w:val="20"/>
                <w:lang w:val="ro-RO" w:eastAsia="sl-SI"/>
              </w:rPr>
              <w:t xml:space="preserve"> 1.7. </w:t>
            </w:r>
            <w:r w:rsidR="005411CD" w:rsidRPr="00B12DF0">
              <w:rPr>
                <w:rFonts w:ascii="Times New Roman" w:hAnsi="Times New Roman"/>
                <w:sz w:val="20"/>
                <w:szCs w:val="20"/>
                <w:lang w:val="ro-MD"/>
              </w:rPr>
              <w:t>Mecanismul de control intern în procesul de achiziții publice</w:t>
            </w:r>
            <w:r w:rsidR="00E25744">
              <w:rPr>
                <w:rFonts w:ascii="Times New Roman" w:hAnsi="Times New Roman"/>
                <w:sz w:val="20"/>
                <w:szCs w:val="20"/>
                <w:lang w:val="ro-MD"/>
              </w:rPr>
              <w:t>;</w:t>
            </w:r>
          </w:p>
          <w:p w14:paraId="3BA6BBF9" w14:textId="77777777" w:rsidR="00504804" w:rsidRDefault="00504804" w:rsidP="00504804">
            <w:pPr>
              <w:pStyle w:val="ListParagraph"/>
              <w:spacing w:after="5" w:line="240" w:lineRule="auto"/>
              <w:ind w:left="502"/>
              <w:jc w:val="both"/>
              <w:rPr>
                <w:rFonts w:ascii="Times New Roman" w:hAnsi="Times New Roman"/>
                <w:sz w:val="20"/>
                <w:szCs w:val="20"/>
                <w:lang w:val="ro-MD"/>
              </w:rPr>
            </w:pPr>
          </w:p>
          <w:p w14:paraId="7DD7D47C" w14:textId="2E33C929" w:rsidR="00DE7062" w:rsidRPr="001F71EA" w:rsidRDefault="00DE7062" w:rsidP="00E25744">
            <w:pPr>
              <w:pStyle w:val="ListParagraph"/>
              <w:numPr>
                <w:ilvl w:val="0"/>
                <w:numId w:val="5"/>
              </w:numPr>
              <w:spacing w:after="5" w:line="240" w:lineRule="auto"/>
              <w:jc w:val="both"/>
              <w:rPr>
                <w:rFonts w:ascii="Times New Roman" w:hAnsi="Times New Roman"/>
                <w:sz w:val="20"/>
                <w:szCs w:val="20"/>
                <w:lang w:val="ro-MD"/>
              </w:rPr>
            </w:pPr>
            <w:r w:rsidRPr="001F71EA">
              <w:rPr>
                <w:rFonts w:ascii="Times New Roman" w:hAnsi="Times New Roman"/>
                <w:sz w:val="20"/>
                <w:szCs w:val="20"/>
                <w:lang w:val="ro-RO" w:eastAsia="sl-SI"/>
              </w:rPr>
              <w:lastRenderedPageBreak/>
              <w:t>Includerea procedurii/modalității de control în Regulamentul intern de achiziții publice (</w:t>
            </w:r>
            <w:r w:rsidRPr="001F71EA">
              <w:rPr>
                <w:rFonts w:ascii="Times New Roman" w:hAnsi="Times New Roman"/>
                <w:i/>
                <w:iCs/>
                <w:sz w:val="20"/>
                <w:szCs w:val="20"/>
                <w:lang w:val="ro-RO" w:eastAsia="sl-SI"/>
              </w:rPr>
              <w:t xml:space="preserve">experiența anterioară, fondatorii, lista interdicțiilor, pagina web a companiilor, declarația de lipsa conflictelor de </w:t>
            </w:r>
            <w:proofErr w:type="spellStart"/>
            <w:r w:rsidRPr="001F71EA">
              <w:rPr>
                <w:rFonts w:ascii="Times New Roman" w:hAnsi="Times New Roman"/>
                <w:i/>
                <w:iCs/>
                <w:sz w:val="20"/>
                <w:szCs w:val="20"/>
                <w:lang w:val="ro-RO" w:eastAsia="sl-SI"/>
              </w:rPr>
              <w:t>interese.etc</w:t>
            </w:r>
            <w:proofErr w:type="spellEnd"/>
            <w:r w:rsidRPr="001F71EA">
              <w:rPr>
                <w:rFonts w:ascii="Times New Roman" w:hAnsi="Times New Roman"/>
                <w:sz w:val="20"/>
                <w:szCs w:val="20"/>
                <w:lang w:val="ro-RO" w:eastAsia="sl-SI"/>
              </w:rPr>
              <w:t>.)</w:t>
            </w:r>
            <w:r w:rsidR="001F71EA">
              <w:rPr>
                <w:rFonts w:ascii="Times New Roman" w:hAnsi="Times New Roman"/>
                <w:sz w:val="20"/>
                <w:szCs w:val="20"/>
                <w:lang w:val="ro-RO" w:eastAsia="sl-SI"/>
              </w:rPr>
              <w:t xml:space="preserve">: </w:t>
            </w:r>
            <w:r w:rsidR="00534EC0" w:rsidRPr="001F71EA">
              <w:rPr>
                <w:rFonts w:ascii="Times New Roman" w:hAnsi="Times New Roman"/>
                <w:sz w:val="20"/>
                <w:szCs w:val="20"/>
                <w:lang w:val="ro-RO" w:eastAsia="sl-SI"/>
              </w:rPr>
              <w:t xml:space="preserve"> </w:t>
            </w:r>
            <w:r w:rsidR="001F71EA" w:rsidRPr="00617FDD">
              <w:rPr>
                <w:rFonts w:ascii="Times New Roman" w:hAnsi="Times New Roman"/>
                <w:sz w:val="20"/>
                <w:szCs w:val="20"/>
                <w:lang w:val="ro-RO" w:eastAsia="sl-SI"/>
              </w:rPr>
              <w:t>Ordin nr.208/INT din 10.04.2026 Cu privire la aprobarea Ediției 03 a Procedurii Interne ”Achiziții publice de valoare mică” PI-DSEMF-APVM</w:t>
            </w:r>
            <w:r w:rsidR="001F71EA" w:rsidRPr="00617FDD">
              <w:rPr>
                <w:rFonts w:ascii="Times New Roman" w:hAnsi="Times New Roman"/>
                <w:i/>
                <w:iCs/>
                <w:sz w:val="20"/>
                <w:szCs w:val="20"/>
                <w:lang w:val="ro-RO" w:eastAsia="sl-SI"/>
              </w:rPr>
              <w:t xml:space="preserve"> / </w:t>
            </w:r>
            <w:r w:rsidR="001F71EA" w:rsidRPr="00617FDD">
              <w:rPr>
                <w:rFonts w:ascii="Times New Roman" w:hAnsi="Times New Roman"/>
                <w:b/>
                <w:bCs/>
                <w:sz w:val="20"/>
                <w:szCs w:val="20"/>
                <w:lang w:val="ro-RO" w:eastAsia="sl-SI"/>
              </w:rPr>
              <w:t>a se vedea</w:t>
            </w:r>
            <w:r w:rsidR="001F71EA">
              <w:rPr>
                <w:rFonts w:ascii="Times New Roman" w:hAnsi="Times New Roman"/>
                <w:b/>
                <w:bCs/>
                <w:sz w:val="20"/>
                <w:szCs w:val="20"/>
                <w:lang w:val="ro-RO" w:eastAsia="sl-SI"/>
              </w:rPr>
              <w:t xml:space="preserve"> </w:t>
            </w:r>
            <w:r w:rsidR="001F71EA" w:rsidRPr="00B12DF0">
              <w:rPr>
                <w:rFonts w:ascii="Times New Roman" w:hAnsi="Times New Roman"/>
                <w:sz w:val="20"/>
                <w:szCs w:val="20"/>
                <w:lang w:val="ro-RO" w:eastAsia="sl-SI"/>
              </w:rPr>
              <w:t xml:space="preserve">pct. </w:t>
            </w:r>
            <w:r w:rsidR="00534EC0" w:rsidRPr="001F71EA">
              <w:rPr>
                <w:rFonts w:ascii="Times New Roman" w:hAnsi="Times New Roman"/>
                <w:sz w:val="20"/>
                <w:szCs w:val="20"/>
                <w:lang w:val="ro-RO" w:eastAsia="sl-SI"/>
              </w:rPr>
              <w:t xml:space="preserve">1.9 </w:t>
            </w:r>
            <w:r w:rsidR="00534EC0" w:rsidRPr="001F71EA">
              <w:rPr>
                <w:rFonts w:ascii="Arial" w:hAnsi="Arial" w:cs="Arial"/>
                <w:lang w:val="ro-RO"/>
              </w:rPr>
              <w:t xml:space="preserve"> </w:t>
            </w:r>
            <w:r w:rsidR="00534EC0" w:rsidRPr="001F71EA">
              <w:rPr>
                <w:rFonts w:ascii="Times New Roman" w:hAnsi="Times New Roman"/>
                <w:sz w:val="20"/>
                <w:szCs w:val="20"/>
                <w:lang w:val="ro-MD"/>
              </w:rPr>
              <w:t>Modalitatea de verificare a operatorilor economici contractanți</w:t>
            </w:r>
          </w:p>
          <w:p w14:paraId="7B2B292E" w14:textId="77777777" w:rsidR="00DE7062" w:rsidRPr="002F2857" w:rsidRDefault="00DE7062" w:rsidP="00DE7062">
            <w:pPr>
              <w:spacing w:after="5" w:line="240" w:lineRule="auto"/>
              <w:jc w:val="both"/>
              <w:rPr>
                <w:rFonts w:ascii="Times New Roman" w:hAnsi="Times New Roman"/>
                <w:sz w:val="20"/>
                <w:szCs w:val="20"/>
                <w:lang w:val="ro-RO" w:eastAsia="sl-SI"/>
              </w:rPr>
            </w:pPr>
          </w:p>
        </w:tc>
      </w:tr>
      <w:tr w:rsidR="00DE7062" w:rsidRPr="00547094" w14:paraId="13A5F987" w14:textId="77777777" w:rsidTr="00DE7062">
        <w:trPr>
          <w:trHeight w:val="983"/>
        </w:trPr>
        <w:tc>
          <w:tcPr>
            <w:tcW w:w="2410" w:type="dxa"/>
            <w:vMerge/>
          </w:tcPr>
          <w:p w14:paraId="7846939B" w14:textId="7AB94E49"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0E32B7B9" w14:textId="77777777" w:rsidR="00DE7062" w:rsidRPr="00540280" w:rsidRDefault="00DE7062" w:rsidP="00DE7062">
            <w:pPr>
              <w:spacing w:before="60" w:after="60"/>
              <w:ind w:left="600" w:hanging="600"/>
              <w:jc w:val="both"/>
              <w:rPr>
                <w:rFonts w:ascii="Times New Roman" w:eastAsia="Times New Roman" w:hAnsi="Times New Roman"/>
                <w:b/>
                <w:sz w:val="20"/>
                <w:szCs w:val="20"/>
                <w:lang w:val="ro-RO"/>
              </w:rPr>
            </w:pPr>
          </w:p>
          <w:p w14:paraId="712352F1" w14:textId="77777777" w:rsidR="00DE7062" w:rsidRDefault="00DE7062" w:rsidP="00DE7062">
            <w:pPr>
              <w:tabs>
                <w:tab w:val="left" w:pos="458"/>
              </w:tabs>
              <w:spacing w:before="60" w:after="60"/>
              <w:jc w:val="both"/>
              <w:rPr>
                <w:rFonts w:ascii="Times New Roman" w:eastAsia="Times New Roman" w:hAnsi="Times New Roman"/>
                <w:bCs/>
                <w:sz w:val="20"/>
                <w:szCs w:val="20"/>
                <w:lang w:val="ro-RO"/>
              </w:rPr>
            </w:pPr>
            <w:r w:rsidRPr="00540280">
              <w:rPr>
                <w:rFonts w:ascii="Times New Roman" w:eastAsia="Times New Roman" w:hAnsi="Times New Roman"/>
                <w:b/>
                <w:sz w:val="20"/>
                <w:szCs w:val="20"/>
                <w:lang w:val="ro-RO"/>
              </w:rPr>
              <w:t xml:space="preserve">20.  </w:t>
            </w:r>
            <w:r w:rsidRPr="00B90E70">
              <w:rPr>
                <w:rFonts w:ascii="Times New Roman" w:eastAsia="Times New Roman" w:hAnsi="Times New Roman"/>
                <w:b/>
                <w:sz w:val="20"/>
                <w:szCs w:val="20"/>
                <w:lang w:val="ro-RO"/>
              </w:rPr>
              <w:t>Asigurarea respectării normelor de etică și deontologie</w:t>
            </w:r>
            <w:r w:rsidRPr="00540280">
              <w:rPr>
                <w:rFonts w:ascii="Times New Roman" w:eastAsia="Times New Roman" w:hAnsi="Times New Roman"/>
                <w:bCs/>
                <w:sz w:val="20"/>
                <w:szCs w:val="20"/>
                <w:lang w:val="ro-RO"/>
              </w:rPr>
              <w:t xml:space="preserve"> în corespundere cu art.23 al Legii nr.82/2017, prin promovarea normelor de etică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deontologie în cadrul entității publice, cu informarea publicului cu privire la conduita etică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profesională la care cetățenii sunt îndreptățiți să se aștepte din partea conducătorului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a agenților publici în realizarea activității profesionale</w:t>
            </w:r>
          </w:p>
          <w:p w14:paraId="46998FA2" w14:textId="26DAB913" w:rsidR="00DE7062" w:rsidRPr="00540280" w:rsidRDefault="00DE7062" w:rsidP="00DE7062">
            <w:pPr>
              <w:tabs>
                <w:tab w:val="left" w:pos="458"/>
              </w:tabs>
              <w:spacing w:before="60" w:after="60"/>
              <w:jc w:val="both"/>
              <w:rPr>
                <w:rFonts w:ascii="Times New Roman" w:eastAsia="Times New Roman" w:hAnsi="Times New Roman"/>
                <w:bCs/>
                <w:sz w:val="20"/>
                <w:szCs w:val="20"/>
                <w:u w:val="single" w:color="000000"/>
                <w:lang w:val="ro-RO"/>
              </w:rPr>
            </w:pPr>
          </w:p>
        </w:tc>
        <w:tc>
          <w:tcPr>
            <w:tcW w:w="2268" w:type="dxa"/>
            <w:vAlign w:val="center"/>
          </w:tcPr>
          <w:p w14:paraId="6847D479"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0C280336" w14:textId="2A24FE98"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 / permanent</w:t>
            </w:r>
          </w:p>
        </w:tc>
        <w:tc>
          <w:tcPr>
            <w:tcW w:w="6096" w:type="dxa"/>
            <w:tcBorders>
              <w:top w:val="nil"/>
              <w:bottom w:val="single" w:sz="4" w:space="0" w:color="auto"/>
            </w:tcBorders>
            <w:vAlign w:val="center"/>
          </w:tcPr>
          <w:p w14:paraId="0480AED3" w14:textId="77777777" w:rsidR="00CF40F4" w:rsidRPr="00515B20" w:rsidRDefault="00CF40F4" w:rsidP="00CF40F4">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760FDB6C" w14:textId="507D0EFF" w:rsidR="00DE7062" w:rsidRPr="00540280" w:rsidRDefault="00DE7062" w:rsidP="00DE7062">
            <w:pPr>
              <w:spacing w:after="0" w:line="240" w:lineRule="auto"/>
              <w:ind w:left="320"/>
              <w:jc w:val="both"/>
              <w:rPr>
                <w:rFonts w:ascii="Times New Roman" w:hAnsi="Times New Roman"/>
                <w:color w:val="000000" w:themeColor="text1"/>
                <w:sz w:val="20"/>
                <w:szCs w:val="20"/>
                <w:lang w:val="ro-RO" w:eastAsia="ro-RO"/>
              </w:rPr>
            </w:pPr>
            <w:r w:rsidRPr="00540280">
              <w:rPr>
                <w:rFonts w:ascii="Times New Roman" w:hAnsi="Times New Roman"/>
                <w:sz w:val="20"/>
                <w:szCs w:val="20"/>
                <w:lang w:val="ro-RO"/>
              </w:rPr>
              <w:t>Revizuirea Codului privind normele de etică și deontologie a angajaților AAC, aprobat prin Ordinul AAC nr.102/INT din 22.05.2019 și, după caz, modificarea actului administrativ corespunzător</w:t>
            </w:r>
            <w:r w:rsidR="00023712">
              <w:rPr>
                <w:rFonts w:ascii="Times New Roman" w:hAnsi="Times New Roman"/>
                <w:sz w:val="20"/>
                <w:szCs w:val="20"/>
                <w:lang w:val="ro-RO"/>
              </w:rPr>
              <w:t>:</w:t>
            </w:r>
            <w:r w:rsidR="00FD0DEA">
              <w:rPr>
                <w:rFonts w:ascii="Times New Roman" w:hAnsi="Times New Roman"/>
                <w:sz w:val="20"/>
                <w:szCs w:val="20"/>
                <w:lang w:val="ro-RO"/>
              </w:rPr>
              <w:t xml:space="preserve"> </w:t>
            </w:r>
            <w:r w:rsidR="0093054E">
              <w:rPr>
                <w:rFonts w:ascii="Times New Roman" w:hAnsi="Times New Roman"/>
                <w:sz w:val="20"/>
                <w:szCs w:val="20"/>
                <w:lang w:val="ro-RO"/>
              </w:rPr>
              <w:t>normel</w:t>
            </w:r>
            <w:r w:rsidR="00CF40F4">
              <w:rPr>
                <w:rFonts w:ascii="Times New Roman" w:hAnsi="Times New Roman"/>
                <w:sz w:val="20"/>
                <w:szCs w:val="20"/>
                <w:lang w:val="ro-RO"/>
              </w:rPr>
              <w:t>e respective au fost revizuite, iar</w:t>
            </w:r>
            <w:r w:rsidR="00023712">
              <w:rPr>
                <w:rFonts w:ascii="Times New Roman" w:hAnsi="Times New Roman"/>
                <w:sz w:val="20"/>
                <w:szCs w:val="20"/>
                <w:lang w:val="ro-RO"/>
              </w:rPr>
              <w:t xml:space="preserve"> prin Ordinul nr.198/INT din 07.04.2026</w:t>
            </w:r>
            <w:r w:rsidR="00FD0DEA">
              <w:rPr>
                <w:rFonts w:ascii="Times New Roman" w:hAnsi="Times New Roman"/>
                <w:sz w:val="20"/>
                <w:szCs w:val="20"/>
                <w:lang w:val="ro-RO"/>
              </w:rPr>
              <w:t xml:space="preserve"> a fost aprobat </w:t>
            </w:r>
            <w:r w:rsidR="00CF40F4">
              <w:rPr>
                <w:rFonts w:ascii="Times New Roman" w:hAnsi="Times New Roman"/>
                <w:sz w:val="20"/>
                <w:szCs w:val="20"/>
                <w:lang w:val="ro-RO"/>
              </w:rPr>
              <w:t xml:space="preserve">noul </w:t>
            </w:r>
            <w:r w:rsidR="00FD0DEA">
              <w:rPr>
                <w:rFonts w:ascii="Times New Roman" w:hAnsi="Times New Roman"/>
                <w:sz w:val="20"/>
                <w:szCs w:val="20"/>
                <w:lang w:val="ro-RO"/>
              </w:rPr>
              <w:t xml:space="preserve">Cod deontologic al angajaților Autorității Aeronautice </w:t>
            </w:r>
            <w:r w:rsidR="00CF40F4">
              <w:rPr>
                <w:rFonts w:ascii="Times New Roman" w:hAnsi="Times New Roman"/>
                <w:sz w:val="20"/>
                <w:szCs w:val="20"/>
                <w:lang w:val="ro-RO"/>
              </w:rPr>
              <w:t>C</w:t>
            </w:r>
            <w:r w:rsidR="00FD0DEA">
              <w:rPr>
                <w:rFonts w:ascii="Times New Roman" w:hAnsi="Times New Roman"/>
                <w:sz w:val="20"/>
                <w:szCs w:val="20"/>
                <w:lang w:val="ro-RO"/>
              </w:rPr>
              <w:t xml:space="preserve">ivile </w:t>
            </w:r>
          </w:p>
        </w:tc>
      </w:tr>
      <w:tr w:rsidR="00DE7062" w:rsidRPr="00547094" w14:paraId="63E91B7A" w14:textId="77777777" w:rsidTr="00DE7062">
        <w:trPr>
          <w:trHeight w:val="1035"/>
        </w:trPr>
        <w:tc>
          <w:tcPr>
            <w:tcW w:w="2410" w:type="dxa"/>
            <w:vMerge/>
            <w:vAlign w:val="center"/>
          </w:tcPr>
          <w:p w14:paraId="19EFF19D" w14:textId="2ADC69AE"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37AEA83A" w14:textId="46424386" w:rsidR="00DE7062" w:rsidRPr="00540280" w:rsidRDefault="00DE7062" w:rsidP="00DE7062">
            <w:pPr>
              <w:pStyle w:val="ListParagraph"/>
              <w:numPr>
                <w:ilvl w:val="0"/>
                <w:numId w:val="17"/>
              </w:numPr>
              <w:spacing w:after="0" w:line="240" w:lineRule="auto"/>
              <w:ind w:left="458" w:hanging="458"/>
              <w:jc w:val="both"/>
              <w:rPr>
                <w:rFonts w:ascii="Times New Roman" w:hAnsi="Times New Roman"/>
                <w:sz w:val="20"/>
                <w:szCs w:val="20"/>
                <w:lang w:val="ro-RO"/>
              </w:rPr>
            </w:pPr>
            <w:r w:rsidRPr="00540280">
              <w:rPr>
                <w:rFonts w:ascii="Times New Roman" w:hAnsi="Times New Roman"/>
                <w:sz w:val="20"/>
                <w:szCs w:val="20"/>
                <w:lang w:val="ro-RO"/>
              </w:rPr>
              <w:t>Instruirea continuă a agenților publici, inclusiv la angajare cu privire la</w:t>
            </w:r>
            <w:r w:rsidRPr="00540280">
              <w:rPr>
                <w:rFonts w:ascii="Times New Roman" w:eastAsia="Times New Roman" w:hAnsi="Times New Roman"/>
                <w:bCs/>
                <w:sz w:val="20"/>
                <w:szCs w:val="20"/>
                <w:lang w:val="ro-RO"/>
              </w:rPr>
              <w:t xml:space="preserve"> normele de etică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deontologie</w:t>
            </w:r>
          </w:p>
          <w:p w14:paraId="2514DAC5" w14:textId="5605CDA2" w:rsidR="00DE7062" w:rsidRPr="00540280" w:rsidRDefault="00DE7062" w:rsidP="00DE7062">
            <w:pPr>
              <w:spacing w:before="60" w:after="60"/>
              <w:jc w:val="both"/>
              <w:rPr>
                <w:rFonts w:ascii="Times New Roman" w:eastAsia="Times New Roman" w:hAnsi="Times New Roman"/>
                <w:bCs/>
                <w:sz w:val="20"/>
                <w:szCs w:val="20"/>
                <w:lang w:val="ro-RO"/>
              </w:rPr>
            </w:pPr>
          </w:p>
        </w:tc>
        <w:tc>
          <w:tcPr>
            <w:tcW w:w="2268" w:type="dxa"/>
            <w:vAlign w:val="center"/>
          </w:tcPr>
          <w:p w14:paraId="2C197D07" w14:textId="03D193B3"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tcBorders>
              <w:top w:val="single" w:sz="4" w:space="0" w:color="auto"/>
            </w:tcBorders>
            <w:vAlign w:val="center"/>
          </w:tcPr>
          <w:p w14:paraId="1D2C72ED" w14:textId="77777777" w:rsidR="00DE7062" w:rsidRPr="00540280" w:rsidRDefault="00DE7062" w:rsidP="00DE7062">
            <w:pPr>
              <w:pStyle w:val="ListParagraph"/>
              <w:spacing w:after="0" w:line="240" w:lineRule="auto"/>
              <w:ind w:left="324"/>
              <w:jc w:val="center"/>
              <w:rPr>
                <w:rFonts w:ascii="Times New Roman" w:hAnsi="Times New Roman"/>
                <w:sz w:val="20"/>
                <w:szCs w:val="20"/>
                <w:lang w:val="ro-RO" w:eastAsia="sl-SI"/>
              </w:rPr>
            </w:pPr>
          </w:p>
          <w:p w14:paraId="2289AE27" w14:textId="002FA954" w:rsidR="00DE7062" w:rsidRPr="00C45159" w:rsidRDefault="00DE7062" w:rsidP="00C45159">
            <w:pPr>
              <w:pStyle w:val="ListParagraph"/>
              <w:numPr>
                <w:ilvl w:val="0"/>
                <w:numId w:val="5"/>
              </w:numPr>
              <w:tabs>
                <w:tab w:val="left" w:pos="324"/>
              </w:tabs>
              <w:spacing w:after="0" w:line="240" w:lineRule="auto"/>
              <w:ind w:left="601" w:hanging="284"/>
              <w:jc w:val="both"/>
              <w:rPr>
                <w:rFonts w:ascii="Times New Roman" w:hAnsi="Times New Roman"/>
                <w:b/>
                <w:bCs/>
                <w:color w:val="FF0000"/>
                <w:sz w:val="20"/>
                <w:szCs w:val="20"/>
                <w:lang w:val="ro-RO" w:eastAsia="sl-SI"/>
              </w:rPr>
            </w:pPr>
            <w:r w:rsidRPr="00764F1B">
              <w:rPr>
                <w:rFonts w:ascii="Times New Roman" w:hAnsi="Times New Roman"/>
                <w:sz w:val="20"/>
                <w:szCs w:val="20"/>
                <w:lang w:val="ro-RO" w:eastAsia="sl-SI"/>
              </w:rPr>
              <w:t>Nr. instruirilor desfășurate</w:t>
            </w:r>
            <w:r w:rsidR="00CF40F4">
              <w:rPr>
                <w:rFonts w:ascii="Times New Roman" w:hAnsi="Times New Roman"/>
                <w:sz w:val="20"/>
                <w:szCs w:val="20"/>
                <w:lang w:val="ro-RO" w:eastAsia="sl-SI"/>
              </w:rPr>
              <w:t>:</w:t>
            </w:r>
            <w:r w:rsidR="00DD674F">
              <w:rPr>
                <w:rFonts w:ascii="Times New Roman" w:hAnsi="Times New Roman"/>
                <w:sz w:val="20"/>
                <w:szCs w:val="20"/>
                <w:lang w:val="ro-RO" w:eastAsia="sl-SI"/>
              </w:rPr>
              <w:t xml:space="preserve"> </w:t>
            </w:r>
            <w:r w:rsidR="00DD674F" w:rsidRPr="00DD674F">
              <w:rPr>
                <w:rFonts w:ascii="Times New Roman" w:hAnsi="Times New Roman"/>
                <w:b/>
                <w:bCs/>
                <w:color w:val="0070C0"/>
                <w:sz w:val="20"/>
                <w:szCs w:val="20"/>
                <w:lang w:val="ro-RO" w:eastAsia="sl-SI"/>
              </w:rPr>
              <w:t>2</w:t>
            </w:r>
            <w:r w:rsidR="00DD674F">
              <w:rPr>
                <w:rFonts w:ascii="Times New Roman" w:hAnsi="Times New Roman"/>
                <w:b/>
                <w:bCs/>
                <w:color w:val="0070C0"/>
                <w:sz w:val="20"/>
                <w:szCs w:val="20"/>
                <w:lang w:val="ro-RO" w:eastAsia="sl-SI"/>
              </w:rPr>
              <w:t xml:space="preserve"> </w:t>
            </w:r>
          </w:p>
          <w:p w14:paraId="2543E4E6" w14:textId="77777777" w:rsidR="00DE7062" w:rsidRPr="00764F1B" w:rsidRDefault="00DE7062" w:rsidP="00DE7062">
            <w:pPr>
              <w:pStyle w:val="ListParagraph"/>
              <w:tabs>
                <w:tab w:val="left" w:pos="324"/>
              </w:tabs>
              <w:spacing w:after="0" w:line="240" w:lineRule="auto"/>
              <w:ind w:left="601"/>
              <w:rPr>
                <w:rFonts w:ascii="Times New Roman" w:hAnsi="Times New Roman"/>
                <w:sz w:val="20"/>
                <w:szCs w:val="20"/>
                <w:lang w:val="ro-RO" w:eastAsia="sl-SI"/>
              </w:rPr>
            </w:pPr>
          </w:p>
          <w:p w14:paraId="68DE37A1" w14:textId="7B36E3BA" w:rsidR="00DE7062" w:rsidRPr="008A46C7" w:rsidRDefault="00DE7062" w:rsidP="00C45159">
            <w:pPr>
              <w:pStyle w:val="ListParagraph"/>
              <w:numPr>
                <w:ilvl w:val="0"/>
                <w:numId w:val="5"/>
              </w:numPr>
              <w:tabs>
                <w:tab w:val="left" w:pos="324"/>
              </w:tabs>
              <w:spacing w:after="0" w:line="240" w:lineRule="auto"/>
              <w:ind w:left="601" w:hanging="284"/>
              <w:rPr>
                <w:rFonts w:ascii="Times New Roman" w:hAnsi="Times New Roman"/>
                <w:sz w:val="20"/>
                <w:szCs w:val="20"/>
                <w:lang w:val="ro-RO" w:eastAsia="ro-RO"/>
              </w:rPr>
            </w:pPr>
            <w:r w:rsidRPr="00C45159">
              <w:rPr>
                <w:rFonts w:ascii="Times New Roman" w:hAnsi="Times New Roman"/>
                <w:sz w:val="20"/>
                <w:szCs w:val="20"/>
                <w:lang w:val="ro-RO" w:eastAsia="sl-SI"/>
              </w:rPr>
              <w:t>Nr. persoanelor instruite contra semnătură</w:t>
            </w:r>
            <w:r w:rsidR="00CF40F4" w:rsidRPr="00C45159">
              <w:rPr>
                <w:rFonts w:ascii="Times New Roman" w:hAnsi="Times New Roman"/>
                <w:sz w:val="20"/>
                <w:szCs w:val="20"/>
                <w:lang w:val="ro-RO" w:eastAsia="sl-SI"/>
              </w:rPr>
              <w:t>:</w:t>
            </w:r>
            <w:r w:rsidR="00DD674F" w:rsidRPr="00C45159">
              <w:rPr>
                <w:rFonts w:ascii="Times New Roman" w:hAnsi="Times New Roman"/>
                <w:sz w:val="20"/>
                <w:szCs w:val="20"/>
                <w:lang w:val="ro-RO" w:eastAsia="sl-SI"/>
              </w:rPr>
              <w:t xml:space="preserve"> </w:t>
            </w:r>
            <w:r w:rsidR="00DD674F" w:rsidRPr="00DD674F">
              <w:rPr>
                <w:rFonts w:ascii="Times New Roman" w:hAnsi="Times New Roman"/>
                <w:b/>
                <w:bCs/>
                <w:color w:val="0070C0"/>
                <w:sz w:val="20"/>
                <w:szCs w:val="20"/>
                <w:lang w:val="ro-RO" w:eastAsia="sl-SI"/>
              </w:rPr>
              <w:t>75</w:t>
            </w:r>
          </w:p>
        </w:tc>
      </w:tr>
      <w:tr w:rsidR="00DE7062" w:rsidRPr="00547094" w14:paraId="4D89F245" w14:textId="77777777" w:rsidTr="00DE7062">
        <w:trPr>
          <w:trHeight w:val="1035"/>
        </w:trPr>
        <w:tc>
          <w:tcPr>
            <w:tcW w:w="2410" w:type="dxa"/>
            <w:vMerge/>
            <w:vAlign w:val="center"/>
          </w:tcPr>
          <w:p w14:paraId="1E02E2E1"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6FC6A56E" w14:textId="338B1C68" w:rsidR="00DE7062" w:rsidRPr="00540280" w:rsidRDefault="00DE7062" w:rsidP="00DE7062">
            <w:pPr>
              <w:pStyle w:val="ListParagraph"/>
              <w:numPr>
                <w:ilvl w:val="0"/>
                <w:numId w:val="17"/>
              </w:numPr>
              <w:spacing w:before="60" w:after="60"/>
              <w:ind w:left="458" w:hanging="458"/>
              <w:jc w:val="both"/>
              <w:rPr>
                <w:rFonts w:ascii="Times New Roman" w:eastAsia="Times New Roman" w:hAnsi="Times New Roman"/>
                <w:bCs/>
                <w:sz w:val="20"/>
                <w:szCs w:val="20"/>
                <w:lang w:val="ro-RO"/>
              </w:rPr>
            </w:pPr>
            <w:r w:rsidRPr="00540280">
              <w:rPr>
                <w:rFonts w:ascii="Times New Roman" w:eastAsia="Times New Roman" w:hAnsi="Times New Roman"/>
                <w:bCs/>
                <w:sz w:val="20"/>
                <w:szCs w:val="20"/>
                <w:lang w:val="ro-RO"/>
              </w:rPr>
              <w:t xml:space="preserve">Publicarea pe pagina web a entității publice normele de etică </w:t>
            </w:r>
            <w:proofErr w:type="spellStart"/>
            <w:r w:rsidRPr="00540280">
              <w:rPr>
                <w:rFonts w:ascii="Times New Roman" w:eastAsia="Times New Roman" w:hAnsi="Times New Roman"/>
                <w:bCs/>
                <w:sz w:val="20"/>
                <w:szCs w:val="20"/>
                <w:lang w:val="ro-RO"/>
              </w:rPr>
              <w:t>şi</w:t>
            </w:r>
            <w:proofErr w:type="spellEnd"/>
            <w:r w:rsidRPr="00540280">
              <w:rPr>
                <w:rFonts w:ascii="Times New Roman" w:eastAsia="Times New Roman" w:hAnsi="Times New Roman"/>
                <w:bCs/>
                <w:sz w:val="20"/>
                <w:szCs w:val="20"/>
                <w:lang w:val="ro-RO"/>
              </w:rPr>
              <w:t xml:space="preserve"> deontologie adoptate</w:t>
            </w:r>
          </w:p>
        </w:tc>
        <w:tc>
          <w:tcPr>
            <w:tcW w:w="2268" w:type="dxa"/>
            <w:vAlign w:val="center"/>
          </w:tcPr>
          <w:p w14:paraId="32C5690B" w14:textId="1A203B6B"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vAlign w:val="center"/>
          </w:tcPr>
          <w:p w14:paraId="0FC68C5D" w14:textId="77777777" w:rsidR="00D20CB7" w:rsidRPr="00515B20" w:rsidRDefault="00D20CB7" w:rsidP="00D20CB7">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3E00071D" w14:textId="7C4FE7A4" w:rsidR="00DE7062" w:rsidRPr="002823E7" w:rsidRDefault="00DE7062" w:rsidP="00DE7062">
            <w:pPr>
              <w:spacing w:after="0" w:line="240" w:lineRule="auto"/>
              <w:ind w:left="320"/>
              <w:jc w:val="both"/>
              <w:rPr>
                <w:rFonts w:ascii="Times New Roman" w:hAnsi="Times New Roman"/>
                <w:sz w:val="20"/>
                <w:szCs w:val="20"/>
                <w:lang w:val="ro-RO" w:eastAsia="sl-SI"/>
              </w:rPr>
            </w:pPr>
            <w:r w:rsidRPr="002823E7">
              <w:rPr>
                <w:rFonts w:ascii="Times New Roman" w:hAnsi="Times New Roman"/>
                <w:sz w:val="20"/>
                <w:szCs w:val="20"/>
                <w:lang w:val="ro-RO" w:eastAsia="sl-SI"/>
              </w:rPr>
              <w:t>Normele deontologi</w:t>
            </w:r>
            <w:r w:rsidR="00D20CB7">
              <w:rPr>
                <w:rFonts w:ascii="Times New Roman" w:hAnsi="Times New Roman"/>
                <w:sz w:val="20"/>
                <w:szCs w:val="20"/>
                <w:lang w:val="ro-RO" w:eastAsia="sl-SI"/>
              </w:rPr>
              <w:t>c</w:t>
            </w:r>
            <w:r w:rsidRPr="002823E7">
              <w:rPr>
                <w:rFonts w:ascii="Times New Roman" w:hAnsi="Times New Roman"/>
                <w:sz w:val="20"/>
                <w:szCs w:val="20"/>
                <w:lang w:val="ro-RO" w:eastAsia="sl-SI"/>
              </w:rPr>
              <w:t xml:space="preserve">e </w:t>
            </w:r>
            <w:r w:rsidR="00D20CB7">
              <w:rPr>
                <w:rFonts w:ascii="Times New Roman" w:hAnsi="Times New Roman"/>
                <w:sz w:val="20"/>
                <w:szCs w:val="20"/>
                <w:lang w:val="ro-RO" w:eastAsia="sl-SI"/>
              </w:rPr>
              <w:t xml:space="preserve">au fost </w:t>
            </w:r>
            <w:r w:rsidRPr="002823E7">
              <w:rPr>
                <w:rFonts w:ascii="Times New Roman" w:hAnsi="Times New Roman"/>
                <w:sz w:val="20"/>
                <w:szCs w:val="20"/>
                <w:lang w:val="ro-RO" w:eastAsia="sl-SI"/>
              </w:rPr>
              <w:t xml:space="preserve">publicate pe </w:t>
            </w:r>
            <w:r w:rsidR="00D20CB7">
              <w:rPr>
                <w:rFonts w:ascii="Times New Roman" w:hAnsi="Times New Roman"/>
                <w:sz w:val="20"/>
                <w:szCs w:val="20"/>
                <w:lang w:val="ro-RO" w:eastAsia="sl-SI"/>
              </w:rPr>
              <w:t xml:space="preserve">site-ul </w:t>
            </w:r>
            <w:r w:rsidRPr="002823E7">
              <w:rPr>
                <w:rFonts w:ascii="Times New Roman" w:hAnsi="Times New Roman"/>
                <w:sz w:val="20"/>
                <w:szCs w:val="20"/>
                <w:lang w:val="ro-RO" w:eastAsia="sl-SI"/>
              </w:rPr>
              <w:t>web</w:t>
            </w:r>
            <w:r>
              <w:rPr>
                <w:rFonts w:ascii="Times New Roman" w:hAnsi="Times New Roman"/>
                <w:sz w:val="20"/>
                <w:szCs w:val="20"/>
                <w:lang w:val="ro-RO" w:eastAsia="sl-SI"/>
              </w:rPr>
              <w:t xml:space="preserve"> </w:t>
            </w:r>
            <w:r w:rsidR="00D20CB7">
              <w:rPr>
                <w:rFonts w:ascii="Times New Roman" w:hAnsi="Times New Roman"/>
                <w:sz w:val="20"/>
                <w:szCs w:val="20"/>
                <w:lang w:val="ro-RO" w:eastAsia="sl-SI"/>
              </w:rPr>
              <w:t xml:space="preserve">oficial al entității / </w:t>
            </w:r>
            <w:r w:rsidR="00D20CB7" w:rsidRPr="00FB2035">
              <w:rPr>
                <w:rFonts w:ascii="Times New Roman" w:hAnsi="Times New Roman"/>
                <w:b/>
                <w:bCs/>
                <w:sz w:val="20"/>
                <w:szCs w:val="20"/>
                <w:lang w:val="ro-RO" w:eastAsia="sl-SI"/>
              </w:rPr>
              <w:t>a se vizualiza</w:t>
            </w:r>
            <w:r w:rsidR="00D20CB7">
              <w:rPr>
                <w:rFonts w:ascii="Times New Roman" w:hAnsi="Times New Roman"/>
                <w:sz w:val="20"/>
                <w:szCs w:val="20"/>
                <w:lang w:val="ro-RO" w:eastAsia="sl-SI"/>
              </w:rPr>
              <w:t xml:space="preserve"> </w:t>
            </w:r>
            <w:hyperlink r:id="rId21" w:history="1">
              <w:r w:rsidR="00FB2035" w:rsidRPr="00934745">
                <w:rPr>
                  <w:rStyle w:val="Hyperlink"/>
                  <w:rFonts w:ascii="Times New Roman" w:hAnsi="Times New Roman"/>
                  <w:sz w:val="20"/>
                  <w:szCs w:val="20"/>
                  <w:lang w:val="ro-RO" w:eastAsia="sl-SI"/>
                </w:rPr>
                <w:t>https://www.caa.md/ro/integritatea</w:t>
              </w:r>
            </w:hyperlink>
            <w:r w:rsidR="00FB2035">
              <w:rPr>
                <w:rFonts w:ascii="Times New Roman" w:hAnsi="Times New Roman"/>
                <w:sz w:val="20"/>
                <w:szCs w:val="20"/>
                <w:lang w:val="ro-RO" w:eastAsia="sl-SI"/>
              </w:rPr>
              <w:t xml:space="preserve"> </w:t>
            </w:r>
          </w:p>
          <w:p w14:paraId="24C2857B" w14:textId="77777777" w:rsidR="00DE7062" w:rsidRPr="002823E7" w:rsidRDefault="00DE7062" w:rsidP="00DE7062">
            <w:pPr>
              <w:pStyle w:val="ListParagraph"/>
              <w:spacing w:after="0" w:line="240" w:lineRule="auto"/>
              <w:ind w:left="320"/>
              <w:rPr>
                <w:rFonts w:ascii="Times New Roman" w:hAnsi="Times New Roman"/>
                <w:sz w:val="20"/>
                <w:szCs w:val="20"/>
                <w:lang w:val="ro-RO" w:eastAsia="sl-SI"/>
              </w:rPr>
            </w:pPr>
          </w:p>
          <w:p w14:paraId="5C0CA0CB" w14:textId="77777777" w:rsidR="00DE7062" w:rsidRDefault="00DE7062" w:rsidP="00DE7062">
            <w:pPr>
              <w:pStyle w:val="ListParagraph"/>
              <w:spacing w:after="0" w:line="240" w:lineRule="auto"/>
              <w:ind w:left="324"/>
              <w:rPr>
                <w:rFonts w:ascii="Times New Roman" w:hAnsi="Times New Roman"/>
                <w:sz w:val="20"/>
                <w:szCs w:val="20"/>
                <w:lang w:val="ro-RO" w:eastAsia="sl-SI"/>
              </w:rPr>
            </w:pPr>
          </w:p>
          <w:p w14:paraId="6194389B" w14:textId="55877D46" w:rsidR="00DE7062" w:rsidRPr="00540280" w:rsidRDefault="00DE7062" w:rsidP="00DE7062">
            <w:pPr>
              <w:pStyle w:val="ListParagraph"/>
              <w:spacing w:after="0" w:line="240" w:lineRule="auto"/>
              <w:ind w:left="324"/>
              <w:rPr>
                <w:rFonts w:ascii="Times New Roman" w:hAnsi="Times New Roman"/>
                <w:sz w:val="20"/>
                <w:szCs w:val="20"/>
                <w:lang w:val="ro-RO" w:eastAsia="sl-SI"/>
              </w:rPr>
            </w:pPr>
          </w:p>
          <w:p w14:paraId="5A5B9D0B" w14:textId="1EDDE9C6" w:rsidR="00DE7062" w:rsidRPr="00540280" w:rsidRDefault="00DE7062" w:rsidP="00DE7062">
            <w:pPr>
              <w:pStyle w:val="ListParagraph"/>
              <w:spacing w:after="0" w:line="240" w:lineRule="auto"/>
              <w:ind w:left="324"/>
              <w:jc w:val="center"/>
              <w:rPr>
                <w:rFonts w:ascii="Times New Roman" w:hAnsi="Times New Roman"/>
                <w:sz w:val="20"/>
                <w:szCs w:val="20"/>
                <w:lang w:val="ro-RO" w:eastAsia="sl-SI"/>
              </w:rPr>
            </w:pPr>
            <w:r w:rsidRPr="00540280">
              <w:rPr>
                <w:rFonts w:ascii="Times New Roman" w:hAnsi="Times New Roman"/>
                <w:sz w:val="20"/>
                <w:szCs w:val="20"/>
                <w:lang w:val="ro-RO"/>
              </w:rPr>
              <w:t xml:space="preserve"> </w:t>
            </w:r>
          </w:p>
        </w:tc>
      </w:tr>
      <w:tr w:rsidR="00DE7062" w:rsidRPr="00547094" w14:paraId="33B9C9B4" w14:textId="77777777" w:rsidTr="00DE7062">
        <w:trPr>
          <w:trHeight w:val="983"/>
        </w:trPr>
        <w:tc>
          <w:tcPr>
            <w:tcW w:w="2410" w:type="dxa"/>
            <w:vMerge/>
            <w:vAlign w:val="center"/>
          </w:tcPr>
          <w:p w14:paraId="42B25FD4" w14:textId="1C0ED882"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vAlign w:val="center"/>
          </w:tcPr>
          <w:p w14:paraId="419B41D9" w14:textId="409EED5E" w:rsidR="00DE7062" w:rsidRPr="00540280" w:rsidRDefault="00DE7062" w:rsidP="00DE7062">
            <w:pPr>
              <w:pStyle w:val="ListParagraph"/>
              <w:numPr>
                <w:ilvl w:val="0"/>
                <w:numId w:val="17"/>
              </w:numPr>
              <w:spacing w:before="60" w:after="60"/>
              <w:ind w:left="458" w:hanging="458"/>
              <w:jc w:val="both"/>
              <w:rPr>
                <w:rFonts w:ascii="Times New Roman" w:hAnsi="Times New Roman"/>
                <w:sz w:val="20"/>
                <w:szCs w:val="20"/>
                <w:lang w:val="ro-RO"/>
              </w:rPr>
            </w:pPr>
            <w:r w:rsidRPr="00540280">
              <w:rPr>
                <w:rFonts w:ascii="Times New Roman" w:hAnsi="Times New Roman"/>
                <w:sz w:val="20"/>
                <w:szCs w:val="20"/>
                <w:lang w:val="ro-RO"/>
              </w:rPr>
              <w:t>Crearea, sau după caz desemnarea subdiviziunii responsabile de monitorizarea respectării de către agenții publici a normelor de etică și deontologie</w:t>
            </w:r>
          </w:p>
          <w:p w14:paraId="5013144B" w14:textId="10ADD5EB" w:rsidR="00DE7062" w:rsidRPr="00540280" w:rsidRDefault="00DE7062" w:rsidP="00DE7062">
            <w:pPr>
              <w:spacing w:before="60" w:after="60"/>
              <w:jc w:val="both"/>
              <w:rPr>
                <w:rFonts w:ascii="Times New Roman" w:hAnsi="Times New Roman"/>
                <w:sz w:val="20"/>
                <w:szCs w:val="20"/>
                <w:lang w:val="ro-RO"/>
              </w:rPr>
            </w:pPr>
          </w:p>
        </w:tc>
        <w:tc>
          <w:tcPr>
            <w:tcW w:w="2268" w:type="dxa"/>
            <w:vAlign w:val="center"/>
          </w:tcPr>
          <w:p w14:paraId="06FE57A4" w14:textId="2BBD861A"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tcBorders>
              <w:top w:val="nil"/>
            </w:tcBorders>
            <w:vAlign w:val="center"/>
          </w:tcPr>
          <w:p w14:paraId="0EA11830" w14:textId="77777777" w:rsidR="00FB2035" w:rsidRPr="00515B20" w:rsidRDefault="00FB2035" w:rsidP="00FB2035">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1BF7D7CA" w14:textId="5016B3C0" w:rsidR="00DE7062" w:rsidRPr="002823E7" w:rsidRDefault="00DE7062" w:rsidP="00DE7062">
            <w:pPr>
              <w:pStyle w:val="ListParagraph"/>
              <w:spacing w:after="5" w:line="240" w:lineRule="auto"/>
              <w:ind w:left="320"/>
              <w:jc w:val="both"/>
              <w:rPr>
                <w:rFonts w:ascii="Times New Roman" w:hAnsi="Times New Roman"/>
                <w:sz w:val="20"/>
                <w:szCs w:val="20"/>
                <w:lang w:val="ro-RO" w:eastAsia="sl-SI"/>
              </w:rPr>
            </w:pPr>
            <w:r w:rsidRPr="002823E7">
              <w:rPr>
                <w:rFonts w:ascii="Times New Roman" w:hAnsi="Times New Roman"/>
                <w:sz w:val="20"/>
                <w:szCs w:val="20"/>
                <w:lang w:val="ro-RO" w:eastAsia="sl-SI"/>
              </w:rPr>
              <w:t xml:space="preserve">Persoană/subdiviziune responsabilă desemnată de monitorizarea respectării </w:t>
            </w:r>
            <w:r w:rsidRPr="002823E7">
              <w:rPr>
                <w:rFonts w:ascii="Times New Roman" w:hAnsi="Times New Roman"/>
                <w:sz w:val="20"/>
                <w:szCs w:val="20"/>
                <w:lang w:val="ro-RO"/>
              </w:rPr>
              <w:t>de către agenții publici a normelor de etică și deontologie</w:t>
            </w:r>
            <w:r w:rsidR="00FB2035">
              <w:rPr>
                <w:rFonts w:ascii="Times New Roman" w:hAnsi="Times New Roman"/>
                <w:sz w:val="20"/>
                <w:szCs w:val="20"/>
                <w:lang w:val="ro-RO"/>
              </w:rPr>
              <w:t xml:space="preserve">: prin Ordinul nr.198/INT din 07.04.2026 </w:t>
            </w:r>
            <w:r w:rsidR="00050916">
              <w:rPr>
                <w:rFonts w:ascii="Times New Roman" w:hAnsi="Times New Roman"/>
                <w:sz w:val="20"/>
                <w:szCs w:val="20"/>
                <w:lang w:val="ro-RO"/>
              </w:rPr>
              <w:t>Serviciul resurse umane a fost desemnat</w:t>
            </w:r>
            <w:r w:rsidR="00931A66">
              <w:rPr>
                <w:rFonts w:ascii="Times New Roman" w:hAnsi="Times New Roman"/>
                <w:sz w:val="20"/>
                <w:szCs w:val="20"/>
                <w:lang w:val="ro-RO"/>
              </w:rPr>
              <w:t xml:space="preserve"> responsabil de monitorizarea normelor respective în cadrul Autorității Aeronautice Civile</w:t>
            </w:r>
            <w:r w:rsidR="00050916">
              <w:rPr>
                <w:rFonts w:ascii="Times New Roman" w:hAnsi="Times New Roman"/>
                <w:sz w:val="20"/>
                <w:szCs w:val="20"/>
                <w:lang w:val="ro-RO"/>
              </w:rPr>
              <w:t xml:space="preserve"> </w:t>
            </w:r>
            <w:r w:rsidR="00FB2035">
              <w:rPr>
                <w:rFonts w:ascii="Times New Roman" w:hAnsi="Times New Roman"/>
                <w:sz w:val="20"/>
                <w:szCs w:val="20"/>
                <w:lang w:val="ro-RO"/>
              </w:rPr>
              <w:t xml:space="preserve"> </w:t>
            </w:r>
          </w:p>
          <w:p w14:paraId="6674F29C" w14:textId="64CD0676" w:rsidR="00DE7062" w:rsidRPr="00540280" w:rsidRDefault="00DE7062" w:rsidP="00DE7062">
            <w:pPr>
              <w:tabs>
                <w:tab w:val="num" w:pos="459"/>
              </w:tabs>
              <w:spacing w:after="5" w:line="240" w:lineRule="auto"/>
              <w:rPr>
                <w:rStyle w:val="fontstyle01"/>
                <w:rFonts w:ascii="Times New Roman" w:hAnsi="Times New Roman"/>
                <w:lang w:val="ro-RO"/>
              </w:rPr>
            </w:pPr>
          </w:p>
        </w:tc>
      </w:tr>
      <w:tr w:rsidR="00DE7062" w:rsidRPr="00547094" w14:paraId="0AB9E651" w14:textId="77777777" w:rsidTr="00DE7062">
        <w:trPr>
          <w:trHeight w:val="983"/>
        </w:trPr>
        <w:tc>
          <w:tcPr>
            <w:tcW w:w="2410" w:type="dxa"/>
            <w:vMerge/>
          </w:tcPr>
          <w:p w14:paraId="28F41C6B" w14:textId="3041EC6F"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Borders>
              <w:bottom w:val="single" w:sz="4" w:space="0" w:color="auto"/>
            </w:tcBorders>
            <w:vAlign w:val="center"/>
          </w:tcPr>
          <w:p w14:paraId="37F303D9" w14:textId="19D038E6" w:rsidR="00DE7062" w:rsidRPr="00540280" w:rsidRDefault="00DE7062" w:rsidP="00DE7062">
            <w:pPr>
              <w:pStyle w:val="ListParagraph"/>
              <w:numPr>
                <w:ilvl w:val="0"/>
                <w:numId w:val="17"/>
              </w:numPr>
              <w:tabs>
                <w:tab w:val="left" w:pos="4344"/>
              </w:tabs>
              <w:spacing w:before="60" w:after="60"/>
              <w:ind w:left="458" w:hanging="458"/>
              <w:jc w:val="both"/>
              <w:rPr>
                <w:rFonts w:ascii="Times New Roman" w:eastAsia="Times New Roman" w:hAnsi="Times New Roman"/>
                <w:sz w:val="20"/>
                <w:szCs w:val="20"/>
                <w:u w:val="single" w:color="000000"/>
                <w:lang w:val="ro-RO"/>
              </w:rPr>
            </w:pPr>
            <w:r w:rsidRPr="00540280">
              <w:rPr>
                <w:rFonts w:ascii="Times New Roman" w:hAnsi="Times New Roman"/>
                <w:sz w:val="20"/>
                <w:szCs w:val="20"/>
                <w:lang w:val="ro-RO"/>
              </w:rPr>
              <w:t>Respectarea conformă a normelor de etică și deontologie, sancționarea disciplinară a persoanelor care nu respectă normele de etică și deontologie</w:t>
            </w:r>
          </w:p>
        </w:tc>
        <w:tc>
          <w:tcPr>
            <w:tcW w:w="2268" w:type="dxa"/>
            <w:tcBorders>
              <w:bottom w:val="single" w:sz="4" w:space="0" w:color="auto"/>
            </w:tcBorders>
            <w:vAlign w:val="center"/>
          </w:tcPr>
          <w:p w14:paraId="5FAA15E9" w14:textId="42B8F6EE"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Permanent cu raportare semestrială</w:t>
            </w:r>
          </w:p>
          <w:p w14:paraId="00E76C0C" w14:textId="1E0923AB"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tc>
        <w:tc>
          <w:tcPr>
            <w:tcW w:w="6096" w:type="dxa"/>
            <w:tcBorders>
              <w:top w:val="nil"/>
              <w:bottom w:val="single" w:sz="4" w:space="0" w:color="auto"/>
            </w:tcBorders>
            <w:vAlign w:val="center"/>
          </w:tcPr>
          <w:p w14:paraId="36A1A8C6" w14:textId="77777777" w:rsidR="00DE7062" w:rsidRPr="00540280" w:rsidRDefault="00DE7062" w:rsidP="00DE7062">
            <w:pPr>
              <w:pStyle w:val="ListParagraph"/>
              <w:spacing w:after="0" w:line="240" w:lineRule="auto"/>
              <w:ind w:left="324"/>
              <w:jc w:val="both"/>
              <w:rPr>
                <w:rFonts w:ascii="Times New Roman" w:hAnsi="Times New Roman"/>
                <w:i/>
                <w:iCs/>
                <w:sz w:val="20"/>
                <w:szCs w:val="20"/>
                <w:lang w:val="ro-RO" w:eastAsia="ro-RO"/>
              </w:rPr>
            </w:pPr>
          </w:p>
          <w:p w14:paraId="64D52F5E" w14:textId="29420093" w:rsidR="00DE7062" w:rsidRPr="00540280" w:rsidRDefault="00DE7062" w:rsidP="00DE7062">
            <w:pPr>
              <w:pStyle w:val="ListParagraph"/>
              <w:numPr>
                <w:ilvl w:val="0"/>
                <w:numId w:val="4"/>
              </w:numPr>
              <w:spacing w:after="0" w:line="240" w:lineRule="auto"/>
              <w:ind w:left="324" w:hanging="284"/>
              <w:jc w:val="both"/>
              <w:rPr>
                <w:rFonts w:ascii="Times New Roman" w:hAnsi="Times New Roman"/>
                <w:i/>
                <w:iCs/>
                <w:sz w:val="20"/>
                <w:szCs w:val="20"/>
                <w:lang w:val="ro-RO" w:eastAsia="ro-RO"/>
              </w:rPr>
            </w:pPr>
            <w:r w:rsidRPr="00540280">
              <w:rPr>
                <w:rFonts w:ascii="Times New Roman" w:hAnsi="Times New Roman"/>
                <w:sz w:val="20"/>
                <w:szCs w:val="20"/>
                <w:lang w:val="ro-RO"/>
              </w:rPr>
              <w:t>Nr. de sesizări înaintate</w:t>
            </w:r>
            <w:r w:rsidR="00050916">
              <w:rPr>
                <w:rFonts w:ascii="Times New Roman" w:hAnsi="Times New Roman"/>
                <w:sz w:val="20"/>
                <w:szCs w:val="20"/>
                <w:lang w:val="ro-RO"/>
              </w:rPr>
              <w:t xml:space="preserve">: </w:t>
            </w:r>
            <w:r w:rsidR="00050916" w:rsidRPr="00050916">
              <w:rPr>
                <w:rFonts w:ascii="Times New Roman" w:hAnsi="Times New Roman"/>
                <w:b/>
                <w:bCs/>
                <w:color w:val="0070C0"/>
                <w:sz w:val="20"/>
                <w:szCs w:val="20"/>
                <w:lang w:val="ro-RO"/>
              </w:rPr>
              <w:t>0</w:t>
            </w:r>
          </w:p>
          <w:p w14:paraId="70B7472F" w14:textId="77777777" w:rsidR="00DE7062" w:rsidRPr="00540280" w:rsidRDefault="00DE7062" w:rsidP="00DE7062">
            <w:pPr>
              <w:pStyle w:val="ListParagraph"/>
              <w:spacing w:after="0" w:line="240" w:lineRule="auto"/>
              <w:ind w:left="324"/>
              <w:jc w:val="both"/>
              <w:rPr>
                <w:rFonts w:ascii="Times New Roman" w:hAnsi="Times New Roman"/>
                <w:i/>
                <w:iCs/>
                <w:sz w:val="20"/>
                <w:szCs w:val="20"/>
                <w:lang w:val="ro-RO" w:eastAsia="ro-RO"/>
              </w:rPr>
            </w:pPr>
          </w:p>
          <w:p w14:paraId="78DE9852" w14:textId="738072FD" w:rsidR="00DE7062" w:rsidRPr="00050916" w:rsidRDefault="00DE7062" w:rsidP="00DE7062">
            <w:pPr>
              <w:pStyle w:val="ListParagraph"/>
              <w:numPr>
                <w:ilvl w:val="0"/>
                <w:numId w:val="4"/>
              </w:numPr>
              <w:spacing w:after="0" w:line="240" w:lineRule="auto"/>
              <w:ind w:left="324" w:hanging="284"/>
              <w:jc w:val="both"/>
              <w:rPr>
                <w:rFonts w:ascii="Times New Roman" w:hAnsi="Times New Roman"/>
                <w:b/>
                <w:bCs/>
                <w:i/>
                <w:iCs/>
                <w:color w:val="0070C0"/>
                <w:sz w:val="20"/>
                <w:szCs w:val="20"/>
                <w:lang w:val="ro-RO" w:eastAsia="ro-RO"/>
              </w:rPr>
            </w:pPr>
            <w:r w:rsidRPr="00540280">
              <w:rPr>
                <w:rFonts w:ascii="Times New Roman" w:hAnsi="Times New Roman"/>
                <w:sz w:val="20"/>
                <w:szCs w:val="20"/>
                <w:lang w:val="ro-RO"/>
              </w:rPr>
              <w:t>Nr. de sancțiuni disciplinare aplicate</w:t>
            </w:r>
            <w:r w:rsidR="00050916">
              <w:rPr>
                <w:rFonts w:ascii="Times New Roman" w:hAnsi="Times New Roman"/>
                <w:sz w:val="20"/>
                <w:szCs w:val="20"/>
                <w:lang w:val="ro-RO"/>
              </w:rPr>
              <w:t xml:space="preserve">: </w:t>
            </w:r>
            <w:r w:rsidR="00050916" w:rsidRPr="00050916">
              <w:rPr>
                <w:rFonts w:ascii="Times New Roman" w:hAnsi="Times New Roman"/>
                <w:b/>
                <w:bCs/>
                <w:color w:val="0070C0"/>
                <w:sz w:val="20"/>
                <w:szCs w:val="20"/>
                <w:lang w:val="ro-RO"/>
              </w:rPr>
              <w:t>0</w:t>
            </w:r>
          </w:p>
          <w:p w14:paraId="35B24E2D" w14:textId="77777777" w:rsidR="00DE7062" w:rsidRPr="00540280" w:rsidRDefault="00DE7062" w:rsidP="00DE7062">
            <w:pPr>
              <w:spacing w:after="0" w:line="240" w:lineRule="auto"/>
              <w:ind w:left="40"/>
              <w:jc w:val="both"/>
              <w:rPr>
                <w:rFonts w:ascii="Times New Roman" w:hAnsi="Times New Roman"/>
                <w:i/>
                <w:iCs/>
                <w:sz w:val="20"/>
                <w:szCs w:val="20"/>
                <w:lang w:val="ro-RO" w:eastAsia="ro-RO"/>
              </w:rPr>
            </w:pPr>
          </w:p>
          <w:p w14:paraId="4928B9D0" w14:textId="3C7C2174" w:rsidR="00DE7062" w:rsidRPr="00540280" w:rsidRDefault="00DE7062" w:rsidP="00DE7062">
            <w:pPr>
              <w:spacing w:after="0" w:line="240" w:lineRule="auto"/>
              <w:rPr>
                <w:rFonts w:ascii="Times New Roman" w:hAnsi="Times New Roman"/>
                <w:i/>
                <w:iCs/>
                <w:sz w:val="20"/>
                <w:szCs w:val="20"/>
                <w:lang w:val="ro-RO" w:eastAsia="ro-RO"/>
              </w:rPr>
            </w:pPr>
          </w:p>
        </w:tc>
      </w:tr>
      <w:tr w:rsidR="00DE7062" w:rsidRPr="00547094" w14:paraId="7D7F1470" w14:textId="77777777" w:rsidTr="00DE7062">
        <w:trPr>
          <w:trHeight w:val="1500"/>
        </w:trPr>
        <w:tc>
          <w:tcPr>
            <w:tcW w:w="2410" w:type="dxa"/>
            <w:vMerge/>
          </w:tcPr>
          <w:p w14:paraId="0426111B" w14:textId="6DAF6C8A"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Borders>
              <w:top w:val="single" w:sz="4" w:space="0" w:color="auto"/>
              <w:bottom w:val="single" w:sz="4" w:space="0" w:color="auto"/>
              <w:right w:val="single" w:sz="4" w:space="0" w:color="auto"/>
            </w:tcBorders>
          </w:tcPr>
          <w:p w14:paraId="63C3B420" w14:textId="77777777" w:rsidR="00DE7062" w:rsidRPr="00540280" w:rsidRDefault="00DE7062" w:rsidP="00DE7062">
            <w:pPr>
              <w:spacing w:before="60" w:after="60"/>
              <w:jc w:val="both"/>
              <w:rPr>
                <w:rFonts w:ascii="Times New Roman" w:eastAsia="Times New Roman" w:hAnsi="Times New Roman"/>
                <w:b/>
                <w:bCs/>
                <w:sz w:val="20"/>
                <w:szCs w:val="20"/>
                <w:lang w:val="ro-RO"/>
              </w:rPr>
            </w:pPr>
          </w:p>
          <w:p w14:paraId="4C3E788A" w14:textId="165119E4" w:rsidR="00DE7062" w:rsidRPr="00540280" w:rsidRDefault="00DE7062" w:rsidP="00DE7062">
            <w:pPr>
              <w:spacing w:before="60" w:after="60"/>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21.    </w:t>
            </w:r>
            <w:r w:rsidRPr="001B5AFA">
              <w:rPr>
                <w:rFonts w:ascii="Times New Roman" w:eastAsia="Times New Roman" w:hAnsi="Times New Roman"/>
                <w:b/>
                <w:bCs/>
                <w:sz w:val="20"/>
                <w:szCs w:val="20"/>
                <w:lang w:val="ro-RO"/>
              </w:rPr>
              <w:t xml:space="preserve">Respectarea regimului de restricții </w:t>
            </w:r>
            <w:proofErr w:type="spellStart"/>
            <w:r w:rsidRPr="001B5AFA">
              <w:rPr>
                <w:rFonts w:ascii="Times New Roman" w:eastAsia="Times New Roman" w:hAnsi="Times New Roman"/>
                <w:b/>
                <w:bCs/>
                <w:sz w:val="20"/>
                <w:szCs w:val="20"/>
                <w:lang w:val="ro-RO"/>
              </w:rPr>
              <w:t>şi</w:t>
            </w:r>
            <w:proofErr w:type="spellEnd"/>
            <w:r w:rsidRPr="001B5AFA">
              <w:rPr>
                <w:rFonts w:ascii="Times New Roman" w:eastAsia="Times New Roman" w:hAnsi="Times New Roman"/>
                <w:b/>
                <w:bCs/>
                <w:sz w:val="20"/>
                <w:szCs w:val="20"/>
                <w:lang w:val="ro-RO"/>
              </w:rPr>
              <w:t xml:space="preserve"> limitări în legătură cu încetarea mandatului</w:t>
            </w:r>
            <w:r w:rsidRPr="00540280">
              <w:rPr>
                <w:rFonts w:ascii="Times New Roman" w:eastAsia="Times New Roman" w:hAnsi="Times New Roman"/>
                <w:sz w:val="20"/>
                <w:szCs w:val="20"/>
                <w:lang w:val="ro-RO"/>
              </w:rPr>
              <w:t>, a raporturilor de muncă sau de serviciu (</w:t>
            </w:r>
            <w:proofErr w:type="spellStart"/>
            <w:r w:rsidRPr="00540280">
              <w:rPr>
                <w:rFonts w:ascii="Times New Roman" w:eastAsia="Times New Roman" w:hAnsi="Times New Roman"/>
                <w:sz w:val="20"/>
                <w:szCs w:val="20"/>
                <w:lang w:val="ro-RO"/>
              </w:rPr>
              <w:t>pantuflaj</w:t>
            </w:r>
            <w:proofErr w:type="spellEnd"/>
            <w:r w:rsidRPr="00540280">
              <w:rPr>
                <w:rFonts w:ascii="Times New Roman" w:eastAsia="Times New Roman" w:hAnsi="Times New Roman"/>
                <w:sz w:val="20"/>
                <w:szCs w:val="20"/>
                <w:lang w:val="ro-RO"/>
              </w:rPr>
              <w:t>), în conformitate cu prevederile art.24 din Legea nr.82/2017</w:t>
            </w:r>
          </w:p>
          <w:p w14:paraId="436AFB92" w14:textId="0B460C75" w:rsidR="00DE7062" w:rsidRPr="00540280" w:rsidRDefault="00DE7062" w:rsidP="00DE7062">
            <w:pPr>
              <w:spacing w:before="60" w:after="60"/>
              <w:ind w:left="600" w:hanging="600"/>
              <w:jc w:val="both"/>
              <w:rPr>
                <w:rFonts w:ascii="Times New Roman" w:eastAsia="Times New Roman" w:hAnsi="Times New Roman"/>
                <w:b/>
                <w:bCs/>
                <w:sz w:val="20"/>
                <w:szCs w:val="20"/>
                <w:lang w:val="ro-RO"/>
              </w:rPr>
            </w:pPr>
          </w:p>
        </w:tc>
        <w:tc>
          <w:tcPr>
            <w:tcW w:w="2268" w:type="dxa"/>
            <w:tcBorders>
              <w:top w:val="single" w:sz="4" w:space="0" w:color="auto"/>
              <w:left w:val="single" w:sz="4" w:space="0" w:color="auto"/>
              <w:right w:val="single" w:sz="4" w:space="0" w:color="auto"/>
            </w:tcBorders>
            <w:vAlign w:val="center"/>
          </w:tcPr>
          <w:p w14:paraId="2F676C4A"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56D11997" w14:textId="5B92ACEE"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r w:rsidRPr="00540280">
              <w:rPr>
                <w:rFonts w:ascii="Times New Roman" w:hAnsi="Times New Roman"/>
                <w:color w:val="000000" w:themeColor="text1"/>
                <w:sz w:val="20"/>
                <w:szCs w:val="20"/>
                <w:lang w:val="ro-RO" w:eastAsia="sl-SI"/>
              </w:rPr>
              <w:t xml:space="preserve"> / permanent</w:t>
            </w:r>
          </w:p>
          <w:p w14:paraId="7A41E3CE" w14:textId="489BE84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tc>
        <w:tc>
          <w:tcPr>
            <w:tcW w:w="6096" w:type="dxa"/>
            <w:tcBorders>
              <w:top w:val="single" w:sz="4" w:space="0" w:color="auto"/>
              <w:left w:val="single" w:sz="4" w:space="0" w:color="auto"/>
              <w:right w:val="single" w:sz="4" w:space="0" w:color="auto"/>
            </w:tcBorders>
            <w:vAlign w:val="center"/>
          </w:tcPr>
          <w:p w14:paraId="255F9349" w14:textId="77777777" w:rsidR="002F08D3" w:rsidRPr="00515B20" w:rsidRDefault="002F08D3" w:rsidP="002F08D3">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4BA7ADA7" w14:textId="0462AB6A" w:rsidR="00DE7062" w:rsidRPr="00DD5F95" w:rsidRDefault="00DE7062" w:rsidP="00DE7062">
            <w:pPr>
              <w:spacing w:after="5" w:line="240" w:lineRule="auto"/>
              <w:ind w:left="320"/>
              <w:jc w:val="both"/>
              <w:rPr>
                <w:rFonts w:ascii="Times New Roman" w:hAnsi="Times New Roman"/>
                <w:bCs/>
                <w:sz w:val="20"/>
                <w:szCs w:val="20"/>
                <w:lang w:val="ro-RO"/>
              </w:rPr>
            </w:pPr>
            <w:r w:rsidRPr="00DD5F95">
              <w:rPr>
                <w:rFonts w:ascii="Times New Roman" w:hAnsi="Times New Roman"/>
                <w:bCs/>
                <w:sz w:val="20"/>
                <w:szCs w:val="20"/>
                <w:lang w:val="ro-RO"/>
              </w:rPr>
              <w:t>Norme instituite și aprobate în Codul de etică și deontologie</w:t>
            </w:r>
            <w:r w:rsidRPr="00540280">
              <w:rPr>
                <w:rFonts w:ascii="Times New Roman" w:hAnsi="Times New Roman"/>
                <w:sz w:val="20"/>
                <w:szCs w:val="20"/>
                <w:lang w:val="ro-RO"/>
              </w:rPr>
              <w:t xml:space="preserve"> a angajaților AAC</w:t>
            </w:r>
            <w:r w:rsidR="00931A66">
              <w:rPr>
                <w:rFonts w:ascii="Times New Roman" w:hAnsi="Times New Roman"/>
                <w:sz w:val="20"/>
                <w:szCs w:val="20"/>
                <w:lang w:val="ro-RO"/>
              </w:rPr>
              <w:t xml:space="preserve">: </w:t>
            </w:r>
            <w:r w:rsidR="00931A66" w:rsidRPr="00CE36EE">
              <w:rPr>
                <w:rFonts w:ascii="Times New Roman" w:hAnsi="Times New Roman"/>
                <w:b/>
                <w:bCs/>
                <w:sz w:val="20"/>
                <w:szCs w:val="20"/>
                <w:lang w:val="ro-RO"/>
              </w:rPr>
              <w:t>a se vedea</w:t>
            </w:r>
            <w:r w:rsidR="00931A66">
              <w:rPr>
                <w:rFonts w:ascii="Times New Roman" w:hAnsi="Times New Roman"/>
                <w:sz w:val="20"/>
                <w:szCs w:val="20"/>
                <w:lang w:val="ro-RO"/>
              </w:rPr>
              <w:t xml:space="preserve"> pct.23 din Codul deontologic</w:t>
            </w:r>
            <w:r w:rsidR="00CE36EE">
              <w:rPr>
                <w:rFonts w:ascii="Times New Roman" w:hAnsi="Times New Roman"/>
                <w:sz w:val="20"/>
                <w:szCs w:val="20"/>
                <w:lang w:val="ro-RO"/>
              </w:rPr>
              <w:t xml:space="preserve"> al angajaților Autorității Aeronautice Civile, aprobat prin Ordinul</w:t>
            </w:r>
            <w:r w:rsidR="002F08D3">
              <w:rPr>
                <w:rFonts w:ascii="Times New Roman" w:hAnsi="Times New Roman"/>
                <w:sz w:val="20"/>
                <w:szCs w:val="20"/>
                <w:lang w:val="ro-RO"/>
              </w:rPr>
              <w:t xml:space="preserve"> nr.198/INT din 07.04.2026 </w:t>
            </w:r>
            <w:r w:rsidR="00CE36EE">
              <w:rPr>
                <w:rFonts w:ascii="Times New Roman" w:hAnsi="Times New Roman"/>
                <w:sz w:val="20"/>
                <w:szCs w:val="20"/>
                <w:lang w:val="ro-RO"/>
              </w:rPr>
              <w:t xml:space="preserve"> </w:t>
            </w:r>
          </w:p>
          <w:p w14:paraId="664B3D96" w14:textId="77777777" w:rsidR="00DE7062" w:rsidRPr="001B5AFA" w:rsidRDefault="00DE7062" w:rsidP="00DE7062">
            <w:pPr>
              <w:spacing w:after="5" w:line="240" w:lineRule="auto"/>
              <w:jc w:val="both"/>
              <w:rPr>
                <w:rFonts w:ascii="Times New Roman" w:hAnsi="Times New Roman"/>
                <w:bCs/>
                <w:sz w:val="20"/>
                <w:szCs w:val="20"/>
                <w:lang w:val="ro-RO"/>
              </w:rPr>
            </w:pPr>
          </w:p>
          <w:p w14:paraId="4CCD58E3" w14:textId="53CFBBE5" w:rsidR="00DE7062" w:rsidRPr="00540280" w:rsidRDefault="00DE7062" w:rsidP="00DE7062">
            <w:pPr>
              <w:tabs>
                <w:tab w:val="num" w:pos="459"/>
              </w:tabs>
              <w:spacing w:after="5" w:line="240" w:lineRule="auto"/>
              <w:ind w:left="320" w:hanging="320"/>
              <w:jc w:val="both"/>
              <w:rPr>
                <w:rFonts w:ascii="Times New Roman" w:hAnsi="Times New Roman"/>
                <w:sz w:val="20"/>
                <w:szCs w:val="20"/>
                <w:lang w:val="ro-RO" w:eastAsia="ro-RO"/>
              </w:rPr>
            </w:pPr>
            <w:r w:rsidRPr="00540280">
              <w:rPr>
                <w:rFonts w:ascii="Times New Roman" w:hAnsi="Times New Roman"/>
                <w:bCs/>
                <w:sz w:val="20"/>
                <w:szCs w:val="20"/>
                <w:lang w:val="ro-RO"/>
              </w:rPr>
              <w:t xml:space="preserve">     </w:t>
            </w:r>
          </w:p>
        </w:tc>
      </w:tr>
      <w:tr w:rsidR="00DE7062" w:rsidRPr="00547094" w14:paraId="7F84D7E2" w14:textId="77777777" w:rsidTr="00DE7062">
        <w:trPr>
          <w:trHeight w:val="750"/>
        </w:trPr>
        <w:tc>
          <w:tcPr>
            <w:tcW w:w="2410" w:type="dxa"/>
            <w:vMerge/>
          </w:tcPr>
          <w:p w14:paraId="2B846D9B"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Borders>
              <w:top w:val="single" w:sz="4" w:space="0" w:color="auto"/>
              <w:bottom w:val="single" w:sz="4" w:space="0" w:color="auto"/>
              <w:right w:val="single" w:sz="4" w:space="0" w:color="auto"/>
            </w:tcBorders>
          </w:tcPr>
          <w:p w14:paraId="126DA43C" w14:textId="6E37E590" w:rsidR="00DE7062" w:rsidRPr="00540280" w:rsidRDefault="00DE7062" w:rsidP="00DE7062">
            <w:pPr>
              <w:pStyle w:val="ListParagraph"/>
              <w:numPr>
                <w:ilvl w:val="0"/>
                <w:numId w:val="17"/>
              </w:numPr>
              <w:spacing w:before="60" w:after="60"/>
              <w:ind w:left="458" w:hanging="458"/>
              <w:jc w:val="both"/>
              <w:rPr>
                <w:rFonts w:ascii="Times New Roman" w:eastAsia="Times New Roman" w:hAnsi="Times New Roman"/>
                <w:sz w:val="20"/>
                <w:szCs w:val="20"/>
                <w:lang w:val="ro-RO"/>
              </w:rPr>
            </w:pPr>
            <w:r w:rsidRPr="00540280">
              <w:rPr>
                <w:rFonts w:ascii="Times New Roman" w:eastAsia="Times New Roman" w:hAnsi="Times New Roman"/>
                <w:sz w:val="20"/>
                <w:szCs w:val="20"/>
                <w:lang w:val="ro-RO"/>
              </w:rPr>
              <w:t xml:space="preserve">Aplicarea de către conducătorul AAC a unor măsuri administrative/asiguratorii necesare întru prevenirea eventualelor cazuri de </w:t>
            </w:r>
            <w:proofErr w:type="spellStart"/>
            <w:r w:rsidRPr="00540280">
              <w:rPr>
                <w:rFonts w:ascii="Times New Roman" w:eastAsia="Times New Roman" w:hAnsi="Times New Roman"/>
                <w:sz w:val="20"/>
                <w:szCs w:val="20"/>
                <w:lang w:val="ro-RO"/>
              </w:rPr>
              <w:t>pantuflaj</w:t>
            </w:r>
            <w:proofErr w:type="spellEnd"/>
          </w:p>
        </w:tc>
        <w:tc>
          <w:tcPr>
            <w:tcW w:w="2268" w:type="dxa"/>
            <w:tcBorders>
              <w:left w:val="single" w:sz="4" w:space="0" w:color="auto"/>
              <w:right w:val="single" w:sz="4" w:space="0" w:color="auto"/>
            </w:tcBorders>
            <w:vAlign w:val="center"/>
          </w:tcPr>
          <w:p w14:paraId="64C60302" w14:textId="77777777" w:rsidR="00DE7062"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p w14:paraId="13424BDF" w14:textId="4C9F32FD"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 xml:space="preserve">/ permanent </w:t>
            </w:r>
          </w:p>
        </w:tc>
        <w:tc>
          <w:tcPr>
            <w:tcW w:w="6096" w:type="dxa"/>
            <w:tcBorders>
              <w:left w:val="single" w:sz="4" w:space="0" w:color="auto"/>
              <w:right w:val="single" w:sz="4" w:space="0" w:color="auto"/>
            </w:tcBorders>
            <w:vAlign w:val="center"/>
          </w:tcPr>
          <w:p w14:paraId="34E98F50" w14:textId="65E2365F" w:rsidR="00DE7062" w:rsidRPr="002061D8" w:rsidRDefault="00DE7062" w:rsidP="00DE7062">
            <w:pPr>
              <w:pStyle w:val="ListParagraph"/>
              <w:numPr>
                <w:ilvl w:val="0"/>
                <w:numId w:val="5"/>
              </w:numPr>
              <w:spacing w:after="5" w:line="240" w:lineRule="auto"/>
              <w:ind w:left="317" w:hanging="317"/>
              <w:jc w:val="both"/>
              <w:rPr>
                <w:rFonts w:ascii="Times New Roman" w:hAnsi="Times New Roman"/>
                <w:sz w:val="20"/>
                <w:szCs w:val="20"/>
                <w:lang w:val="ro-RO" w:eastAsia="sl-SI"/>
              </w:rPr>
            </w:pPr>
            <w:r w:rsidRPr="002061D8">
              <w:rPr>
                <w:rFonts w:ascii="Times New Roman" w:hAnsi="Times New Roman"/>
                <w:sz w:val="20"/>
                <w:szCs w:val="20"/>
                <w:lang w:val="ro-RO" w:eastAsia="sl-SI"/>
              </w:rPr>
              <w:t>Act administrativ emis (</w:t>
            </w:r>
            <w:r w:rsidRPr="002061D8">
              <w:rPr>
                <w:rFonts w:ascii="Times New Roman" w:hAnsi="Times New Roman"/>
                <w:i/>
                <w:iCs/>
                <w:sz w:val="20"/>
                <w:szCs w:val="20"/>
                <w:lang w:val="ro-RO" w:eastAsia="sl-SI"/>
              </w:rPr>
              <w:t xml:space="preserve">prevenirea cazurilor de </w:t>
            </w:r>
            <w:proofErr w:type="spellStart"/>
            <w:r w:rsidRPr="002061D8">
              <w:rPr>
                <w:rFonts w:ascii="Times New Roman" w:hAnsi="Times New Roman"/>
                <w:i/>
                <w:iCs/>
                <w:sz w:val="20"/>
                <w:szCs w:val="20"/>
                <w:lang w:val="ro-RO" w:eastAsia="sl-SI"/>
              </w:rPr>
              <w:t>pantuflaj</w:t>
            </w:r>
            <w:proofErr w:type="spellEnd"/>
            <w:r w:rsidRPr="002061D8">
              <w:rPr>
                <w:rFonts w:ascii="Times New Roman" w:hAnsi="Times New Roman"/>
                <w:sz w:val="20"/>
                <w:szCs w:val="20"/>
                <w:lang w:val="ro-RO" w:eastAsia="sl-SI"/>
              </w:rPr>
              <w:t>)</w:t>
            </w:r>
            <w:r w:rsidR="00196DEF">
              <w:rPr>
                <w:rFonts w:ascii="Times New Roman" w:hAnsi="Times New Roman"/>
                <w:sz w:val="20"/>
                <w:szCs w:val="20"/>
                <w:lang w:val="ro-RO" w:eastAsia="sl-SI"/>
              </w:rPr>
              <w:t xml:space="preserve">: </w:t>
            </w:r>
            <w:r w:rsidR="005703B6">
              <w:rPr>
                <w:rFonts w:ascii="Times New Roman" w:hAnsi="Times New Roman"/>
                <w:sz w:val="20"/>
                <w:szCs w:val="20"/>
                <w:lang w:val="ro-RO" w:eastAsia="sl-SI"/>
              </w:rPr>
              <w:t xml:space="preserve">prevederile Codului deontologic </w:t>
            </w:r>
            <w:r w:rsidR="005703B6">
              <w:rPr>
                <w:rFonts w:ascii="Times New Roman" w:hAnsi="Times New Roman"/>
                <w:sz w:val="20"/>
                <w:szCs w:val="20"/>
                <w:lang w:val="ro-RO"/>
              </w:rPr>
              <w:t xml:space="preserve">al angajaților Autorității Aeronautice Civile, aprobat prin Ordinul nr.198/INT din 07.04.2026 </w:t>
            </w:r>
            <w:r w:rsidR="00E159D4">
              <w:rPr>
                <w:rFonts w:ascii="Times New Roman" w:hAnsi="Times New Roman"/>
                <w:sz w:val="20"/>
                <w:szCs w:val="20"/>
                <w:lang w:val="ro-RO"/>
              </w:rPr>
              <w:t>, au fost aduse la cunoștința personalului</w:t>
            </w:r>
            <w:r w:rsidR="00283E65">
              <w:rPr>
                <w:rFonts w:ascii="Times New Roman" w:hAnsi="Times New Roman"/>
                <w:sz w:val="20"/>
                <w:szCs w:val="20"/>
                <w:lang w:val="ro-RO"/>
              </w:rPr>
              <w:t>;</w:t>
            </w:r>
          </w:p>
          <w:p w14:paraId="1740178F" w14:textId="77777777" w:rsidR="00DE7062" w:rsidRPr="002061D8" w:rsidRDefault="00DE7062" w:rsidP="00DE7062">
            <w:pPr>
              <w:pStyle w:val="ListParagraph"/>
              <w:spacing w:after="5" w:line="240" w:lineRule="auto"/>
              <w:ind w:left="320"/>
              <w:jc w:val="both"/>
              <w:rPr>
                <w:rFonts w:ascii="Times New Roman" w:hAnsi="Times New Roman"/>
                <w:sz w:val="20"/>
                <w:szCs w:val="20"/>
                <w:lang w:val="ro-RO" w:eastAsia="sl-SI"/>
              </w:rPr>
            </w:pPr>
          </w:p>
          <w:p w14:paraId="4929B2A6" w14:textId="69FCC521" w:rsidR="00DE7062" w:rsidRPr="000A2936" w:rsidRDefault="00DE7062" w:rsidP="00DE7062">
            <w:pPr>
              <w:pStyle w:val="ListParagraph"/>
              <w:numPr>
                <w:ilvl w:val="0"/>
                <w:numId w:val="5"/>
              </w:numPr>
              <w:spacing w:after="5" w:line="240" w:lineRule="auto"/>
              <w:ind w:left="317" w:hanging="283"/>
              <w:jc w:val="both"/>
              <w:rPr>
                <w:rFonts w:ascii="Times New Roman" w:hAnsi="Times New Roman"/>
                <w:b/>
                <w:bCs/>
                <w:color w:val="0070C0"/>
                <w:sz w:val="20"/>
                <w:szCs w:val="20"/>
                <w:lang w:val="ro-RO" w:eastAsia="sl-SI"/>
              </w:rPr>
            </w:pPr>
            <w:r w:rsidRPr="000A2936">
              <w:rPr>
                <w:rFonts w:ascii="Times New Roman" w:hAnsi="Times New Roman"/>
                <w:sz w:val="20"/>
                <w:szCs w:val="20"/>
                <w:lang w:val="ro-RO" w:eastAsia="sl-SI"/>
              </w:rPr>
              <w:t>Nr. persoanelor informate la (</w:t>
            </w:r>
            <w:r w:rsidRPr="000A2936">
              <w:rPr>
                <w:rFonts w:ascii="Times New Roman" w:hAnsi="Times New Roman"/>
                <w:i/>
                <w:iCs/>
                <w:sz w:val="20"/>
                <w:szCs w:val="20"/>
                <w:lang w:val="ro-RO" w:eastAsia="sl-SI"/>
              </w:rPr>
              <w:t>inclusiv la angajare</w:t>
            </w:r>
            <w:r w:rsidRPr="000A2936">
              <w:rPr>
                <w:rFonts w:ascii="Times New Roman" w:hAnsi="Times New Roman"/>
                <w:sz w:val="20"/>
                <w:szCs w:val="20"/>
                <w:lang w:val="ro-RO" w:eastAsia="sl-SI"/>
              </w:rPr>
              <w:t xml:space="preserve">) aferent neadmiterii </w:t>
            </w:r>
            <w:proofErr w:type="spellStart"/>
            <w:r w:rsidRPr="000A2936">
              <w:rPr>
                <w:rFonts w:ascii="Times New Roman" w:hAnsi="Times New Roman"/>
                <w:sz w:val="20"/>
                <w:szCs w:val="20"/>
                <w:lang w:val="ro-RO" w:eastAsia="sl-SI"/>
              </w:rPr>
              <w:t>pantuflajului</w:t>
            </w:r>
            <w:proofErr w:type="spellEnd"/>
            <w:r w:rsidR="00455DC0" w:rsidRPr="000A2936">
              <w:rPr>
                <w:rFonts w:ascii="Times New Roman" w:hAnsi="Times New Roman"/>
                <w:sz w:val="20"/>
                <w:szCs w:val="20"/>
                <w:lang w:val="ro-RO" w:eastAsia="sl-SI"/>
              </w:rPr>
              <w:t>:</w:t>
            </w:r>
            <w:r w:rsidR="003C47B4" w:rsidRPr="000A2936">
              <w:rPr>
                <w:rFonts w:ascii="Times New Roman" w:hAnsi="Times New Roman"/>
                <w:sz w:val="20"/>
                <w:szCs w:val="20"/>
                <w:lang w:val="ro-RO" w:eastAsia="sl-SI"/>
              </w:rPr>
              <w:t xml:space="preserve"> </w:t>
            </w:r>
            <w:r w:rsidR="003C47B4" w:rsidRPr="000A2936">
              <w:rPr>
                <w:rFonts w:ascii="Times New Roman" w:hAnsi="Times New Roman"/>
                <w:b/>
                <w:bCs/>
                <w:color w:val="0070C0"/>
                <w:sz w:val="20"/>
                <w:szCs w:val="20"/>
                <w:lang w:val="ro-RO" w:eastAsia="sl-SI"/>
              </w:rPr>
              <w:t>75</w:t>
            </w:r>
          </w:p>
          <w:p w14:paraId="716554B8" w14:textId="77777777" w:rsidR="00DE7062" w:rsidRPr="001B5AFA" w:rsidRDefault="00DE7062" w:rsidP="00DE7062">
            <w:pPr>
              <w:spacing w:after="5" w:line="240" w:lineRule="auto"/>
              <w:jc w:val="both"/>
              <w:rPr>
                <w:rFonts w:ascii="Times New Roman" w:hAnsi="Times New Roman"/>
                <w:sz w:val="20"/>
                <w:szCs w:val="20"/>
                <w:lang w:val="ro-RO" w:eastAsia="sl-SI"/>
              </w:rPr>
            </w:pPr>
          </w:p>
        </w:tc>
      </w:tr>
      <w:tr w:rsidR="00DE7062" w:rsidRPr="00547094" w14:paraId="2B83D708" w14:textId="77777777" w:rsidTr="00DE7062">
        <w:trPr>
          <w:trHeight w:val="750"/>
        </w:trPr>
        <w:tc>
          <w:tcPr>
            <w:tcW w:w="2410" w:type="dxa"/>
            <w:vMerge/>
          </w:tcPr>
          <w:p w14:paraId="2F6AF30E"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Borders>
              <w:top w:val="single" w:sz="4" w:space="0" w:color="auto"/>
              <w:bottom w:val="single" w:sz="4" w:space="0" w:color="auto"/>
              <w:right w:val="single" w:sz="4" w:space="0" w:color="auto"/>
            </w:tcBorders>
          </w:tcPr>
          <w:p w14:paraId="34FB2C4A" w14:textId="09272846" w:rsidR="00DE7062" w:rsidRPr="00540280" w:rsidRDefault="00DE7062" w:rsidP="00DE7062">
            <w:pPr>
              <w:pStyle w:val="ListParagraph"/>
              <w:numPr>
                <w:ilvl w:val="0"/>
                <w:numId w:val="17"/>
              </w:numPr>
              <w:spacing w:before="60" w:after="60"/>
              <w:ind w:left="458" w:hanging="458"/>
              <w:jc w:val="both"/>
              <w:rPr>
                <w:rFonts w:ascii="Times New Roman" w:eastAsia="Times New Roman" w:hAnsi="Times New Roman"/>
                <w:sz w:val="20"/>
                <w:szCs w:val="20"/>
                <w:lang w:val="ro-RO"/>
              </w:rPr>
            </w:pPr>
            <w:r w:rsidRPr="00540280">
              <w:rPr>
                <w:rFonts w:ascii="Times New Roman" w:eastAsia="Times New Roman" w:hAnsi="Times New Roman"/>
                <w:sz w:val="20"/>
                <w:szCs w:val="20"/>
                <w:lang w:val="ro-RO"/>
              </w:rPr>
              <w:t>Informarea în scris, în termen de 3 zile lucrătoare, conducătorul AAC sau, după caz, Autorității Naționale de Integritate despre toate ofertele de muncă pe care intenționează să le accepte agentul public dacă aceste locuri de muncă pot genera un conflict de interese</w:t>
            </w:r>
          </w:p>
        </w:tc>
        <w:tc>
          <w:tcPr>
            <w:tcW w:w="2268" w:type="dxa"/>
            <w:tcBorders>
              <w:left w:val="single" w:sz="4" w:space="0" w:color="auto"/>
              <w:bottom w:val="single" w:sz="4" w:space="0" w:color="auto"/>
              <w:right w:val="single" w:sz="4" w:space="0" w:color="auto"/>
            </w:tcBorders>
            <w:vAlign w:val="center"/>
          </w:tcPr>
          <w:p w14:paraId="5C2B60E2"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276CF513" w14:textId="643EE6DC"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Permanent cu raportare semestrială</w:t>
            </w:r>
          </w:p>
          <w:p w14:paraId="22DEE24F"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tc>
        <w:tc>
          <w:tcPr>
            <w:tcW w:w="6096" w:type="dxa"/>
            <w:tcBorders>
              <w:left w:val="single" w:sz="4" w:space="0" w:color="auto"/>
              <w:bottom w:val="single" w:sz="4" w:space="0" w:color="auto"/>
              <w:right w:val="single" w:sz="4" w:space="0" w:color="auto"/>
            </w:tcBorders>
            <w:vAlign w:val="center"/>
          </w:tcPr>
          <w:p w14:paraId="7132E856" w14:textId="77777777" w:rsidR="00DE7062" w:rsidRPr="00540280" w:rsidRDefault="00DE7062" w:rsidP="00DE7062">
            <w:pPr>
              <w:pStyle w:val="ListParagraph"/>
              <w:spacing w:after="5" w:line="240" w:lineRule="auto"/>
              <w:ind w:left="320"/>
              <w:jc w:val="both"/>
              <w:rPr>
                <w:rFonts w:ascii="Times New Roman" w:hAnsi="Times New Roman"/>
                <w:sz w:val="20"/>
                <w:szCs w:val="20"/>
                <w:lang w:val="ro-RO" w:eastAsia="sl-SI"/>
              </w:rPr>
            </w:pPr>
          </w:p>
          <w:p w14:paraId="75590B6D" w14:textId="4326459A" w:rsidR="00DE7062" w:rsidRPr="00455DC0" w:rsidRDefault="00DE7062" w:rsidP="00DE7062">
            <w:pPr>
              <w:pStyle w:val="ListParagraph"/>
              <w:numPr>
                <w:ilvl w:val="0"/>
                <w:numId w:val="5"/>
              </w:numPr>
              <w:spacing w:after="5" w:line="240" w:lineRule="auto"/>
              <w:ind w:left="320" w:hanging="320"/>
              <w:jc w:val="both"/>
              <w:rPr>
                <w:rFonts w:ascii="Times New Roman" w:hAnsi="Times New Roman"/>
                <w:b/>
                <w:bCs/>
                <w:color w:val="0070C0"/>
                <w:sz w:val="20"/>
                <w:szCs w:val="20"/>
                <w:lang w:val="ro-RO" w:eastAsia="sl-SI"/>
              </w:rPr>
            </w:pPr>
            <w:r w:rsidRPr="00790C06">
              <w:rPr>
                <w:rFonts w:ascii="Times New Roman" w:hAnsi="Times New Roman"/>
                <w:sz w:val="20"/>
                <w:szCs w:val="20"/>
                <w:lang w:val="ro-RO" w:eastAsia="sl-SI"/>
              </w:rPr>
              <w:t>Nr. de informări înaintate către conducător</w:t>
            </w:r>
            <w:r w:rsidR="00455DC0">
              <w:rPr>
                <w:rFonts w:ascii="Times New Roman" w:hAnsi="Times New Roman"/>
                <w:sz w:val="20"/>
                <w:szCs w:val="20"/>
                <w:lang w:val="ro-RO" w:eastAsia="sl-SI"/>
              </w:rPr>
              <w:t xml:space="preserve">: </w:t>
            </w:r>
            <w:r w:rsidR="00455DC0" w:rsidRPr="00455DC0">
              <w:rPr>
                <w:rFonts w:ascii="Times New Roman" w:hAnsi="Times New Roman"/>
                <w:b/>
                <w:bCs/>
                <w:color w:val="0070C0"/>
                <w:sz w:val="20"/>
                <w:szCs w:val="20"/>
                <w:lang w:val="ro-RO" w:eastAsia="sl-SI"/>
              </w:rPr>
              <w:t>0</w:t>
            </w:r>
          </w:p>
          <w:p w14:paraId="6718137D" w14:textId="77777777" w:rsidR="00DE7062" w:rsidRPr="00460CB8" w:rsidRDefault="00DE7062" w:rsidP="00DE7062">
            <w:pPr>
              <w:spacing w:after="5" w:line="240" w:lineRule="auto"/>
              <w:ind w:left="320" w:hanging="425"/>
              <w:jc w:val="both"/>
              <w:rPr>
                <w:rFonts w:ascii="Times New Roman" w:hAnsi="Times New Roman"/>
                <w:color w:val="00B050"/>
                <w:sz w:val="20"/>
                <w:szCs w:val="20"/>
                <w:lang w:val="ro-RO" w:eastAsia="sl-SI"/>
              </w:rPr>
            </w:pPr>
          </w:p>
          <w:p w14:paraId="15D82337" w14:textId="423851B1" w:rsidR="00DE7062" w:rsidRPr="00455DC0" w:rsidRDefault="00DE7062" w:rsidP="00DE7062">
            <w:pPr>
              <w:pStyle w:val="ListParagraph"/>
              <w:numPr>
                <w:ilvl w:val="0"/>
                <w:numId w:val="5"/>
              </w:numPr>
              <w:spacing w:after="5" w:line="240" w:lineRule="auto"/>
              <w:ind w:left="320" w:hanging="320"/>
              <w:jc w:val="both"/>
              <w:rPr>
                <w:rFonts w:ascii="Times New Roman" w:hAnsi="Times New Roman"/>
                <w:b/>
                <w:bCs/>
                <w:color w:val="0070C0"/>
                <w:sz w:val="20"/>
                <w:szCs w:val="20"/>
                <w:lang w:val="ro-RO" w:eastAsia="sl-SI"/>
              </w:rPr>
            </w:pPr>
            <w:r w:rsidRPr="00790C06">
              <w:rPr>
                <w:rFonts w:ascii="Times New Roman" w:hAnsi="Times New Roman"/>
                <w:sz w:val="20"/>
                <w:szCs w:val="20"/>
                <w:lang w:val="ro-RO" w:eastAsia="sl-SI"/>
              </w:rPr>
              <w:t>Nr. de sesizări înaintate către A</w:t>
            </w:r>
            <w:r>
              <w:rPr>
                <w:rFonts w:ascii="Times New Roman" w:hAnsi="Times New Roman"/>
                <w:sz w:val="20"/>
                <w:szCs w:val="20"/>
                <w:lang w:val="ro-RO" w:eastAsia="sl-SI"/>
              </w:rPr>
              <w:t xml:space="preserve">utoritatea </w:t>
            </w:r>
            <w:r w:rsidRPr="00790C06">
              <w:rPr>
                <w:rFonts w:ascii="Times New Roman" w:hAnsi="Times New Roman"/>
                <w:sz w:val="20"/>
                <w:szCs w:val="20"/>
                <w:lang w:val="ro-RO" w:eastAsia="sl-SI"/>
              </w:rPr>
              <w:t>N</w:t>
            </w:r>
            <w:r>
              <w:rPr>
                <w:rFonts w:ascii="Times New Roman" w:hAnsi="Times New Roman"/>
                <w:sz w:val="20"/>
                <w:szCs w:val="20"/>
                <w:lang w:val="ro-RO" w:eastAsia="sl-SI"/>
              </w:rPr>
              <w:t xml:space="preserve">ațională de </w:t>
            </w:r>
            <w:r w:rsidRPr="00790C06">
              <w:rPr>
                <w:rFonts w:ascii="Times New Roman" w:hAnsi="Times New Roman"/>
                <w:sz w:val="20"/>
                <w:szCs w:val="20"/>
                <w:lang w:val="ro-RO" w:eastAsia="sl-SI"/>
              </w:rPr>
              <w:t>I</w:t>
            </w:r>
            <w:r>
              <w:rPr>
                <w:rFonts w:ascii="Times New Roman" w:hAnsi="Times New Roman"/>
                <w:sz w:val="20"/>
                <w:szCs w:val="20"/>
                <w:lang w:val="ro-RO" w:eastAsia="sl-SI"/>
              </w:rPr>
              <w:t>ntegritate</w:t>
            </w:r>
            <w:r w:rsidR="00455DC0">
              <w:rPr>
                <w:rFonts w:ascii="Times New Roman" w:hAnsi="Times New Roman"/>
                <w:sz w:val="20"/>
                <w:szCs w:val="20"/>
                <w:lang w:val="ro-RO" w:eastAsia="sl-SI"/>
              </w:rPr>
              <w:t xml:space="preserve">: </w:t>
            </w:r>
            <w:r w:rsidR="00455DC0" w:rsidRPr="00455DC0">
              <w:rPr>
                <w:rFonts w:ascii="Times New Roman" w:hAnsi="Times New Roman"/>
                <w:b/>
                <w:bCs/>
                <w:color w:val="0070C0"/>
                <w:sz w:val="20"/>
                <w:szCs w:val="20"/>
                <w:lang w:val="ro-RO" w:eastAsia="sl-SI"/>
              </w:rPr>
              <w:t>0</w:t>
            </w:r>
          </w:p>
          <w:p w14:paraId="5B9CB8DB" w14:textId="5B6391AB" w:rsidR="00DE7062" w:rsidRPr="00540280" w:rsidRDefault="00DE7062" w:rsidP="00DE7062">
            <w:pPr>
              <w:pStyle w:val="ListParagraph"/>
              <w:spacing w:after="5" w:line="240" w:lineRule="auto"/>
              <w:ind w:left="320"/>
              <w:jc w:val="both"/>
              <w:rPr>
                <w:rFonts w:ascii="Times New Roman" w:hAnsi="Times New Roman"/>
                <w:sz w:val="20"/>
                <w:szCs w:val="20"/>
                <w:lang w:val="ro-RO" w:eastAsia="sl-SI"/>
              </w:rPr>
            </w:pPr>
          </w:p>
        </w:tc>
      </w:tr>
      <w:tr w:rsidR="00DE7062" w:rsidRPr="00547094" w14:paraId="215DD8B5" w14:textId="77777777" w:rsidTr="00DE7062">
        <w:trPr>
          <w:trHeight w:val="1380"/>
        </w:trPr>
        <w:tc>
          <w:tcPr>
            <w:tcW w:w="2410" w:type="dxa"/>
            <w:vMerge/>
          </w:tcPr>
          <w:p w14:paraId="0ABAF154" w14:textId="1B6A93CB"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Borders>
              <w:top w:val="single" w:sz="4" w:space="0" w:color="auto"/>
            </w:tcBorders>
            <w:shd w:val="clear" w:color="auto" w:fill="FFFFFF" w:themeFill="background1"/>
          </w:tcPr>
          <w:p w14:paraId="6F5D2A98" w14:textId="77777777" w:rsidR="00DE7062" w:rsidRPr="00540280" w:rsidRDefault="00DE7062" w:rsidP="00DE7062">
            <w:pPr>
              <w:spacing w:before="60" w:after="60"/>
              <w:jc w:val="both"/>
              <w:rPr>
                <w:rFonts w:ascii="Times New Roman" w:eastAsia="Times New Roman" w:hAnsi="Times New Roman"/>
                <w:b/>
                <w:bCs/>
                <w:sz w:val="20"/>
                <w:szCs w:val="20"/>
                <w:lang w:val="ro-RO"/>
              </w:rPr>
            </w:pPr>
          </w:p>
          <w:p w14:paraId="52A2AB54" w14:textId="50FDFD3B" w:rsidR="00DE7062" w:rsidRPr="00540280" w:rsidRDefault="00DE7062" w:rsidP="00DE7062">
            <w:pPr>
              <w:tabs>
                <w:tab w:val="left" w:pos="436"/>
              </w:tabs>
              <w:spacing w:before="60" w:after="60"/>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22. </w:t>
            </w:r>
            <w:r w:rsidRPr="00540280">
              <w:rPr>
                <w:rFonts w:ascii="Times New Roman" w:eastAsia="Times New Roman" w:hAnsi="Times New Roman"/>
                <w:sz w:val="20"/>
                <w:szCs w:val="20"/>
                <w:lang w:val="ro-RO"/>
              </w:rPr>
              <w:t xml:space="preserve">Implementarea Standardelor Naționale de Control Intern, inclusiv identificarea </w:t>
            </w:r>
            <w:proofErr w:type="spellStart"/>
            <w:r w:rsidRPr="00540280">
              <w:rPr>
                <w:rFonts w:ascii="Times New Roman" w:eastAsia="Times New Roman" w:hAnsi="Times New Roman"/>
                <w:sz w:val="20"/>
                <w:szCs w:val="20"/>
                <w:lang w:val="ro-RO"/>
              </w:rPr>
              <w:t>şi</w:t>
            </w:r>
            <w:proofErr w:type="spellEnd"/>
            <w:r w:rsidRPr="00540280">
              <w:rPr>
                <w:rFonts w:ascii="Times New Roman" w:eastAsia="Times New Roman" w:hAnsi="Times New Roman"/>
                <w:sz w:val="20"/>
                <w:szCs w:val="20"/>
                <w:lang w:val="ro-RO"/>
              </w:rPr>
              <w:t xml:space="preserve"> documentarea conformă a riscurilor, integrând riscuri de fraudă și corupție în Registrul instituțional al riscurilor în conformitate cu art.27 din Legea </w:t>
            </w:r>
            <w:proofErr w:type="spellStart"/>
            <w:r w:rsidRPr="00540280">
              <w:rPr>
                <w:rFonts w:ascii="Times New Roman" w:eastAsia="Times New Roman" w:hAnsi="Times New Roman"/>
                <w:sz w:val="20"/>
                <w:szCs w:val="20"/>
                <w:lang w:val="ro-RO"/>
              </w:rPr>
              <w:t>Legea</w:t>
            </w:r>
            <w:proofErr w:type="spellEnd"/>
            <w:r w:rsidRPr="00540280">
              <w:rPr>
                <w:rFonts w:ascii="Times New Roman" w:eastAsia="Times New Roman" w:hAnsi="Times New Roman"/>
                <w:sz w:val="20"/>
                <w:szCs w:val="20"/>
                <w:lang w:val="ro-RO"/>
              </w:rPr>
              <w:t xml:space="preserve"> nr.82/2017 și a SNCI 9 aprobat prin ordinul MF nr.189 din 05.11.2015</w:t>
            </w:r>
          </w:p>
          <w:p w14:paraId="40C8CA54" w14:textId="22274795" w:rsidR="00DE7062" w:rsidRPr="00540280" w:rsidRDefault="00DE7062" w:rsidP="00DE7062">
            <w:pPr>
              <w:spacing w:before="60" w:after="60"/>
              <w:ind w:left="600" w:hanging="600"/>
              <w:jc w:val="both"/>
              <w:rPr>
                <w:rFonts w:ascii="Times New Roman" w:eastAsia="Times New Roman" w:hAnsi="Times New Roman"/>
                <w:sz w:val="20"/>
                <w:szCs w:val="20"/>
                <w:lang w:val="ro-RO"/>
              </w:rPr>
            </w:pPr>
          </w:p>
        </w:tc>
        <w:tc>
          <w:tcPr>
            <w:tcW w:w="2268" w:type="dxa"/>
            <w:tcBorders>
              <w:top w:val="single" w:sz="4" w:space="0" w:color="auto"/>
            </w:tcBorders>
            <w:vAlign w:val="center"/>
          </w:tcPr>
          <w:p w14:paraId="1C623E5F"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693B248E" w14:textId="58C1EA24"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30 Aprilie 2026 / permanent </w:t>
            </w:r>
          </w:p>
          <w:p w14:paraId="7206D5CC" w14:textId="6285796F"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tc>
        <w:tc>
          <w:tcPr>
            <w:tcW w:w="6096" w:type="dxa"/>
            <w:tcBorders>
              <w:top w:val="single" w:sz="4" w:space="0" w:color="auto"/>
            </w:tcBorders>
            <w:vAlign w:val="center"/>
          </w:tcPr>
          <w:p w14:paraId="25FD6A0A" w14:textId="77777777" w:rsidR="005E4EA5" w:rsidRPr="00515B20" w:rsidRDefault="005E4EA5" w:rsidP="005E4EA5">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73DF3D1F" w14:textId="6D710BA2" w:rsidR="00534EC0" w:rsidRPr="005E4EA5" w:rsidRDefault="00DE7062" w:rsidP="005E4EA5">
            <w:pPr>
              <w:pStyle w:val="ListParagraph"/>
              <w:spacing w:after="0" w:line="240" w:lineRule="auto"/>
              <w:ind w:left="320"/>
              <w:jc w:val="both"/>
              <w:rPr>
                <w:rFonts w:ascii="Times New Roman" w:hAnsi="Times New Roman"/>
                <w:color w:val="000000"/>
                <w:sz w:val="20"/>
                <w:szCs w:val="20"/>
                <w:highlight w:val="yellow"/>
                <w:lang w:val="ro-RO"/>
              </w:rPr>
            </w:pPr>
            <w:r w:rsidRPr="005E4EA5">
              <w:rPr>
                <w:rFonts w:ascii="Times New Roman" w:hAnsi="Times New Roman"/>
                <w:color w:val="000000"/>
                <w:sz w:val="20"/>
                <w:szCs w:val="20"/>
                <w:lang w:val="ro-RO"/>
              </w:rPr>
              <w:t>Raport anual de autoevaluare întocmit</w:t>
            </w:r>
            <w:r w:rsidR="005E4EA5">
              <w:rPr>
                <w:rFonts w:ascii="Times New Roman" w:hAnsi="Times New Roman"/>
                <w:color w:val="000000"/>
                <w:sz w:val="20"/>
                <w:szCs w:val="20"/>
                <w:lang w:val="ro-RO"/>
              </w:rPr>
              <w:t xml:space="preserve">: </w:t>
            </w:r>
            <w:r w:rsidR="005E4EA5" w:rsidRPr="005E4EA5">
              <w:rPr>
                <w:rFonts w:ascii="Times New Roman" w:hAnsi="Times New Roman"/>
                <w:color w:val="000000"/>
                <w:sz w:val="20"/>
                <w:szCs w:val="20"/>
                <w:lang w:val="ro-RO"/>
              </w:rPr>
              <w:t>r</w:t>
            </w:r>
            <w:r w:rsidR="00534EC0" w:rsidRPr="005E4EA5">
              <w:rPr>
                <w:rFonts w:ascii="Times New Roman" w:hAnsi="Times New Roman"/>
                <w:color w:val="000000"/>
                <w:sz w:val="20"/>
                <w:szCs w:val="20"/>
                <w:lang w:val="ro-RO"/>
              </w:rPr>
              <w:t xml:space="preserve">aportul anual </w:t>
            </w:r>
            <w:r w:rsidR="005E4EA5">
              <w:rPr>
                <w:rFonts w:ascii="Times New Roman" w:hAnsi="Times New Roman"/>
                <w:color w:val="000000"/>
                <w:sz w:val="20"/>
                <w:szCs w:val="20"/>
                <w:lang w:val="ro-RO"/>
              </w:rPr>
              <w:t>c</w:t>
            </w:r>
            <w:r w:rsidR="00534EC0" w:rsidRPr="005E4EA5">
              <w:rPr>
                <w:rFonts w:ascii="Times New Roman" w:hAnsi="Times New Roman"/>
                <w:color w:val="000000"/>
                <w:sz w:val="20"/>
                <w:szCs w:val="20"/>
                <w:lang w:val="ro-RO"/>
              </w:rPr>
              <w:t xml:space="preserve">ontrol intern </w:t>
            </w:r>
            <w:r w:rsidR="005E4EA5">
              <w:rPr>
                <w:rFonts w:ascii="Times New Roman" w:hAnsi="Times New Roman"/>
                <w:color w:val="000000"/>
                <w:sz w:val="20"/>
                <w:szCs w:val="20"/>
                <w:lang w:val="ro-RO"/>
              </w:rPr>
              <w:t>m</w:t>
            </w:r>
            <w:r w:rsidR="00534EC0" w:rsidRPr="005E4EA5">
              <w:rPr>
                <w:rFonts w:ascii="Times New Roman" w:hAnsi="Times New Roman"/>
                <w:color w:val="000000"/>
                <w:sz w:val="20"/>
                <w:szCs w:val="20"/>
                <w:lang w:val="ro-RO"/>
              </w:rPr>
              <w:t xml:space="preserve">anagerial </w:t>
            </w:r>
            <w:r w:rsidR="005E4EA5">
              <w:rPr>
                <w:rFonts w:ascii="Times New Roman" w:hAnsi="Times New Roman"/>
                <w:color w:val="000000"/>
                <w:sz w:val="20"/>
                <w:szCs w:val="20"/>
                <w:lang w:val="ro-RO"/>
              </w:rPr>
              <w:t xml:space="preserve">a fost </w:t>
            </w:r>
            <w:r w:rsidR="00534EC0" w:rsidRPr="005E4EA5">
              <w:rPr>
                <w:rFonts w:ascii="Times New Roman" w:hAnsi="Times New Roman"/>
                <w:color w:val="000000"/>
                <w:sz w:val="20"/>
                <w:szCs w:val="20"/>
                <w:lang w:val="ro-RO"/>
              </w:rPr>
              <w:t xml:space="preserve">întocmit și </w:t>
            </w:r>
            <w:r w:rsidR="00534EC0" w:rsidRPr="005167C6">
              <w:rPr>
                <w:rFonts w:ascii="Times New Roman" w:hAnsi="Times New Roman"/>
                <w:sz w:val="20"/>
                <w:szCs w:val="20"/>
                <w:lang w:val="ro-RO"/>
              </w:rPr>
              <w:t xml:space="preserve">introdus in </w:t>
            </w:r>
            <w:r w:rsidR="005167C6" w:rsidRPr="005167C6">
              <w:rPr>
                <w:rFonts w:ascii="Times New Roman" w:hAnsi="Times New Roman"/>
                <w:sz w:val="20"/>
                <w:szCs w:val="20"/>
                <w:lang w:val="ro-RO"/>
              </w:rPr>
              <w:t>sistemul informațional Control intern managerial</w:t>
            </w:r>
            <w:r w:rsidR="005E4EA5" w:rsidRPr="005167C6">
              <w:rPr>
                <w:rFonts w:ascii="Times New Roman" w:hAnsi="Times New Roman"/>
                <w:sz w:val="20"/>
                <w:szCs w:val="20"/>
                <w:lang w:val="ro-RO"/>
              </w:rPr>
              <w:t>, iar</w:t>
            </w:r>
            <w:r w:rsidR="005E4EA5">
              <w:rPr>
                <w:rFonts w:ascii="Times New Roman" w:hAnsi="Times New Roman"/>
                <w:color w:val="FF0000"/>
                <w:sz w:val="20"/>
                <w:szCs w:val="20"/>
                <w:lang w:val="ro-RO"/>
              </w:rPr>
              <w:t xml:space="preserve"> </w:t>
            </w:r>
            <w:r w:rsidR="00534EC0" w:rsidRPr="005E4EA5">
              <w:rPr>
                <w:rFonts w:ascii="Times New Roman" w:hAnsi="Times New Roman"/>
                <w:color w:val="000000"/>
                <w:sz w:val="20"/>
                <w:szCs w:val="20"/>
                <w:lang w:val="ro-RO"/>
              </w:rPr>
              <w:t>Declarația de răspundere manageriala</w:t>
            </w:r>
            <w:r w:rsidR="005E4EA5" w:rsidRPr="005E4EA5">
              <w:rPr>
                <w:rFonts w:ascii="Times New Roman" w:hAnsi="Times New Roman"/>
                <w:color w:val="000000"/>
                <w:sz w:val="20"/>
                <w:szCs w:val="20"/>
                <w:lang w:val="ro-RO"/>
              </w:rPr>
              <w:t xml:space="preserve"> pentru</w:t>
            </w:r>
            <w:r w:rsidR="00534EC0" w:rsidRPr="005E4EA5">
              <w:rPr>
                <w:rFonts w:ascii="Times New Roman" w:hAnsi="Times New Roman"/>
                <w:color w:val="000000"/>
                <w:sz w:val="20"/>
                <w:szCs w:val="20"/>
                <w:lang w:val="ro-RO"/>
              </w:rPr>
              <w:t xml:space="preserve"> anul 2025</w:t>
            </w:r>
            <w:r w:rsidR="005E4EA5" w:rsidRPr="005E4EA5">
              <w:rPr>
                <w:rFonts w:ascii="Times New Roman" w:hAnsi="Times New Roman"/>
                <w:color w:val="000000"/>
                <w:sz w:val="20"/>
                <w:szCs w:val="20"/>
                <w:lang w:val="ro-RO"/>
              </w:rPr>
              <w:t xml:space="preserve"> a fost</w:t>
            </w:r>
            <w:r w:rsidR="00534EC0" w:rsidRPr="005E4EA5">
              <w:rPr>
                <w:rFonts w:ascii="Times New Roman" w:hAnsi="Times New Roman"/>
                <w:color w:val="000000"/>
                <w:sz w:val="20"/>
                <w:szCs w:val="20"/>
                <w:lang w:val="ro-RO"/>
              </w:rPr>
              <w:t xml:space="preserve"> publicata </w:t>
            </w:r>
            <w:r w:rsidR="005E4EA5" w:rsidRPr="005E4EA5">
              <w:rPr>
                <w:rFonts w:ascii="Times New Roman" w:hAnsi="Times New Roman"/>
                <w:color w:val="000000"/>
                <w:sz w:val="20"/>
                <w:szCs w:val="20"/>
                <w:lang w:val="ro-RO"/>
              </w:rPr>
              <w:t xml:space="preserve">pe site-ul web oficial al entității / </w:t>
            </w:r>
            <w:r w:rsidR="005E4EA5" w:rsidRPr="005E4EA5">
              <w:rPr>
                <w:rFonts w:ascii="Times New Roman" w:hAnsi="Times New Roman"/>
                <w:b/>
                <w:bCs/>
                <w:color w:val="000000"/>
                <w:sz w:val="20"/>
                <w:szCs w:val="20"/>
                <w:lang w:val="ro-RO"/>
              </w:rPr>
              <w:t>a se vizualiza</w:t>
            </w:r>
            <w:r w:rsidR="005E4EA5" w:rsidRPr="005E4EA5">
              <w:rPr>
                <w:rFonts w:ascii="Times New Roman" w:hAnsi="Times New Roman"/>
                <w:color w:val="000000"/>
                <w:sz w:val="20"/>
                <w:szCs w:val="20"/>
                <w:lang w:val="ro-RO"/>
              </w:rPr>
              <w:t xml:space="preserve"> </w:t>
            </w:r>
            <w:hyperlink r:id="rId22" w:history="1">
              <w:r w:rsidR="005E4EA5" w:rsidRPr="002A4CBB">
                <w:rPr>
                  <w:rStyle w:val="Hyperlink"/>
                  <w:rFonts w:ascii="Times New Roman" w:hAnsi="Times New Roman"/>
                  <w:sz w:val="20"/>
                  <w:szCs w:val="20"/>
                  <w:lang w:val="ro-RO"/>
                </w:rPr>
                <w:t>https://www.caa.md/index.php/ro/control-financiar-public-intern</w:t>
              </w:r>
            </w:hyperlink>
            <w:r w:rsidR="005E4EA5">
              <w:rPr>
                <w:rFonts w:ascii="Times New Roman" w:hAnsi="Times New Roman"/>
                <w:color w:val="000000"/>
                <w:sz w:val="20"/>
                <w:szCs w:val="20"/>
                <w:u w:val="single"/>
                <w:lang w:val="ro-RO"/>
              </w:rPr>
              <w:t xml:space="preserve"> </w:t>
            </w:r>
          </w:p>
          <w:p w14:paraId="1F13D480" w14:textId="77777777" w:rsidR="00DE7062" w:rsidRPr="005E4EA5" w:rsidRDefault="00DE7062" w:rsidP="00DE7062">
            <w:pPr>
              <w:pStyle w:val="ListParagraph"/>
              <w:spacing w:after="0" w:line="240" w:lineRule="auto"/>
              <w:ind w:left="320"/>
              <w:jc w:val="both"/>
              <w:rPr>
                <w:rFonts w:ascii="Times New Roman" w:hAnsi="Times New Roman"/>
                <w:color w:val="000000"/>
                <w:sz w:val="20"/>
                <w:szCs w:val="20"/>
                <w:lang w:val="ro-RO"/>
              </w:rPr>
            </w:pPr>
          </w:p>
          <w:p w14:paraId="4CCF12D2" w14:textId="77777777" w:rsidR="00DE7062" w:rsidRPr="00540280" w:rsidRDefault="00DE7062" w:rsidP="00DE7062">
            <w:pPr>
              <w:pStyle w:val="ListParagraph"/>
              <w:spacing w:after="0" w:line="240" w:lineRule="auto"/>
              <w:ind w:left="320"/>
              <w:jc w:val="both"/>
              <w:rPr>
                <w:rFonts w:ascii="Times New Roman" w:hAnsi="Times New Roman"/>
                <w:color w:val="000000"/>
                <w:sz w:val="20"/>
                <w:szCs w:val="20"/>
                <w:lang w:val="ro-RO"/>
              </w:rPr>
            </w:pPr>
          </w:p>
          <w:p w14:paraId="0B44F8C9" w14:textId="6B330CAA" w:rsidR="00DE7062" w:rsidRPr="00540280" w:rsidRDefault="00DE7062" w:rsidP="00DE7062">
            <w:pPr>
              <w:pStyle w:val="ListParagraph"/>
              <w:spacing w:after="0" w:line="240" w:lineRule="auto"/>
              <w:ind w:left="320"/>
              <w:jc w:val="both"/>
              <w:rPr>
                <w:rFonts w:ascii="Times New Roman" w:hAnsi="Times New Roman"/>
                <w:color w:val="000000"/>
                <w:sz w:val="20"/>
                <w:szCs w:val="20"/>
                <w:lang w:val="ro-RO"/>
              </w:rPr>
            </w:pPr>
          </w:p>
        </w:tc>
      </w:tr>
      <w:tr w:rsidR="00DE7062" w:rsidRPr="00547094" w14:paraId="5BC2015A" w14:textId="77777777" w:rsidTr="00DE7062">
        <w:trPr>
          <w:trHeight w:val="803"/>
        </w:trPr>
        <w:tc>
          <w:tcPr>
            <w:tcW w:w="2410" w:type="dxa"/>
            <w:vMerge/>
          </w:tcPr>
          <w:p w14:paraId="28D68139"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Borders>
              <w:top w:val="single" w:sz="4" w:space="0" w:color="auto"/>
            </w:tcBorders>
            <w:shd w:val="clear" w:color="auto" w:fill="FFFFFF" w:themeFill="background1"/>
          </w:tcPr>
          <w:p w14:paraId="48284032" w14:textId="5D305E3E" w:rsidR="00DE7062" w:rsidRPr="00540280" w:rsidRDefault="00DE7062" w:rsidP="00DE7062">
            <w:pPr>
              <w:pStyle w:val="ListParagraph"/>
              <w:numPr>
                <w:ilvl w:val="0"/>
                <w:numId w:val="17"/>
              </w:numPr>
              <w:spacing w:before="60" w:after="60"/>
              <w:ind w:left="458" w:hanging="458"/>
              <w:jc w:val="both"/>
              <w:rPr>
                <w:rFonts w:ascii="Times New Roman" w:eastAsia="Times New Roman" w:hAnsi="Times New Roman"/>
                <w:sz w:val="20"/>
                <w:szCs w:val="20"/>
                <w:lang w:val="ro-RO"/>
              </w:rPr>
            </w:pPr>
            <w:r w:rsidRPr="00540280">
              <w:rPr>
                <w:rFonts w:ascii="Times New Roman" w:eastAsia="Times New Roman" w:hAnsi="Times New Roman"/>
                <w:sz w:val="20"/>
                <w:szCs w:val="20"/>
                <w:lang w:val="ro-RO"/>
              </w:rPr>
              <w:t>Desemnarea unei persoanei responsabile de coordonarea activității de organizare și menținere a controlului intern managerial</w:t>
            </w:r>
          </w:p>
        </w:tc>
        <w:tc>
          <w:tcPr>
            <w:tcW w:w="2268" w:type="dxa"/>
            <w:vAlign w:val="center"/>
          </w:tcPr>
          <w:p w14:paraId="338EB7A2"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23D53F41" w14:textId="0BA1D58C"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p w14:paraId="5A2285B3"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58BB7BB3"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360B265B"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6524F550"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4B33ABDC" w14:textId="04463CF5"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tc>
        <w:tc>
          <w:tcPr>
            <w:tcW w:w="6096" w:type="dxa"/>
            <w:vAlign w:val="center"/>
          </w:tcPr>
          <w:p w14:paraId="7B7F3817" w14:textId="77777777" w:rsidR="00D350F9" w:rsidRPr="00515B20" w:rsidRDefault="00D350F9" w:rsidP="00D350F9">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5A49D568" w14:textId="40C8A442" w:rsidR="00DE7062" w:rsidRPr="00286556" w:rsidRDefault="00DE7062" w:rsidP="00DE7062">
            <w:pPr>
              <w:pStyle w:val="ListParagraph"/>
              <w:spacing w:after="0" w:line="240" w:lineRule="auto"/>
              <w:ind w:left="320"/>
              <w:jc w:val="both"/>
              <w:rPr>
                <w:rFonts w:ascii="Times New Roman" w:hAnsi="Times New Roman"/>
                <w:sz w:val="20"/>
                <w:szCs w:val="20"/>
                <w:lang w:val="ro-RO" w:eastAsia="sl-SI"/>
              </w:rPr>
            </w:pPr>
            <w:r w:rsidRPr="009C0FA3">
              <w:rPr>
                <w:rFonts w:ascii="Times New Roman" w:hAnsi="Times New Roman"/>
                <w:sz w:val="20"/>
                <w:szCs w:val="20"/>
                <w:lang w:val="ro-RO" w:eastAsia="sl-SI"/>
              </w:rPr>
              <w:t>Persoană responsabilă desemnată de directorul AAC, la propunerea subdiviziunii responsabile de managementul financiar (</w:t>
            </w:r>
            <w:r w:rsidRPr="009C0FA3">
              <w:rPr>
                <w:rFonts w:ascii="Times New Roman" w:hAnsi="Times New Roman"/>
                <w:i/>
                <w:iCs/>
                <w:sz w:val="20"/>
                <w:szCs w:val="20"/>
                <w:lang w:val="ro-RO" w:eastAsia="sl-SI"/>
              </w:rPr>
              <w:t>prin act departamental</w:t>
            </w:r>
            <w:r w:rsidRPr="009C0FA3">
              <w:rPr>
                <w:rFonts w:ascii="Times New Roman" w:hAnsi="Times New Roman"/>
                <w:sz w:val="20"/>
                <w:szCs w:val="20"/>
                <w:lang w:val="ro-RO" w:eastAsia="sl-SI"/>
              </w:rPr>
              <w:t>)</w:t>
            </w:r>
            <w:r w:rsidR="009C0FA3" w:rsidRPr="009C0FA3">
              <w:rPr>
                <w:rFonts w:ascii="Times New Roman" w:hAnsi="Times New Roman"/>
                <w:sz w:val="20"/>
                <w:szCs w:val="20"/>
                <w:lang w:val="ro-RO" w:eastAsia="sl-SI"/>
              </w:rPr>
              <w:t xml:space="preserve">: </w:t>
            </w:r>
            <w:r w:rsidR="004B4EA1">
              <w:rPr>
                <w:rFonts w:ascii="Times New Roman" w:hAnsi="Times New Roman"/>
                <w:sz w:val="20"/>
                <w:szCs w:val="20"/>
                <w:lang w:val="ro-RO" w:eastAsia="sl-SI"/>
              </w:rPr>
              <w:t xml:space="preserve">a fost emis </w:t>
            </w:r>
            <w:r w:rsidR="00132B0F" w:rsidRPr="009C0FA3">
              <w:rPr>
                <w:rFonts w:ascii="Times New Roman" w:hAnsi="Times New Roman"/>
                <w:sz w:val="20"/>
                <w:szCs w:val="20"/>
                <w:lang w:val="ro-RO" w:eastAsia="sl-SI"/>
              </w:rPr>
              <w:t>Ordin</w:t>
            </w:r>
            <w:r w:rsidR="004B4EA1">
              <w:rPr>
                <w:rFonts w:ascii="Times New Roman" w:hAnsi="Times New Roman"/>
                <w:sz w:val="20"/>
                <w:szCs w:val="20"/>
                <w:lang w:val="ro-RO" w:eastAsia="sl-SI"/>
              </w:rPr>
              <w:t>ul</w:t>
            </w:r>
            <w:r w:rsidR="00132B0F" w:rsidRPr="009C0FA3">
              <w:rPr>
                <w:rFonts w:ascii="Times New Roman" w:hAnsi="Times New Roman"/>
                <w:sz w:val="20"/>
                <w:szCs w:val="20"/>
                <w:lang w:val="ro-RO" w:eastAsia="sl-SI"/>
              </w:rPr>
              <w:t xml:space="preserve"> </w:t>
            </w:r>
            <w:r w:rsidR="00B8090D">
              <w:rPr>
                <w:rFonts w:ascii="Times New Roman" w:hAnsi="Times New Roman"/>
                <w:sz w:val="20"/>
                <w:szCs w:val="20"/>
                <w:lang w:val="ro-RO" w:eastAsia="sl-SI"/>
              </w:rPr>
              <w:t>nr.</w:t>
            </w:r>
            <w:r w:rsidR="00132B0F" w:rsidRPr="009C0FA3">
              <w:rPr>
                <w:rFonts w:ascii="Times New Roman" w:hAnsi="Times New Roman"/>
                <w:sz w:val="20"/>
                <w:szCs w:val="20"/>
                <w:lang w:val="ro-RO" w:eastAsia="sl-SI"/>
              </w:rPr>
              <w:t xml:space="preserve">05/INT din 17.01.2024 Cu privire la desemnarea Coordonatorului </w:t>
            </w:r>
            <w:r w:rsidR="00975E45">
              <w:rPr>
                <w:rFonts w:ascii="Times New Roman" w:hAnsi="Times New Roman"/>
                <w:sz w:val="20"/>
                <w:szCs w:val="20"/>
                <w:lang w:val="ro-RO" w:eastAsia="sl-SI"/>
              </w:rPr>
              <w:t>controlului intern managerial</w:t>
            </w:r>
          </w:p>
          <w:p w14:paraId="5A365ED0" w14:textId="77777777" w:rsidR="00DE7062" w:rsidRPr="00286556" w:rsidRDefault="00DE7062" w:rsidP="00DE7062">
            <w:pPr>
              <w:spacing w:after="0" w:line="240" w:lineRule="auto"/>
              <w:jc w:val="both"/>
              <w:rPr>
                <w:rFonts w:ascii="Times New Roman" w:hAnsi="Times New Roman"/>
                <w:sz w:val="20"/>
                <w:szCs w:val="20"/>
                <w:lang w:val="ro-RO" w:eastAsia="sl-SI"/>
              </w:rPr>
            </w:pPr>
          </w:p>
          <w:p w14:paraId="1854EDC4" w14:textId="33E9BB43" w:rsidR="00DE7062" w:rsidRPr="00540280" w:rsidRDefault="00DE7062" w:rsidP="00DE7062">
            <w:pPr>
              <w:spacing w:after="0" w:line="240" w:lineRule="auto"/>
              <w:ind w:left="320"/>
              <w:jc w:val="both"/>
              <w:rPr>
                <w:rFonts w:ascii="Times New Roman" w:hAnsi="Times New Roman"/>
                <w:color w:val="FF0000"/>
                <w:sz w:val="20"/>
                <w:szCs w:val="20"/>
                <w:lang w:val="ro-RO"/>
              </w:rPr>
            </w:pPr>
          </w:p>
        </w:tc>
      </w:tr>
      <w:tr w:rsidR="00DE7062" w:rsidRPr="00547094" w14:paraId="33AFF387" w14:textId="77777777" w:rsidTr="00DE7062">
        <w:trPr>
          <w:trHeight w:val="802"/>
        </w:trPr>
        <w:tc>
          <w:tcPr>
            <w:tcW w:w="2410" w:type="dxa"/>
            <w:vMerge/>
          </w:tcPr>
          <w:p w14:paraId="1E17EA3B" w14:textId="77777777"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Borders>
              <w:top w:val="single" w:sz="4" w:space="0" w:color="auto"/>
            </w:tcBorders>
            <w:shd w:val="clear" w:color="auto" w:fill="FFFFFF" w:themeFill="background1"/>
          </w:tcPr>
          <w:p w14:paraId="16819049" w14:textId="42DCF117" w:rsidR="00DE7062" w:rsidRPr="00540280" w:rsidRDefault="00DE7062" w:rsidP="00DE7062">
            <w:pPr>
              <w:pStyle w:val="ListParagraph"/>
              <w:numPr>
                <w:ilvl w:val="0"/>
                <w:numId w:val="17"/>
              </w:numPr>
              <w:spacing w:before="60" w:after="60"/>
              <w:ind w:left="458" w:hanging="458"/>
              <w:jc w:val="both"/>
              <w:rPr>
                <w:rFonts w:ascii="Times New Roman" w:eastAsia="Times New Roman" w:hAnsi="Times New Roman"/>
                <w:sz w:val="20"/>
                <w:szCs w:val="20"/>
                <w:lang w:val="ro-RO"/>
              </w:rPr>
            </w:pPr>
            <w:r w:rsidRPr="00540280">
              <w:rPr>
                <w:rFonts w:ascii="Times New Roman" w:eastAsia="Times New Roman" w:hAnsi="Times New Roman"/>
                <w:sz w:val="20"/>
                <w:szCs w:val="20"/>
                <w:lang w:val="ro-RO"/>
              </w:rPr>
              <w:t xml:space="preserve">Implementarea managementului riscurilor de </w:t>
            </w:r>
            <w:proofErr w:type="spellStart"/>
            <w:r w:rsidRPr="00540280">
              <w:rPr>
                <w:rFonts w:ascii="Times New Roman" w:eastAsia="Times New Roman" w:hAnsi="Times New Roman"/>
                <w:sz w:val="20"/>
                <w:szCs w:val="20"/>
                <w:lang w:val="ro-RO"/>
              </w:rPr>
              <w:t>corupţie</w:t>
            </w:r>
            <w:proofErr w:type="spellEnd"/>
            <w:r w:rsidRPr="00540280">
              <w:rPr>
                <w:rFonts w:ascii="Times New Roman" w:eastAsia="Times New Roman" w:hAnsi="Times New Roman"/>
                <w:sz w:val="20"/>
                <w:szCs w:val="20"/>
                <w:lang w:val="ro-RO"/>
              </w:rPr>
              <w:t xml:space="preserve"> în cadrul </w:t>
            </w:r>
            <w:proofErr w:type="spellStart"/>
            <w:r w:rsidRPr="00540280">
              <w:rPr>
                <w:rFonts w:ascii="Times New Roman" w:eastAsia="Times New Roman" w:hAnsi="Times New Roman"/>
                <w:sz w:val="20"/>
                <w:szCs w:val="20"/>
                <w:lang w:val="ro-RO"/>
              </w:rPr>
              <w:t>entităţii</w:t>
            </w:r>
            <w:proofErr w:type="spellEnd"/>
            <w:r w:rsidRPr="00540280">
              <w:rPr>
                <w:rFonts w:ascii="Times New Roman" w:eastAsia="Times New Roman" w:hAnsi="Times New Roman"/>
                <w:sz w:val="20"/>
                <w:szCs w:val="20"/>
                <w:lang w:val="ro-RO"/>
              </w:rPr>
              <w:t xml:space="preserve">, completarea Registrului riscurilor cu riscuri de fraudă </w:t>
            </w:r>
            <w:proofErr w:type="spellStart"/>
            <w:r w:rsidRPr="00540280">
              <w:rPr>
                <w:rFonts w:ascii="Times New Roman" w:eastAsia="Times New Roman" w:hAnsi="Times New Roman"/>
                <w:sz w:val="20"/>
                <w:szCs w:val="20"/>
                <w:lang w:val="ro-RO"/>
              </w:rPr>
              <w:t>şi</w:t>
            </w:r>
            <w:proofErr w:type="spellEnd"/>
            <w:r w:rsidRPr="00540280">
              <w:rPr>
                <w:rFonts w:ascii="Times New Roman" w:eastAsia="Times New Roman" w:hAnsi="Times New Roman"/>
                <w:sz w:val="20"/>
                <w:szCs w:val="20"/>
                <w:lang w:val="ro-RO"/>
              </w:rPr>
              <w:t xml:space="preserve"> </w:t>
            </w:r>
            <w:proofErr w:type="spellStart"/>
            <w:r w:rsidRPr="00540280">
              <w:rPr>
                <w:rFonts w:ascii="Times New Roman" w:eastAsia="Times New Roman" w:hAnsi="Times New Roman"/>
                <w:sz w:val="20"/>
                <w:szCs w:val="20"/>
                <w:lang w:val="ro-RO"/>
              </w:rPr>
              <w:t>corupţie</w:t>
            </w:r>
            <w:proofErr w:type="spellEnd"/>
            <w:r w:rsidRPr="00540280">
              <w:rPr>
                <w:rFonts w:ascii="Times New Roman" w:eastAsia="Times New Roman" w:hAnsi="Times New Roman"/>
                <w:sz w:val="20"/>
                <w:szCs w:val="20"/>
                <w:lang w:val="ro-RO"/>
              </w:rPr>
              <w:t>.</w:t>
            </w:r>
          </w:p>
        </w:tc>
        <w:tc>
          <w:tcPr>
            <w:tcW w:w="2268" w:type="dxa"/>
            <w:vAlign w:val="center"/>
          </w:tcPr>
          <w:p w14:paraId="0BDB4433"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p w14:paraId="0388F280"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tc>
        <w:tc>
          <w:tcPr>
            <w:tcW w:w="6096" w:type="dxa"/>
            <w:vAlign w:val="center"/>
          </w:tcPr>
          <w:p w14:paraId="1174CFA2" w14:textId="77777777" w:rsidR="00F6311C" w:rsidRDefault="00821E86" w:rsidP="00F6311C">
            <w:pPr>
              <w:pStyle w:val="ListParagraph"/>
              <w:numPr>
                <w:ilvl w:val="0"/>
                <w:numId w:val="5"/>
              </w:numPr>
              <w:spacing w:after="0" w:line="240" w:lineRule="auto"/>
              <w:jc w:val="both"/>
              <w:rPr>
                <w:rFonts w:ascii="Times New Roman" w:hAnsi="Times New Roman"/>
                <w:sz w:val="20"/>
                <w:szCs w:val="20"/>
                <w:lang w:val="ro-RO"/>
              </w:rPr>
            </w:pPr>
            <w:r w:rsidRPr="00F6311C">
              <w:rPr>
                <w:rFonts w:ascii="Times New Roman" w:hAnsi="Times New Roman"/>
                <w:sz w:val="20"/>
                <w:szCs w:val="20"/>
                <w:lang w:val="ro-RO"/>
              </w:rPr>
              <w:t xml:space="preserve">Nr. riscurilor de fraudă și corupție identificate și incluse în registru: </w:t>
            </w:r>
            <w:r w:rsidR="00AA6C4E" w:rsidRPr="00F6311C">
              <w:rPr>
                <w:rFonts w:ascii="Times New Roman" w:hAnsi="Times New Roman"/>
                <w:sz w:val="20"/>
                <w:szCs w:val="20"/>
                <w:lang w:val="ro-RO"/>
              </w:rPr>
              <w:t xml:space="preserve">Ordin </w:t>
            </w:r>
            <w:r w:rsidR="00F6311C" w:rsidRPr="00F6311C">
              <w:rPr>
                <w:rFonts w:ascii="Times New Roman" w:hAnsi="Times New Roman"/>
                <w:sz w:val="20"/>
                <w:szCs w:val="20"/>
                <w:lang w:val="ro-RO"/>
              </w:rPr>
              <w:t>nr.</w:t>
            </w:r>
            <w:r w:rsidR="00F620CF" w:rsidRPr="00F6311C">
              <w:rPr>
                <w:rFonts w:ascii="Times New Roman" w:hAnsi="Times New Roman"/>
                <w:sz w:val="20"/>
                <w:szCs w:val="20"/>
                <w:lang w:val="ro-RO"/>
              </w:rPr>
              <w:t xml:space="preserve">12/INT din 21.01.2026 Cu privire la aprobarea Registrului riscurilor </w:t>
            </w:r>
            <w:r w:rsidR="00F6311C" w:rsidRPr="00F6311C">
              <w:rPr>
                <w:rFonts w:ascii="Times New Roman" w:hAnsi="Times New Roman"/>
                <w:sz w:val="20"/>
                <w:szCs w:val="20"/>
                <w:lang w:val="ro-RO"/>
              </w:rPr>
              <w:t xml:space="preserve">din cadrul Autorității Aeronautice Civile / </w:t>
            </w:r>
            <w:r w:rsidR="00AA6C4E" w:rsidRPr="00F6311C">
              <w:rPr>
                <w:rFonts w:ascii="Times New Roman" w:hAnsi="Times New Roman"/>
                <w:b/>
                <w:bCs/>
                <w:color w:val="0070C0"/>
                <w:sz w:val="20"/>
                <w:szCs w:val="20"/>
                <w:lang w:val="ro-RO"/>
              </w:rPr>
              <w:t>39</w:t>
            </w:r>
            <w:r w:rsidR="00DE7062" w:rsidRPr="00F6311C">
              <w:rPr>
                <w:rFonts w:ascii="Times New Roman" w:hAnsi="Times New Roman"/>
                <w:b/>
                <w:bCs/>
                <w:color w:val="0070C0"/>
                <w:sz w:val="20"/>
                <w:szCs w:val="20"/>
                <w:lang w:val="ro-RO"/>
              </w:rPr>
              <w:t xml:space="preserve"> </w:t>
            </w:r>
            <w:r w:rsidR="00DE7062" w:rsidRPr="00F6311C">
              <w:rPr>
                <w:rFonts w:ascii="Times New Roman" w:hAnsi="Times New Roman"/>
                <w:sz w:val="20"/>
                <w:szCs w:val="20"/>
                <w:lang w:val="ro-RO"/>
              </w:rPr>
              <w:t>de riscuri de fraudă și corupție identificate și incluse în registru;</w:t>
            </w:r>
          </w:p>
          <w:p w14:paraId="57FCB7E0" w14:textId="77777777" w:rsidR="00F6311C" w:rsidRDefault="00F6311C" w:rsidP="00F6311C">
            <w:pPr>
              <w:pStyle w:val="ListParagraph"/>
              <w:spacing w:after="0" w:line="240" w:lineRule="auto"/>
              <w:ind w:left="502"/>
              <w:jc w:val="both"/>
              <w:rPr>
                <w:rFonts w:ascii="Times New Roman" w:hAnsi="Times New Roman"/>
                <w:sz w:val="20"/>
                <w:szCs w:val="20"/>
                <w:lang w:val="ro-RO"/>
              </w:rPr>
            </w:pPr>
          </w:p>
          <w:p w14:paraId="6BDD5A86" w14:textId="71DEF548" w:rsidR="00DE7062" w:rsidRPr="00F6311C" w:rsidRDefault="00DE7062" w:rsidP="00F6311C">
            <w:pPr>
              <w:pStyle w:val="ListParagraph"/>
              <w:numPr>
                <w:ilvl w:val="0"/>
                <w:numId w:val="5"/>
              </w:numPr>
              <w:spacing w:after="0" w:line="240" w:lineRule="auto"/>
              <w:jc w:val="both"/>
              <w:rPr>
                <w:rFonts w:ascii="Times New Roman" w:hAnsi="Times New Roman"/>
                <w:sz w:val="20"/>
                <w:szCs w:val="20"/>
                <w:lang w:val="ro-RO"/>
              </w:rPr>
            </w:pPr>
            <w:r w:rsidRPr="00F6311C">
              <w:rPr>
                <w:rFonts w:ascii="Times New Roman" w:hAnsi="Times New Roman"/>
                <w:sz w:val="20"/>
                <w:szCs w:val="20"/>
                <w:lang w:val="ro-RO" w:eastAsia="sl-SI"/>
              </w:rPr>
              <w:t>Măsuri de ținere la control a riscurilor de fraudă și corupție întreprinse</w:t>
            </w:r>
            <w:r w:rsidR="00F6311C" w:rsidRPr="00F6311C">
              <w:rPr>
                <w:rFonts w:ascii="Times New Roman" w:hAnsi="Times New Roman"/>
                <w:sz w:val="20"/>
                <w:szCs w:val="20"/>
                <w:lang w:val="ro-RO" w:eastAsia="sl-SI"/>
              </w:rPr>
              <w:t>:</w:t>
            </w:r>
            <w:r w:rsidR="00F620CF" w:rsidRPr="00F6311C">
              <w:rPr>
                <w:rFonts w:ascii="Times New Roman" w:hAnsi="Times New Roman"/>
                <w:sz w:val="20"/>
                <w:szCs w:val="20"/>
                <w:lang w:val="ro-RO" w:eastAsia="sl-SI"/>
              </w:rPr>
              <w:t xml:space="preserve"> </w:t>
            </w:r>
            <w:r w:rsidR="00F6311C" w:rsidRPr="00F6311C">
              <w:rPr>
                <w:rFonts w:ascii="Times New Roman" w:hAnsi="Times New Roman"/>
                <w:sz w:val="20"/>
                <w:szCs w:val="20"/>
                <w:lang w:val="ro-RO" w:eastAsia="sl-SI"/>
              </w:rPr>
              <w:t>ș</w:t>
            </w:r>
            <w:r w:rsidR="00F620CF" w:rsidRPr="00F6311C">
              <w:rPr>
                <w:rFonts w:ascii="Times New Roman" w:hAnsi="Times New Roman"/>
                <w:sz w:val="20"/>
                <w:szCs w:val="20"/>
                <w:lang w:val="ro-RO" w:eastAsia="sl-SI"/>
              </w:rPr>
              <w:t xml:space="preserve">efii subdiviziunilor </w:t>
            </w:r>
            <w:r w:rsidR="00F6311C" w:rsidRPr="00F6311C">
              <w:rPr>
                <w:rFonts w:ascii="Times New Roman" w:hAnsi="Times New Roman"/>
                <w:sz w:val="20"/>
                <w:szCs w:val="20"/>
                <w:lang w:val="ro-RO" w:eastAsia="sl-SI"/>
              </w:rPr>
              <w:t xml:space="preserve">interne </w:t>
            </w:r>
            <w:r w:rsidR="00F620CF" w:rsidRPr="00F6311C">
              <w:rPr>
                <w:rFonts w:ascii="Times New Roman" w:hAnsi="Times New Roman"/>
                <w:sz w:val="20"/>
                <w:szCs w:val="20"/>
                <w:lang w:val="ro-RO" w:eastAsia="sl-SI"/>
              </w:rPr>
              <w:t>sunt responsabili de gestionarea, monitorizarea și tratarea riscurilor</w:t>
            </w:r>
          </w:p>
          <w:p w14:paraId="37CBD1E5" w14:textId="4BCF542F" w:rsidR="00DE7062" w:rsidRPr="0089318E" w:rsidRDefault="00DE7062" w:rsidP="00DE7062">
            <w:pPr>
              <w:spacing w:after="0" w:line="240" w:lineRule="auto"/>
              <w:jc w:val="both"/>
              <w:rPr>
                <w:rFonts w:ascii="Times New Roman" w:hAnsi="Times New Roman"/>
                <w:sz w:val="20"/>
                <w:szCs w:val="20"/>
                <w:lang w:val="ro-RO" w:eastAsia="sl-SI"/>
              </w:rPr>
            </w:pPr>
          </w:p>
        </w:tc>
      </w:tr>
      <w:tr w:rsidR="00DE7062" w:rsidRPr="00547094" w14:paraId="08ADDB48" w14:textId="77777777" w:rsidTr="00DE7062">
        <w:trPr>
          <w:trHeight w:val="983"/>
        </w:trPr>
        <w:tc>
          <w:tcPr>
            <w:tcW w:w="2410" w:type="dxa"/>
            <w:vMerge/>
            <w:vAlign w:val="center"/>
          </w:tcPr>
          <w:p w14:paraId="7BCD56CA" w14:textId="6FFFECFD" w:rsidR="00DE7062" w:rsidRPr="00540280" w:rsidRDefault="00DE7062" w:rsidP="00DE7062">
            <w:pPr>
              <w:pStyle w:val="ListParagraph"/>
              <w:numPr>
                <w:ilvl w:val="0"/>
                <w:numId w:val="5"/>
              </w:numPr>
              <w:spacing w:after="120" w:line="240" w:lineRule="auto"/>
              <w:ind w:left="181" w:hanging="181"/>
              <w:jc w:val="both"/>
              <w:rPr>
                <w:rFonts w:ascii="Times New Roman" w:hAnsi="Times New Roman"/>
                <w:b/>
                <w:sz w:val="20"/>
                <w:szCs w:val="20"/>
                <w:lang w:val="ro-RO" w:eastAsia="sl-SI"/>
              </w:rPr>
            </w:pPr>
          </w:p>
        </w:tc>
        <w:tc>
          <w:tcPr>
            <w:tcW w:w="4394" w:type="dxa"/>
          </w:tcPr>
          <w:p w14:paraId="626FCC4E" w14:textId="77777777" w:rsidR="00DE7062" w:rsidRPr="00540280" w:rsidRDefault="00DE7062" w:rsidP="00DE7062">
            <w:pPr>
              <w:spacing w:before="60" w:after="60"/>
              <w:ind w:left="458" w:hanging="425"/>
              <w:jc w:val="both"/>
              <w:rPr>
                <w:rFonts w:ascii="Times New Roman" w:eastAsia="Times New Roman" w:hAnsi="Times New Roman"/>
                <w:b/>
                <w:sz w:val="20"/>
                <w:szCs w:val="20"/>
                <w:lang w:val="ro-RO"/>
              </w:rPr>
            </w:pPr>
          </w:p>
          <w:p w14:paraId="2235777C" w14:textId="5C448885" w:rsidR="00DE7062" w:rsidRPr="00540280" w:rsidRDefault="00DE7062" w:rsidP="00DE7062">
            <w:pPr>
              <w:tabs>
                <w:tab w:val="left" w:pos="458"/>
              </w:tabs>
              <w:spacing w:before="60" w:after="60"/>
              <w:ind w:left="33"/>
              <w:jc w:val="both"/>
              <w:rPr>
                <w:rFonts w:ascii="Times New Roman" w:eastAsia="Times New Roman" w:hAnsi="Times New Roman"/>
                <w:bCs/>
                <w:sz w:val="20"/>
                <w:szCs w:val="20"/>
                <w:lang w:val="ro-RO"/>
              </w:rPr>
            </w:pPr>
            <w:r w:rsidRPr="00540280">
              <w:rPr>
                <w:rFonts w:ascii="Times New Roman" w:eastAsia="Times New Roman" w:hAnsi="Times New Roman"/>
                <w:b/>
                <w:sz w:val="20"/>
                <w:szCs w:val="20"/>
                <w:lang w:val="ro-RO"/>
              </w:rPr>
              <w:t xml:space="preserve">23.  </w:t>
            </w:r>
            <w:r w:rsidRPr="00540280">
              <w:rPr>
                <w:rFonts w:ascii="Times New Roman" w:eastAsia="Times New Roman" w:hAnsi="Times New Roman"/>
                <w:bCs/>
                <w:sz w:val="20"/>
                <w:szCs w:val="20"/>
                <w:lang w:val="ro-RO"/>
              </w:rPr>
              <w:t>Identificarea și întocmirea listelor funcțiilor sensibile din cadrul entității publice. Elaborarea reglementărilor interne privind gestionarea funcțiilor sensibile întru conformarea la cerințele SNCI 12 Divizarea obligațiilor și responsabilităților din Ordinul MF nr.189/2015.</w:t>
            </w:r>
          </w:p>
          <w:p w14:paraId="0F8771E8" w14:textId="5447D2D3" w:rsidR="00DE7062" w:rsidRPr="00540280" w:rsidRDefault="00DE7062" w:rsidP="00DE7062">
            <w:pPr>
              <w:spacing w:before="60" w:after="60"/>
              <w:ind w:left="458" w:hanging="425"/>
              <w:jc w:val="both"/>
              <w:rPr>
                <w:rFonts w:ascii="Times New Roman" w:eastAsia="Times New Roman" w:hAnsi="Times New Roman"/>
                <w:bCs/>
                <w:sz w:val="20"/>
                <w:szCs w:val="20"/>
                <w:lang w:val="ro-RO"/>
              </w:rPr>
            </w:pPr>
          </w:p>
        </w:tc>
        <w:tc>
          <w:tcPr>
            <w:tcW w:w="2268" w:type="dxa"/>
            <w:vAlign w:val="center"/>
          </w:tcPr>
          <w:p w14:paraId="10E7B3F5"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 xml:space="preserve">30 Aprilie 2026 </w:t>
            </w:r>
          </w:p>
          <w:p w14:paraId="5A2981C2" w14:textId="66EF99AF"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tc>
        <w:tc>
          <w:tcPr>
            <w:tcW w:w="6096" w:type="dxa"/>
            <w:tcBorders>
              <w:top w:val="nil"/>
            </w:tcBorders>
            <w:vAlign w:val="center"/>
          </w:tcPr>
          <w:p w14:paraId="1C5C72B5" w14:textId="77777777" w:rsidR="004D6934" w:rsidRPr="00515B20" w:rsidRDefault="004D6934" w:rsidP="004D6934">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14E37436" w14:textId="5544B829" w:rsidR="00DE7062" w:rsidRPr="004D6934" w:rsidRDefault="00DE7062" w:rsidP="00DE7062">
            <w:pPr>
              <w:pStyle w:val="ListParagraph"/>
              <w:numPr>
                <w:ilvl w:val="0"/>
                <w:numId w:val="5"/>
              </w:numPr>
              <w:spacing w:after="5" w:line="240" w:lineRule="auto"/>
              <w:ind w:left="320" w:hanging="283"/>
              <w:rPr>
                <w:rFonts w:ascii="Times New Roman" w:hAnsi="Times New Roman"/>
                <w:bCs/>
                <w:sz w:val="20"/>
                <w:szCs w:val="20"/>
                <w:lang w:val="ro-RO"/>
              </w:rPr>
            </w:pPr>
            <w:r w:rsidRPr="004D6934">
              <w:rPr>
                <w:rFonts w:ascii="Times New Roman" w:hAnsi="Times New Roman"/>
                <w:sz w:val="20"/>
                <w:szCs w:val="20"/>
                <w:lang w:val="ro-RO" w:eastAsia="sl-SI"/>
              </w:rPr>
              <w:t>Funcții sensibile identificate</w:t>
            </w:r>
            <w:r w:rsidR="004D6934" w:rsidRPr="004D6934">
              <w:rPr>
                <w:rFonts w:ascii="Times New Roman" w:hAnsi="Times New Roman"/>
                <w:sz w:val="20"/>
                <w:szCs w:val="20"/>
                <w:lang w:val="ro-RO" w:eastAsia="sl-SI"/>
              </w:rPr>
              <w:t xml:space="preserve">: </w:t>
            </w:r>
            <w:r w:rsidR="004D6934" w:rsidRPr="004D6934">
              <w:rPr>
                <w:rFonts w:ascii="Times New Roman" w:hAnsi="Times New Roman"/>
                <w:b/>
                <w:bCs/>
                <w:color w:val="0070C0"/>
                <w:sz w:val="20"/>
                <w:szCs w:val="20"/>
                <w:lang w:val="ro-RO" w:eastAsia="sl-SI"/>
              </w:rPr>
              <w:t>78</w:t>
            </w:r>
          </w:p>
          <w:p w14:paraId="7F322DAF" w14:textId="77777777" w:rsidR="00DE7062" w:rsidRPr="00856FF9" w:rsidRDefault="00DE7062" w:rsidP="00DE7062">
            <w:pPr>
              <w:pStyle w:val="ListParagraph"/>
              <w:spacing w:after="5" w:line="240" w:lineRule="auto"/>
              <w:ind w:left="320"/>
              <w:rPr>
                <w:rFonts w:ascii="Times New Roman" w:hAnsi="Times New Roman"/>
                <w:bCs/>
                <w:sz w:val="20"/>
                <w:szCs w:val="20"/>
                <w:highlight w:val="yellow"/>
                <w:lang w:val="ro-RO"/>
              </w:rPr>
            </w:pPr>
          </w:p>
          <w:p w14:paraId="4A025C5E" w14:textId="03A08979" w:rsidR="00DE7062" w:rsidRPr="00F64740" w:rsidRDefault="00DE7062" w:rsidP="00DE7062">
            <w:pPr>
              <w:pStyle w:val="ListParagraph"/>
              <w:numPr>
                <w:ilvl w:val="0"/>
                <w:numId w:val="5"/>
              </w:numPr>
              <w:spacing w:after="5" w:line="240" w:lineRule="auto"/>
              <w:ind w:left="320" w:hanging="283"/>
              <w:rPr>
                <w:rFonts w:ascii="Times New Roman" w:hAnsi="Times New Roman"/>
                <w:b/>
                <w:bCs/>
                <w:color w:val="0070C0"/>
                <w:sz w:val="20"/>
                <w:szCs w:val="20"/>
                <w:lang w:val="ro-RO"/>
              </w:rPr>
            </w:pPr>
            <w:r w:rsidRPr="00F64740">
              <w:rPr>
                <w:rFonts w:ascii="Times New Roman" w:hAnsi="Times New Roman"/>
                <w:sz w:val="20"/>
                <w:szCs w:val="20"/>
                <w:lang w:val="ro-RO" w:eastAsia="sl-SI"/>
              </w:rPr>
              <w:t>List</w:t>
            </w:r>
            <w:r w:rsidR="005167C6" w:rsidRPr="00F64740">
              <w:rPr>
                <w:rFonts w:ascii="Times New Roman" w:hAnsi="Times New Roman"/>
                <w:sz w:val="20"/>
                <w:szCs w:val="20"/>
                <w:lang w:val="ro-RO" w:eastAsia="sl-SI"/>
              </w:rPr>
              <w:t>e</w:t>
            </w:r>
            <w:r w:rsidR="00F64740" w:rsidRPr="00F64740">
              <w:rPr>
                <w:rFonts w:ascii="Times New Roman" w:hAnsi="Times New Roman"/>
                <w:sz w:val="20"/>
                <w:szCs w:val="20"/>
                <w:lang w:val="ro-RO" w:eastAsia="sl-SI"/>
              </w:rPr>
              <w:t xml:space="preserve"> ale</w:t>
            </w:r>
            <w:r w:rsidRPr="00F64740">
              <w:rPr>
                <w:rFonts w:ascii="Times New Roman" w:hAnsi="Times New Roman"/>
                <w:sz w:val="20"/>
                <w:szCs w:val="20"/>
                <w:lang w:val="ro-RO" w:eastAsia="sl-SI"/>
              </w:rPr>
              <w:t xml:space="preserve"> funcțiilor sensibile elaborat</w:t>
            </w:r>
            <w:r w:rsidR="00F64740" w:rsidRPr="00F64740">
              <w:rPr>
                <w:rFonts w:ascii="Times New Roman" w:hAnsi="Times New Roman"/>
                <w:sz w:val="20"/>
                <w:szCs w:val="20"/>
                <w:lang w:val="ro-RO" w:eastAsia="sl-SI"/>
              </w:rPr>
              <w:t xml:space="preserve">e: </w:t>
            </w:r>
            <w:r w:rsidR="00F64740" w:rsidRPr="00F64740">
              <w:rPr>
                <w:rFonts w:ascii="Times New Roman" w:hAnsi="Times New Roman"/>
                <w:b/>
                <w:bCs/>
                <w:color w:val="0070C0"/>
                <w:sz w:val="20"/>
                <w:szCs w:val="20"/>
                <w:lang w:val="ro-RO" w:eastAsia="sl-SI"/>
              </w:rPr>
              <w:t>14</w:t>
            </w:r>
          </w:p>
          <w:p w14:paraId="47B82B74" w14:textId="77777777" w:rsidR="00DE7062" w:rsidRPr="00540280" w:rsidRDefault="00DE7062" w:rsidP="00DE7062">
            <w:pPr>
              <w:pStyle w:val="ListParagraph"/>
              <w:spacing w:after="5" w:line="240" w:lineRule="auto"/>
              <w:ind w:left="37"/>
              <w:rPr>
                <w:rFonts w:ascii="Times New Roman" w:hAnsi="Times New Roman"/>
                <w:bCs/>
                <w:sz w:val="20"/>
                <w:szCs w:val="20"/>
                <w:lang w:val="ro-RO"/>
              </w:rPr>
            </w:pPr>
          </w:p>
          <w:p w14:paraId="20EB4469" w14:textId="032F7213" w:rsidR="00DE7062" w:rsidRPr="00F10CB5" w:rsidRDefault="00DE7062" w:rsidP="00DE7062">
            <w:pPr>
              <w:pStyle w:val="ListParagraph"/>
              <w:numPr>
                <w:ilvl w:val="0"/>
                <w:numId w:val="5"/>
              </w:numPr>
              <w:tabs>
                <w:tab w:val="num" w:pos="459"/>
              </w:tabs>
              <w:spacing w:after="5" w:line="240" w:lineRule="auto"/>
              <w:ind w:left="320" w:hanging="283"/>
              <w:jc w:val="both"/>
              <w:rPr>
                <w:rFonts w:ascii="Times New Roman" w:hAnsi="Times New Roman"/>
                <w:bCs/>
                <w:sz w:val="20"/>
                <w:szCs w:val="20"/>
                <w:lang w:val="ro-RO"/>
              </w:rPr>
            </w:pPr>
            <w:r w:rsidRPr="00F10CB5">
              <w:rPr>
                <w:rFonts w:ascii="Times New Roman" w:hAnsi="Times New Roman"/>
                <w:sz w:val="20"/>
                <w:szCs w:val="20"/>
                <w:lang w:val="ro-RO" w:eastAsia="sl-SI"/>
              </w:rPr>
              <w:t>Politica privind gestionarea funcțiilor sensibile elaborată, aprobată și pusă în aplicare (</w:t>
            </w:r>
            <w:r w:rsidRPr="00F10CB5">
              <w:rPr>
                <w:rFonts w:ascii="Times New Roman" w:hAnsi="Times New Roman"/>
                <w:i/>
                <w:iCs/>
                <w:sz w:val="20"/>
                <w:szCs w:val="20"/>
                <w:lang w:val="ro-RO" w:eastAsia="sl-SI"/>
              </w:rPr>
              <w:t>Regulament/instrucțiune</w:t>
            </w:r>
            <w:r w:rsidRPr="00F10CB5">
              <w:rPr>
                <w:rFonts w:ascii="Times New Roman" w:hAnsi="Times New Roman"/>
                <w:sz w:val="20"/>
                <w:szCs w:val="20"/>
                <w:lang w:val="ro-RO" w:eastAsia="sl-SI"/>
              </w:rPr>
              <w:t>)</w:t>
            </w:r>
            <w:r w:rsidR="00F10CB5" w:rsidRPr="00F10CB5">
              <w:rPr>
                <w:rFonts w:ascii="Times New Roman" w:hAnsi="Times New Roman"/>
                <w:sz w:val="20"/>
                <w:szCs w:val="20"/>
                <w:lang w:val="ro-RO" w:eastAsia="sl-SI"/>
              </w:rPr>
              <w:t>:</w:t>
            </w:r>
            <w:r w:rsidR="00A42E18" w:rsidRPr="00F10CB5">
              <w:rPr>
                <w:rFonts w:ascii="Times New Roman" w:hAnsi="Times New Roman"/>
                <w:sz w:val="20"/>
                <w:szCs w:val="20"/>
                <w:lang w:val="ro-RO" w:eastAsia="sl-SI"/>
              </w:rPr>
              <w:t xml:space="preserve"> </w:t>
            </w:r>
            <w:r w:rsidR="00F10CB5" w:rsidRPr="00F10CB5">
              <w:rPr>
                <w:rFonts w:ascii="Times New Roman" w:hAnsi="Times New Roman"/>
                <w:sz w:val="20"/>
                <w:szCs w:val="20"/>
                <w:lang w:val="ro-RO" w:eastAsia="sl-SI"/>
              </w:rPr>
              <w:t xml:space="preserve">prin </w:t>
            </w:r>
            <w:r w:rsidR="00A42E18" w:rsidRPr="00F10CB5">
              <w:rPr>
                <w:rFonts w:ascii="Times New Roman" w:hAnsi="Times New Roman"/>
                <w:sz w:val="20"/>
                <w:szCs w:val="20"/>
                <w:lang w:val="ro-RO" w:eastAsia="sl-SI"/>
              </w:rPr>
              <w:t>Ordin</w:t>
            </w:r>
            <w:r w:rsidR="00F10CB5" w:rsidRPr="00F10CB5">
              <w:rPr>
                <w:rFonts w:ascii="Times New Roman" w:hAnsi="Times New Roman"/>
                <w:sz w:val="20"/>
                <w:szCs w:val="20"/>
                <w:lang w:val="ro-RO" w:eastAsia="sl-SI"/>
              </w:rPr>
              <w:t>ul nr.</w:t>
            </w:r>
            <w:r w:rsidR="00A42E18" w:rsidRPr="00F10CB5">
              <w:rPr>
                <w:rFonts w:ascii="Times New Roman" w:hAnsi="Times New Roman"/>
                <w:sz w:val="20"/>
                <w:szCs w:val="20"/>
                <w:lang w:val="ro-RO" w:eastAsia="sl-SI"/>
              </w:rPr>
              <w:t xml:space="preserve">72/INT din 07.02.2023 </w:t>
            </w:r>
            <w:r w:rsidR="00F10CB5" w:rsidRPr="00F10CB5">
              <w:rPr>
                <w:rFonts w:ascii="Times New Roman" w:hAnsi="Times New Roman"/>
                <w:sz w:val="20"/>
                <w:szCs w:val="20"/>
                <w:lang w:val="ro-RO" w:eastAsia="sl-SI"/>
              </w:rPr>
              <w:t xml:space="preserve">a fost </w:t>
            </w:r>
            <w:r w:rsidR="00A42E18" w:rsidRPr="00F10CB5">
              <w:rPr>
                <w:rFonts w:ascii="Times New Roman" w:hAnsi="Times New Roman"/>
                <w:sz w:val="20"/>
                <w:szCs w:val="20"/>
                <w:lang w:val="ro-RO" w:eastAsia="sl-SI"/>
              </w:rPr>
              <w:t>aproba</w:t>
            </w:r>
            <w:r w:rsidR="00F10CB5" w:rsidRPr="00F10CB5">
              <w:rPr>
                <w:rFonts w:ascii="Times New Roman" w:hAnsi="Times New Roman"/>
                <w:sz w:val="20"/>
                <w:szCs w:val="20"/>
                <w:lang w:val="ro-RO" w:eastAsia="sl-SI"/>
              </w:rPr>
              <w:t>tă</w:t>
            </w:r>
            <w:r w:rsidR="00A42E18" w:rsidRPr="00F10CB5">
              <w:rPr>
                <w:rFonts w:ascii="Times New Roman" w:hAnsi="Times New Roman"/>
                <w:sz w:val="20"/>
                <w:szCs w:val="20"/>
                <w:lang w:val="ro-RO" w:eastAsia="sl-SI"/>
              </w:rPr>
              <w:t xml:space="preserve"> Procedur</w:t>
            </w:r>
            <w:r w:rsidR="00F10CB5" w:rsidRPr="00F10CB5">
              <w:rPr>
                <w:rFonts w:ascii="Times New Roman" w:hAnsi="Times New Roman"/>
                <w:sz w:val="20"/>
                <w:szCs w:val="20"/>
                <w:lang w:val="ro-RO" w:eastAsia="sl-SI"/>
              </w:rPr>
              <w:t>a</w:t>
            </w:r>
            <w:r w:rsidR="00A42E18" w:rsidRPr="00F10CB5">
              <w:rPr>
                <w:rFonts w:ascii="Times New Roman" w:hAnsi="Times New Roman"/>
                <w:sz w:val="20"/>
                <w:szCs w:val="20"/>
                <w:lang w:val="ro-RO" w:eastAsia="sl-SI"/>
              </w:rPr>
              <w:t xml:space="preserve"> privind funcțiile sensibile</w:t>
            </w:r>
          </w:p>
          <w:p w14:paraId="0563DD53" w14:textId="44E1AE5F" w:rsidR="00DE7062" w:rsidRPr="00540280" w:rsidRDefault="00DE7062" w:rsidP="00DE7062">
            <w:pPr>
              <w:pStyle w:val="ListParagraph"/>
              <w:spacing w:after="3" w:line="240" w:lineRule="auto"/>
              <w:ind w:left="202"/>
              <w:jc w:val="center"/>
              <w:rPr>
                <w:rFonts w:ascii="Times New Roman" w:hAnsi="Times New Roman"/>
                <w:sz w:val="20"/>
                <w:szCs w:val="20"/>
                <w:lang w:val="ro-RO"/>
              </w:rPr>
            </w:pPr>
          </w:p>
        </w:tc>
      </w:tr>
      <w:tr w:rsidR="003E5AC1" w:rsidRPr="00540280" w14:paraId="17712BED" w14:textId="77777777" w:rsidTr="00DE7062">
        <w:trPr>
          <w:trHeight w:val="608"/>
        </w:trPr>
        <w:tc>
          <w:tcPr>
            <w:tcW w:w="15168" w:type="dxa"/>
            <w:gridSpan w:val="4"/>
            <w:shd w:val="clear" w:color="auto" w:fill="E5DFEC" w:themeFill="accent4" w:themeFillTint="33"/>
          </w:tcPr>
          <w:p w14:paraId="44627F69" w14:textId="77777777" w:rsidR="003E5AC1" w:rsidRPr="00540280" w:rsidRDefault="003E5AC1" w:rsidP="00DE7062">
            <w:pPr>
              <w:spacing w:after="0" w:line="240" w:lineRule="auto"/>
              <w:jc w:val="center"/>
              <w:rPr>
                <w:rFonts w:ascii="Times New Roman" w:hAnsi="Times New Roman"/>
                <w:b/>
                <w:color w:val="000000" w:themeColor="text1"/>
                <w:sz w:val="28"/>
                <w:szCs w:val="28"/>
                <w:lang w:val="ro-RO" w:eastAsia="sl-SI"/>
              </w:rPr>
            </w:pPr>
          </w:p>
          <w:p w14:paraId="7634653D" w14:textId="43A9A19F" w:rsidR="003E5AC1" w:rsidRPr="00540280" w:rsidRDefault="003E5AC1" w:rsidP="00DE7062">
            <w:pPr>
              <w:spacing w:after="0" w:line="240" w:lineRule="auto"/>
              <w:jc w:val="center"/>
              <w:rPr>
                <w:rFonts w:ascii="Times New Roman" w:hAnsi="Times New Roman"/>
                <w:b/>
                <w:color w:val="000000" w:themeColor="text1"/>
                <w:sz w:val="24"/>
                <w:szCs w:val="24"/>
                <w:lang w:val="ro-RO" w:eastAsia="sl-SI"/>
              </w:rPr>
            </w:pPr>
            <w:r w:rsidRPr="00540280">
              <w:rPr>
                <w:rFonts w:ascii="Times New Roman" w:hAnsi="Times New Roman"/>
                <w:b/>
                <w:color w:val="000000" w:themeColor="text1"/>
                <w:sz w:val="24"/>
                <w:szCs w:val="24"/>
                <w:lang w:val="ro-RO" w:eastAsia="sl-SI"/>
              </w:rPr>
              <w:t>OBIECTIVUL NR. 2: PROCEDURA ADMINISTRATIVĂ</w:t>
            </w:r>
          </w:p>
          <w:p w14:paraId="362A7FAF" w14:textId="224FD10F" w:rsidR="003E5AC1" w:rsidRPr="00540280" w:rsidRDefault="003E5AC1" w:rsidP="00DE7062">
            <w:pPr>
              <w:spacing w:after="0" w:line="240" w:lineRule="auto"/>
              <w:jc w:val="center"/>
              <w:rPr>
                <w:rFonts w:ascii="Times New Roman" w:hAnsi="Times New Roman"/>
                <w:b/>
                <w:color w:val="000000" w:themeColor="text1"/>
                <w:sz w:val="24"/>
                <w:szCs w:val="24"/>
                <w:lang w:val="ro-RO" w:eastAsia="sl-SI"/>
              </w:rPr>
            </w:pPr>
          </w:p>
        </w:tc>
      </w:tr>
      <w:tr w:rsidR="00DE7062" w:rsidRPr="00547094" w14:paraId="7E63F9E8" w14:textId="22DEE857" w:rsidTr="00DE7062">
        <w:trPr>
          <w:trHeight w:val="550"/>
        </w:trPr>
        <w:tc>
          <w:tcPr>
            <w:tcW w:w="2410" w:type="dxa"/>
            <w:vMerge w:val="restart"/>
            <w:shd w:val="clear" w:color="auto" w:fill="FFFFFF" w:themeFill="background1"/>
            <w:vAlign w:val="center"/>
          </w:tcPr>
          <w:p w14:paraId="1BDB1E9D" w14:textId="77777777" w:rsidR="00DE7062" w:rsidRPr="00540280"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sidRPr="00540280">
              <w:rPr>
                <w:rFonts w:ascii="Times New Roman" w:hAnsi="Times New Roman"/>
                <w:b/>
                <w:sz w:val="20"/>
                <w:szCs w:val="20"/>
                <w:lang w:val="ro-RO" w:eastAsia="sl-SI"/>
              </w:rPr>
              <w:t>Riscul neglijenței în serviciu</w:t>
            </w:r>
          </w:p>
          <w:p w14:paraId="403228D4" w14:textId="77777777" w:rsidR="00DE7062" w:rsidRPr="00540280" w:rsidRDefault="00DE7062" w:rsidP="00DE7062">
            <w:pPr>
              <w:spacing w:after="120" w:line="240" w:lineRule="auto"/>
              <w:rPr>
                <w:rFonts w:ascii="Times New Roman" w:hAnsi="Times New Roman"/>
                <w:b/>
                <w:sz w:val="20"/>
                <w:szCs w:val="20"/>
                <w:lang w:val="ro-RO" w:eastAsia="sl-SI"/>
              </w:rPr>
            </w:pPr>
          </w:p>
          <w:p w14:paraId="7A08F28C" w14:textId="77777777" w:rsidR="00DE7062"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sidRPr="00540280">
              <w:rPr>
                <w:rFonts w:ascii="Times New Roman" w:hAnsi="Times New Roman"/>
                <w:b/>
                <w:sz w:val="20"/>
                <w:szCs w:val="20"/>
                <w:lang w:val="ro-RO" w:eastAsia="sl-SI"/>
              </w:rPr>
              <w:t xml:space="preserve">Riscul tergiversării </w:t>
            </w:r>
            <w:r>
              <w:rPr>
                <w:rFonts w:ascii="Times New Roman" w:hAnsi="Times New Roman"/>
                <w:b/>
                <w:sz w:val="20"/>
                <w:szCs w:val="20"/>
                <w:lang w:val="ro-RO" w:eastAsia="sl-SI"/>
              </w:rPr>
              <w:t>emiterii deciziilor în termenul legal instituit</w:t>
            </w:r>
          </w:p>
          <w:p w14:paraId="444DCEBC" w14:textId="77777777" w:rsidR="00DE7062" w:rsidRPr="00B96F5C" w:rsidRDefault="00DE7062" w:rsidP="00DE7062">
            <w:pPr>
              <w:pStyle w:val="ListParagraph"/>
              <w:rPr>
                <w:rFonts w:ascii="Times New Roman" w:hAnsi="Times New Roman"/>
                <w:b/>
                <w:sz w:val="20"/>
                <w:szCs w:val="20"/>
                <w:lang w:val="en-GB" w:eastAsia="sl-SI"/>
              </w:rPr>
            </w:pPr>
          </w:p>
          <w:p w14:paraId="3FD9C5B5" w14:textId="77777777" w:rsidR="00DE7062" w:rsidRPr="00B96F5C"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proofErr w:type="spellStart"/>
            <w:r>
              <w:rPr>
                <w:rFonts w:ascii="Times New Roman" w:hAnsi="Times New Roman"/>
                <w:b/>
                <w:sz w:val="20"/>
                <w:szCs w:val="20"/>
                <w:lang w:val="en-GB" w:eastAsia="sl-SI"/>
              </w:rPr>
              <w:t>R</w:t>
            </w:r>
            <w:r w:rsidRPr="00B96F5C">
              <w:rPr>
                <w:rFonts w:ascii="Times New Roman" w:hAnsi="Times New Roman"/>
                <w:b/>
                <w:sz w:val="20"/>
                <w:szCs w:val="20"/>
                <w:lang w:val="en-GB" w:eastAsia="sl-SI"/>
              </w:rPr>
              <w:t>iscul</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nefurnizării</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informațiilor</w:t>
            </w:r>
            <w:proofErr w:type="spellEnd"/>
            <w:r w:rsidRPr="00B96F5C">
              <w:rPr>
                <w:rFonts w:ascii="Times New Roman" w:hAnsi="Times New Roman"/>
                <w:b/>
                <w:sz w:val="20"/>
                <w:szCs w:val="20"/>
                <w:lang w:val="en-GB" w:eastAsia="sl-SI"/>
              </w:rPr>
              <w:t xml:space="preserve"> de </w:t>
            </w:r>
            <w:proofErr w:type="spellStart"/>
            <w:r w:rsidRPr="00B96F5C">
              <w:rPr>
                <w:rFonts w:ascii="Times New Roman" w:hAnsi="Times New Roman"/>
                <w:b/>
                <w:sz w:val="20"/>
                <w:szCs w:val="20"/>
                <w:lang w:val="en-GB" w:eastAsia="sl-SI"/>
              </w:rPr>
              <w:t>interes</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publici</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şi</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încălcarea</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dreptului</w:t>
            </w:r>
            <w:proofErr w:type="spellEnd"/>
            <w:r w:rsidRPr="00B96F5C">
              <w:rPr>
                <w:rFonts w:ascii="Times New Roman" w:hAnsi="Times New Roman"/>
                <w:b/>
                <w:sz w:val="20"/>
                <w:szCs w:val="20"/>
                <w:lang w:val="en-GB" w:eastAsia="sl-SI"/>
              </w:rPr>
              <w:t xml:space="preserve"> de </w:t>
            </w:r>
            <w:proofErr w:type="spellStart"/>
            <w:r w:rsidRPr="00B96F5C">
              <w:rPr>
                <w:rFonts w:ascii="Times New Roman" w:hAnsi="Times New Roman"/>
                <w:b/>
                <w:sz w:val="20"/>
                <w:szCs w:val="20"/>
                <w:lang w:val="en-GB" w:eastAsia="sl-SI"/>
              </w:rPr>
              <w:t>acces</w:t>
            </w:r>
            <w:proofErr w:type="spellEnd"/>
            <w:r w:rsidRPr="00B96F5C">
              <w:rPr>
                <w:rFonts w:ascii="Times New Roman" w:hAnsi="Times New Roman"/>
                <w:b/>
                <w:sz w:val="20"/>
                <w:szCs w:val="20"/>
                <w:lang w:val="en-GB" w:eastAsia="sl-SI"/>
              </w:rPr>
              <w:t xml:space="preserve"> la </w:t>
            </w:r>
            <w:proofErr w:type="spellStart"/>
            <w:r w:rsidRPr="00B96F5C">
              <w:rPr>
                <w:rFonts w:ascii="Times New Roman" w:hAnsi="Times New Roman"/>
                <w:b/>
                <w:sz w:val="20"/>
                <w:szCs w:val="20"/>
                <w:lang w:val="en-GB" w:eastAsia="sl-SI"/>
              </w:rPr>
              <w:t>informație</w:t>
            </w:r>
            <w:proofErr w:type="spellEnd"/>
            <w:r w:rsidRPr="00B96F5C">
              <w:rPr>
                <w:rFonts w:ascii="Times New Roman" w:hAnsi="Times New Roman"/>
                <w:b/>
                <w:sz w:val="20"/>
                <w:szCs w:val="20"/>
                <w:lang w:val="en-GB" w:eastAsia="sl-SI"/>
              </w:rPr>
              <w:t xml:space="preserve"> de </w:t>
            </w:r>
            <w:proofErr w:type="spellStart"/>
            <w:r w:rsidRPr="00B96F5C">
              <w:rPr>
                <w:rFonts w:ascii="Times New Roman" w:hAnsi="Times New Roman"/>
                <w:b/>
                <w:sz w:val="20"/>
                <w:szCs w:val="20"/>
                <w:lang w:val="en-GB" w:eastAsia="sl-SI"/>
              </w:rPr>
              <w:t>interes</w:t>
            </w:r>
            <w:proofErr w:type="spellEnd"/>
            <w:r w:rsidRPr="00B96F5C">
              <w:rPr>
                <w:rFonts w:ascii="Times New Roman" w:hAnsi="Times New Roman"/>
                <w:b/>
                <w:sz w:val="20"/>
                <w:szCs w:val="20"/>
                <w:lang w:val="en-GB" w:eastAsia="sl-SI"/>
              </w:rPr>
              <w:t xml:space="preserve"> public; </w:t>
            </w:r>
          </w:p>
          <w:p w14:paraId="20827A30" w14:textId="77777777" w:rsidR="00DE7062" w:rsidRPr="00B96F5C" w:rsidRDefault="00DE7062" w:rsidP="00DE7062">
            <w:pPr>
              <w:pStyle w:val="ListParagraph"/>
              <w:rPr>
                <w:rFonts w:ascii="Times New Roman" w:hAnsi="Times New Roman"/>
                <w:b/>
                <w:sz w:val="20"/>
                <w:szCs w:val="20"/>
                <w:lang w:val="en-GB" w:eastAsia="sl-SI"/>
              </w:rPr>
            </w:pPr>
          </w:p>
          <w:p w14:paraId="48A98A2F" w14:textId="77777777" w:rsidR="00DE7062" w:rsidRPr="00B96F5C"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sidRPr="005B7FA9">
              <w:rPr>
                <w:rFonts w:ascii="Times New Roman" w:hAnsi="Times New Roman"/>
                <w:b/>
                <w:sz w:val="20"/>
                <w:szCs w:val="20"/>
                <w:lang w:val="pt-BR" w:eastAsia="sl-SI"/>
              </w:rPr>
              <w:t>Riscul încălcării termenului de examinare şi soluţionare a cererii de comunicare a informațiilor de interes public;</w:t>
            </w:r>
          </w:p>
          <w:p w14:paraId="2B26FD8C" w14:textId="77777777" w:rsidR="00DE7062" w:rsidRPr="005B7FA9" w:rsidRDefault="00DE7062" w:rsidP="00DE7062">
            <w:pPr>
              <w:pStyle w:val="ListParagraph"/>
              <w:rPr>
                <w:rFonts w:ascii="Times New Roman" w:hAnsi="Times New Roman"/>
                <w:b/>
                <w:sz w:val="20"/>
                <w:szCs w:val="20"/>
                <w:lang w:val="pt-BR" w:eastAsia="sl-SI"/>
              </w:rPr>
            </w:pPr>
          </w:p>
          <w:p w14:paraId="06928C5A" w14:textId="77777777" w:rsidR="00DE7062" w:rsidRPr="00B96F5C"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sidRPr="005B7FA9">
              <w:rPr>
                <w:rFonts w:ascii="Times New Roman" w:hAnsi="Times New Roman"/>
                <w:b/>
                <w:sz w:val="20"/>
                <w:szCs w:val="20"/>
                <w:lang w:val="pt-BR" w:eastAsia="sl-SI"/>
              </w:rPr>
              <w:lastRenderedPageBreak/>
              <w:t>Riscul neînregistrării cererii de comunicare a informaţiilor de interes public;</w:t>
            </w:r>
          </w:p>
          <w:p w14:paraId="3F1F03DB" w14:textId="77777777" w:rsidR="00DE7062" w:rsidRPr="005B7FA9" w:rsidRDefault="00DE7062" w:rsidP="00DE7062">
            <w:pPr>
              <w:pStyle w:val="ListParagraph"/>
              <w:rPr>
                <w:rFonts w:ascii="Times New Roman" w:hAnsi="Times New Roman"/>
                <w:b/>
                <w:sz w:val="20"/>
                <w:szCs w:val="20"/>
                <w:lang w:val="pt-BR" w:eastAsia="sl-SI"/>
              </w:rPr>
            </w:pPr>
          </w:p>
          <w:p w14:paraId="00B1B0EC" w14:textId="64335CBF" w:rsidR="00DE7062" w:rsidRPr="00B96F5C"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proofErr w:type="spellStart"/>
            <w:r>
              <w:rPr>
                <w:rFonts w:ascii="Times New Roman" w:hAnsi="Times New Roman"/>
                <w:b/>
                <w:sz w:val="20"/>
                <w:szCs w:val="20"/>
                <w:lang w:val="en-GB" w:eastAsia="sl-SI"/>
              </w:rPr>
              <w:t>R</w:t>
            </w:r>
            <w:r w:rsidRPr="00B96F5C">
              <w:rPr>
                <w:rFonts w:ascii="Times New Roman" w:hAnsi="Times New Roman"/>
                <w:b/>
                <w:sz w:val="20"/>
                <w:szCs w:val="20"/>
                <w:lang w:val="en-GB" w:eastAsia="sl-SI"/>
              </w:rPr>
              <w:t>iscul</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necomunicării</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în</w:t>
            </w:r>
            <w:proofErr w:type="spellEnd"/>
            <w:r w:rsidRPr="00B96F5C">
              <w:rPr>
                <w:rFonts w:ascii="Times New Roman" w:hAnsi="Times New Roman"/>
                <w:b/>
                <w:sz w:val="20"/>
                <w:szCs w:val="20"/>
                <w:lang w:val="en-GB" w:eastAsia="sl-SI"/>
              </w:rPr>
              <w:t xml:space="preserve"> termen a </w:t>
            </w:r>
            <w:proofErr w:type="spellStart"/>
            <w:r w:rsidRPr="00B96F5C">
              <w:rPr>
                <w:rFonts w:ascii="Times New Roman" w:hAnsi="Times New Roman"/>
                <w:b/>
                <w:sz w:val="20"/>
                <w:szCs w:val="20"/>
                <w:lang w:val="en-GB" w:eastAsia="sl-SI"/>
              </w:rPr>
              <w:t>numărului</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şi</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datei</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înregistrării</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cererilor</w:t>
            </w:r>
            <w:proofErr w:type="spellEnd"/>
            <w:r w:rsidRPr="00B96F5C">
              <w:rPr>
                <w:rFonts w:ascii="Times New Roman" w:hAnsi="Times New Roman"/>
                <w:b/>
                <w:sz w:val="20"/>
                <w:szCs w:val="20"/>
                <w:lang w:val="en-GB" w:eastAsia="sl-SI"/>
              </w:rPr>
              <w:t xml:space="preserve"> expediate </w:t>
            </w:r>
            <w:proofErr w:type="spellStart"/>
            <w:r w:rsidRPr="00B96F5C">
              <w:rPr>
                <w:rFonts w:ascii="Times New Roman" w:hAnsi="Times New Roman"/>
                <w:b/>
                <w:sz w:val="20"/>
                <w:szCs w:val="20"/>
                <w:lang w:val="en-GB" w:eastAsia="sl-SI"/>
              </w:rPr>
              <w:t>prin</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poşta</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electronică</w:t>
            </w:r>
            <w:proofErr w:type="spellEnd"/>
            <w:r w:rsidRPr="00B96F5C">
              <w:rPr>
                <w:rFonts w:ascii="Times New Roman" w:hAnsi="Times New Roman"/>
                <w:b/>
                <w:sz w:val="20"/>
                <w:szCs w:val="20"/>
                <w:lang w:val="en-GB" w:eastAsia="sl-SI"/>
              </w:rPr>
              <w:t xml:space="preserve"> </w:t>
            </w:r>
          </w:p>
          <w:p w14:paraId="3BDD0DA6" w14:textId="77777777" w:rsidR="00DE7062" w:rsidRPr="00B96F5C" w:rsidRDefault="00DE7062" w:rsidP="00DE7062">
            <w:pPr>
              <w:pStyle w:val="ListParagraph"/>
              <w:rPr>
                <w:rFonts w:ascii="Times New Roman" w:hAnsi="Times New Roman"/>
                <w:b/>
                <w:sz w:val="20"/>
                <w:szCs w:val="20"/>
                <w:lang w:val="en-GB" w:eastAsia="sl-SI"/>
              </w:rPr>
            </w:pPr>
          </w:p>
          <w:p w14:paraId="103F26DB" w14:textId="77777777" w:rsidR="00DE7062" w:rsidRPr="00B96F5C"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proofErr w:type="spellStart"/>
            <w:r>
              <w:rPr>
                <w:rFonts w:ascii="Times New Roman" w:hAnsi="Times New Roman"/>
                <w:b/>
                <w:sz w:val="20"/>
                <w:szCs w:val="20"/>
                <w:lang w:val="en-GB" w:eastAsia="sl-SI"/>
              </w:rPr>
              <w:t>R</w:t>
            </w:r>
            <w:r w:rsidRPr="00B96F5C">
              <w:rPr>
                <w:rFonts w:ascii="Times New Roman" w:hAnsi="Times New Roman"/>
                <w:b/>
                <w:sz w:val="20"/>
                <w:szCs w:val="20"/>
                <w:lang w:val="en-GB" w:eastAsia="sl-SI"/>
              </w:rPr>
              <w:t>iscul</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neeliberării</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dovezii</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înregistrării</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cererilor</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depuse</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în</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scris</w:t>
            </w:r>
            <w:proofErr w:type="spellEnd"/>
            <w:r w:rsidRPr="00B96F5C">
              <w:rPr>
                <w:rFonts w:ascii="Times New Roman" w:hAnsi="Times New Roman"/>
                <w:b/>
                <w:sz w:val="20"/>
                <w:szCs w:val="20"/>
                <w:lang w:val="en-GB" w:eastAsia="sl-SI"/>
              </w:rPr>
              <w:t xml:space="preserve"> la </w:t>
            </w:r>
            <w:proofErr w:type="spellStart"/>
            <w:r w:rsidRPr="00B96F5C">
              <w:rPr>
                <w:rFonts w:ascii="Times New Roman" w:hAnsi="Times New Roman"/>
                <w:b/>
                <w:sz w:val="20"/>
                <w:szCs w:val="20"/>
                <w:lang w:val="en-GB" w:eastAsia="sl-SI"/>
              </w:rPr>
              <w:t>sediul</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furnizorului</w:t>
            </w:r>
            <w:proofErr w:type="spellEnd"/>
            <w:r w:rsidRPr="00B96F5C">
              <w:rPr>
                <w:rFonts w:ascii="Times New Roman" w:hAnsi="Times New Roman"/>
                <w:b/>
                <w:sz w:val="20"/>
                <w:szCs w:val="20"/>
                <w:lang w:val="en-GB" w:eastAsia="sl-SI"/>
              </w:rPr>
              <w:t xml:space="preserve"> de </w:t>
            </w:r>
            <w:proofErr w:type="spellStart"/>
            <w:r w:rsidRPr="00B96F5C">
              <w:rPr>
                <w:rFonts w:ascii="Times New Roman" w:hAnsi="Times New Roman"/>
                <w:b/>
                <w:sz w:val="20"/>
                <w:szCs w:val="20"/>
                <w:lang w:val="en-GB" w:eastAsia="sl-SI"/>
              </w:rPr>
              <w:t>informaţii</w:t>
            </w:r>
            <w:proofErr w:type="spellEnd"/>
          </w:p>
          <w:p w14:paraId="61C25521" w14:textId="77777777" w:rsidR="00DE7062" w:rsidRPr="00B96F5C" w:rsidRDefault="00DE7062" w:rsidP="00DE7062">
            <w:pPr>
              <w:pStyle w:val="ListParagraph"/>
              <w:rPr>
                <w:rFonts w:ascii="Times New Roman" w:hAnsi="Times New Roman"/>
                <w:b/>
                <w:sz w:val="20"/>
                <w:szCs w:val="20"/>
                <w:lang w:val="en-GB" w:eastAsia="sl-SI"/>
              </w:rPr>
            </w:pPr>
          </w:p>
          <w:p w14:paraId="54ACA5DD" w14:textId="7A64B954" w:rsidR="00DE7062" w:rsidRPr="00B96F5C"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proofErr w:type="spellStart"/>
            <w:r>
              <w:rPr>
                <w:rFonts w:ascii="Times New Roman" w:hAnsi="Times New Roman"/>
                <w:b/>
                <w:sz w:val="20"/>
                <w:szCs w:val="20"/>
                <w:lang w:val="en-GB" w:eastAsia="sl-SI"/>
              </w:rPr>
              <w:t>R</w:t>
            </w:r>
            <w:r w:rsidRPr="00B96F5C">
              <w:rPr>
                <w:rFonts w:ascii="Times New Roman" w:hAnsi="Times New Roman"/>
                <w:b/>
                <w:sz w:val="20"/>
                <w:szCs w:val="20"/>
                <w:lang w:val="en-GB" w:eastAsia="sl-SI"/>
              </w:rPr>
              <w:t>iscul</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refuzării</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comunicării</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informaţiilor</w:t>
            </w:r>
            <w:proofErr w:type="spellEnd"/>
            <w:r w:rsidRPr="00B96F5C">
              <w:rPr>
                <w:rFonts w:ascii="Times New Roman" w:hAnsi="Times New Roman"/>
                <w:b/>
                <w:sz w:val="20"/>
                <w:szCs w:val="20"/>
                <w:lang w:val="en-GB" w:eastAsia="sl-SI"/>
              </w:rPr>
              <w:t xml:space="preserve"> de </w:t>
            </w:r>
            <w:proofErr w:type="spellStart"/>
            <w:r w:rsidRPr="00B96F5C">
              <w:rPr>
                <w:rFonts w:ascii="Times New Roman" w:hAnsi="Times New Roman"/>
                <w:b/>
                <w:sz w:val="20"/>
                <w:szCs w:val="20"/>
                <w:lang w:val="en-GB" w:eastAsia="sl-SI"/>
              </w:rPr>
              <w:t>interes</w:t>
            </w:r>
            <w:proofErr w:type="spellEnd"/>
            <w:r w:rsidRPr="00B96F5C">
              <w:rPr>
                <w:rFonts w:ascii="Times New Roman" w:hAnsi="Times New Roman"/>
                <w:b/>
                <w:sz w:val="20"/>
                <w:szCs w:val="20"/>
                <w:lang w:val="en-GB" w:eastAsia="sl-SI"/>
              </w:rPr>
              <w:t xml:space="preserve"> public pe </w:t>
            </w:r>
            <w:proofErr w:type="spellStart"/>
            <w:r w:rsidRPr="00B96F5C">
              <w:rPr>
                <w:rFonts w:ascii="Times New Roman" w:hAnsi="Times New Roman"/>
                <w:b/>
                <w:sz w:val="20"/>
                <w:szCs w:val="20"/>
                <w:lang w:val="en-GB" w:eastAsia="sl-SI"/>
              </w:rPr>
              <w:t>motiv</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că</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informaţiile</w:t>
            </w:r>
            <w:proofErr w:type="spellEnd"/>
            <w:r w:rsidRPr="00B96F5C">
              <w:rPr>
                <w:rFonts w:ascii="Times New Roman" w:hAnsi="Times New Roman"/>
                <w:b/>
                <w:sz w:val="20"/>
                <w:szCs w:val="20"/>
                <w:lang w:val="en-GB" w:eastAsia="sl-SI"/>
              </w:rPr>
              <w:t xml:space="preserve"> solicitate se </w:t>
            </w:r>
            <w:proofErr w:type="spellStart"/>
            <w:r w:rsidRPr="00B96F5C">
              <w:rPr>
                <w:rFonts w:ascii="Times New Roman" w:hAnsi="Times New Roman"/>
                <w:b/>
                <w:sz w:val="20"/>
                <w:szCs w:val="20"/>
                <w:lang w:val="en-GB" w:eastAsia="sl-SI"/>
              </w:rPr>
              <w:t>găsesc</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în</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diferite</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documente</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sau</w:t>
            </w:r>
            <w:proofErr w:type="spellEnd"/>
            <w:r w:rsidRPr="00B96F5C">
              <w:rPr>
                <w:rFonts w:ascii="Times New Roman" w:hAnsi="Times New Roman"/>
                <w:b/>
                <w:sz w:val="20"/>
                <w:szCs w:val="20"/>
                <w:lang w:val="en-GB" w:eastAsia="sl-SI"/>
              </w:rPr>
              <w:t xml:space="preserve"> pe </w:t>
            </w:r>
            <w:proofErr w:type="spellStart"/>
            <w:r w:rsidRPr="00B96F5C">
              <w:rPr>
                <w:rFonts w:ascii="Times New Roman" w:hAnsi="Times New Roman"/>
                <w:b/>
                <w:sz w:val="20"/>
                <w:szCs w:val="20"/>
                <w:lang w:val="en-GB" w:eastAsia="sl-SI"/>
              </w:rPr>
              <w:t>diferite</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suporturi</w:t>
            </w:r>
            <w:proofErr w:type="spellEnd"/>
            <w:r w:rsidRPr="00B96F5C">
              <w:rPr>
                <w:rFonts w:ascii="Times New Roman" w:hAnsi="Times New Roman"/>
                <w:b/>
                <w:sz w:val="20"/>
                <w:szCs w:val="20"/>
                <w:lang w:val="en-GB" w:eastAsia="sl-SI"/>
              </w:rPr>
              <w:t xml:space="preserve"> de </w:t>
            </w:r>
            <w:proofErr w:type="spellStart"/>
            <w:r w:rsidRPr="00B96F5C">
              <w:rPr>
                <w:rFonts w:ascii="Times New Roman" w:hAnsi="Times New Roman"/>
                <w:b/>
                <w:sz w:val="20"/>
                <w:szCs w:val="20"/>
                <w:lang w:val="en-GB" w:eastAsia="sl-SI"/>
              </w:rPr>
              <w:t>stocare</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ori</w:t>
            </w:r>
            <w:proofErr w:type="spellEnd"/>
            <w:r w:rsidRPr="00B96F5C">
              <w:rPr>
                <w:rFonts w:ascii="Times New Roman" w:hAnsi="Times New Roman"/>
                <w:b/>
                <w:sz w:val="20"/>
                <w:szCs w:val="20"/>
                <w:lang w:val="en-GB" w:eastAsia="sl-SI"/>
              </w:rPr>
              <w:t xml:space="preserve"> pe </w:t>
            </w:r>
            <w:proofErr w:type="spellStart"/>
            <w:r w:rsidRPr="00B96F5C">
              <w:rPr>
                <w:rFonts w:ascii="Times New Roman" w:hAnsi="Times New Roman"/>
                <w:b/>
                <w:sz w:val="20"/>
                <w:szCs w:val="20"/>
                <w:lang w:val="en-GB" w:eastAsia="sl-SI"/>
              </w:rPr>
              <w:t>motiv</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că</w:t>
            </w:r>
            <w:proofErr w:type="spellEnd"/>
            <w:r w:rsidRPr="00B96F5C">
              <w:rPr>
                <w:rFonts w:ascii="Times New Roman" w:hAnsi="Times New Roman"/>
                <w:b/>
                <w:sz w:val="20"/>
                <w:szCs w:val="20"/>
                <w:lang w:val="en-GB" w:eastAsia="sl-SI"/>
              </w:rPr>
              <w:t xml:space="preserve"> </w:t>
            </w:r>
            <w:proofErr w:type="spellStart"/>
            <w:r w:rsidRPr="00B96F5C">
              <w:rPr>
                <w:rFonts w:ascii="Times New Roman" w:hAnsi="Times New Roman"/>
                <w:b/>
                <w:sz w:val="20"/>
                <w:szCs w:val="20"/>
                <w:lang w:val="en-GB" w:eastAsia="sl-SI"/>
              </w:rPr>
              <w:t>informaţiile</w:t>
            </w:r>
            <w:proofErr w:type="spellEnd"/>
            <w:r w:rsidRPr="00B96F5C">
              <w:rPr>
                <w:rFonts w:ascii="Times New Roman" w:hAnsi="Times New Roman"/>
                <w:b/>
                <w:sz w:val="20"/>
                <w:szCs w:val="20"/>
                <w:lang w:val="en-GB" w:eastAsia="sl-SI"/>
              </w:rPr>
              <w:t xml:space="preserve"> solicitate nu sunt </w:t>
            </w:r>
            <w:proofErr w:type="spellStart"/>
            <w:r w:rsidRPr="00B96F5C">
              <w:rPr>
                <w:rFonts w:ascii="Times New Roman" w:hAnsi="Times New Roman"/>
                <w:b/>
                <w:sz w:val="20"/>
                <w:szCs w:val="20"/>
                <w:lang w:val="en-GB" w:eastAsia="sl-SI"/>
              </w:rPr>
              <w:t>sistematizate</w:t>
            </w:r>
            <w:proofErr w:type="spellEnd"/>
            <w:r w:rsidRPr="00B96F5C">
              <w:rPr>
                <w:rFonts w:ascii="Times New Roman" w:hAnsi="Times New Roman"/>
                <w:b/>
                <w:sz w:val="20"/>
                <w:szCs w:val="20"/>
                <w:lang w:val="en-GB" w:eastAsia="sl-SI"/>
              </w:rPr>
              <w:t xml:space="preserve"> etc</w:t>
            </w:r>
          </w:p>
        </w:tc>
        <w:tc>
          <w:tcPr>
            <w:tcW w:w="4394" w:type="dxa"/>
          </w:tcPr>
          <w:p w14:paraId="0F904837" w14:textId="77777777" w:rsidR="00DE7062" w:rsidRPr="00540280" w:rsidRDefault="00DE7062" w:rsidP="00DE7062">
            <w:pPr>
              <w:spacing w:after="0" w:line="240" w:lineRule="auto"/>
              <w:ind w:left="600" w:hanging="600"/>
              <w:jc w:val="both"/>
              <w:rPr>
                <w:rFonts w:ascii="Times New Roman" w:hAnsi="Times New Roman"/>
                <w:sz w:val="20"/>
                <w:szCs w:val="20"/>
                <w:lang w:val="ro-RO"/>
              </w:rPr>
            </w:pPr>
          </w:p>
          <w:p w14:paraId="04A83B65" w14:textId="77777777" w:rsidR="00DE7062" w:rsidRPr="00540280" w:rsidRDefault="00DE7062" w:rsidP="00DE7062">
            <w:pPr>
              <w:spacing w:after="0" w:line="240" w:lineRule="auto"/>
              <w:ind w:left="600" w:hanging="600"/>
              <w:jc w:val="both"/>
              <w:rPr>
                <w:rFonts w:ascii="Times New Roman" w:hAnsi="Times New Roman"/>
                <w:sz w:val="20"/>
                <w:szCs w:val="20"/>
                <w:lang w:val="ro-RO"/>
              </w:rPr>
            </w:pPr>
          </w:p>
          <w:p w14:paraId="53A12DEF" w14:textId="5996F5B4" w:rsidR="00DE7062" w:rsidRPr="00540280" w:rsidRDefault="00DE7062" w:rsidP="00DE7062">
            <w:pPr>
              <w:tabs>
                <w:tab w:val="left" w:pos="458"/>
              </w:tabs>
              <w:spacing w:after="0" w:line="240" w:lineRule="auto"/>
              <w:jc w:val="both"/>
              <w:rPr>
                <w:rFonts w:ascii="Times New Roman" w:hAnsi="Times New Roman"/>
                <w:sz w:val="20"/>
                <w:szCs w:val="20"/>
                <w:lang w:val="ro-RO"/>
              </w:rPr>
            </w:pPr>
            <w:r w:rsidRPr="00540280">
              <w:rPr>
                <w:rFonts w:ascii="Times New Roman" w:hAnsi="Times New Roman"/>
                <w:b/>
                <w:bCs/>
                <w:sz w:val="20"/>
                <w:szCs w:val="20"/>
                <w:lang w:val="ro-RO"/>
              </w:rPr>
              <w:t xml:space="preserve">24.  </w:t>
            </w:r>
            <w:r w:rsidRPr="00540280">
              <w:rPr>
                <w:rFonts w:ascii="Times New Roman" w:hAnsi="Times New Roman"/>
                <w:sz w:val="20"/>
                <w:szCs w:val="20"/>
                <w:lang w:val="ro-RO"/>
              </w:rPr>
              <w:t>Elaborarea unei instrucțiuni interne/proceduri operaționale standard cu privire la procedura administrativă. Descrierea narativă/schematică a procedurii în acest sens</w:t>
            </w:r>
          </w:p>
          <w:p w14:paraId="5C8422FA" w14:textId="214E5F05" w:rsidR="00DE7062" w:rsidRPr="00540280" w:rsidRDefault="00DE7062" w:rsidP="00DE7062">
            <w:pPr>
              <w:spacing w:after="0" w:line="240" w:lineRule="auto"/>
              <w:ind w:left="600" w:hanging="600"/>
              <w:jc w:val="both"/>
              <w:rPr>
                <w:rFonts w:ascii="Times New Roman" w:hAnsi="Times New Roman"/>
                <w:sz w:val="20"/>
                <w:szCs w:val="20"/>
                <w:lang w:val="ro-RO"/>
              </w:rPr>
            </w:pPr>
          </w:p>
        </w:tc>
        <w:tc>
          <w:tcPr>
            <w:tcW w:w="2268" w:type="dxa"/>
            <w:vAlign w:val="center"/>
          </w:tcPr>
          <w:p w14:paraId="7A8B2778" w14:textId="77777777" w:rsidR="00DE7062" w:rsidRPr="00540280" w:rsidRDefault="00DE7062" w:rsidP="00DE7062">
            <w:pPr>
              <w:spacing w:after="0" w:line="240" w:lineRule="auto"/>
              <w:jc w:val="center"/>
              <w:rPr>
                <w:rFonts w:ascii="Times New Roman" w:hAnsi="Times New Roman"/>
                <w:sz w:val="20"/>
                <w:szCs w:val="20"/>
                <w:lang w:val="ro-RO"/>
              </w:rPr>
            </w:pPr>
          </w:p>
          <w:p w14:paraId="497FD166" w14:textId="77777777" w:rsidR="00DE7062" w:rsidRPr="00540280" w:rsidRDefault="00DE7062" w:rsidP="00DE7062">
            <w:pPr>
              <w:spacing w:after="0" w:line="240" w:lineRule="auto"/>
              <w:jc w:val="center"/>
              <w:rPr>
                <w:rFonts w:ascii="Times New Roman" w:hAnsi="Times New Roman"/>
                <w:sz w:val="20"/>
                <w:szCs w:val="20"/>
                <w:lang w:val="ro-RO"/>
              </w:rPr>
            </w:pPr>
          </w:p>
          <w:p w14:paraId="543EB4B3" w14:textId="34F37EEF" w:rsidR="00DE7062" w:rsidRPr="00540280" w:rsidRDefault="00DE7062" w:rsidP="00DE7062">
            <w:pPr>
              <w:spacing w:after="0" w:line="240" w:lineRule="auto"/>
              <w:jc w:val="center"/>
              <w:rPr>
                <w:rFonts w:ascii="Times New Roman" w:hAnsi="Times New Roman"/>
                <w:sz w:val="20"/>
                <w:szCs w:val="20"/>
                <w:lang w:val="ro-RO"/>
              </w:rPr>
            </w:pPr>
            <w:r>
              <w:rPr>
                <w:rFonts w:ascii="Times New Roman" w:hAnsi="Times New Roman"/>
                <w:sz w:val="20"/>
                <w:szCs w:val="20"/>
                <w:lang w:val="ro-RO"/>
              </w:rPr>
              <w:t>Permanent, cu raportare semestrială</w:t>
            </w:r>
            <w:r w:rsidRPr="00540280">
              <w:rPr>
                <w:rFonts w:ascii="Times New Roman" w:hAnsi="Times New Roman"/>
                <w:color w:val="000000" w:themeColor="text1"/>
                <w:sz w:val="20"/>
                <w:szCs w:val="20"/>
                <w:lang w:val="ro-RO" w:eastAsia="sl-SI"/>
              </w:rPr>
              <w:t xml:space="preserve"> </w:t>
            </w:r>
            <w:r w:rsidRPr="00540280">
              <w:rPr>
                <w:rFonts w:ascii="Times New Roman" w:hAnsi="Times New Roman"/>
                <w:sz w:val="20"/>
                <w:szCs w:val="20"/>
                <w:lang w:val="ro-RO"/>
              </w:rPr>
              <w:t xml:space="preserve"> </w:t>
            </w:r>
          </w:p>
        </w:tc>
        <w:tc>
          <w:tcPr>
            <w:tcW w:w="6096" w:type="dxa"/>
            <w:vAlign w:val="center"/>
          </w:tcPr>
          <w:p w14:paraId="65260FE4" w14:textId="77777777" w:rsidR="005433FD" w:rsidRPr="00515B20" w:rsidRDefault="005433FD" w:rsidP="005433FD">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39A3C270" w14:textId="5E9B037A" w:rsidR="00DE7062" w:rsidRPr="00286556" w:rsidRDefault="00DE7062" w:rsidP="00DE7062">
            <w:pPr>
              <w:pStyle w:val="ListParagraph"/>
              <w:tabs>
                <w:tab w:val="left" w:pos="4429"/>
              </w:tabs>
              <w:ind w:left="360"/>
              <w:jc w:val="both"/>
              <w:rPr>
                <w:rFonts w:ascii="Times New Roman" w:hAnsi="Times New Roman"/>
                <w:sz w:val="20"/>
                <w:szCs w:val="20"/>
                <w:lang w:val="ro-RO" w:eastAsia="sl-SI"/>
              </w:rPr>
            </w:pPr>
            <w:r w:rsidRPr="00286556">
              <w:rPr>
                <w:rFonts w:ascii="Times New Roman" w:hAnsi="Times New Roman"/>
                <w:sz w:val="20"/>
                <w:szCs w:val="20"/>
                <w:lang w:val="ro-RO" w:eastAsia="sl-SI"/>
              </w:rPr>
              <w:t>Elaborarea și aprobarea instrucțiunii/proceduri operaționale aferente procedurii administrative</w:t>
            </w:r>
            <w:r w:rsidR="00733A63">
              <w:rPr>
                <w:rFonts w:ascii="Times New Roman" w:hAnsi="Times New Roman"/>
                <w:sz w:val="20"/>
                <w:szCs w:val="20"/>
                <w:lang w:val="ro-RO" w:eastAsia="sl-SI"/>
              </w:rPr>
              <w:t xml:space="preserve">: prin Ordinul nr.222/INT din 05.05.2026 a fost aprobată Procedura internă </w:t>
            </w:r>
            <w:r w:rsidR="007118EA">
              <w:rPr>
                <w:rFonts w:ascii="Times New Roman" w:hAnsi="Times New Roman"/>
                <w:sz w:val="20"/>
                <w:szCs w:val="20"/>
                <w:lang w:val="ro-RO" w:eastAsia="sl-SI"/>
              </w:rPr>
              <w:t>”</w:t>
            </w:r>
            <w:r w:rsidR="007118EA" w:rsidRPr="007118EA">
              <w:rPr>
                <w:rFonts w:ascii="Times New Roman" w:hAnsi="Times New Roman"/>
                <w:sz w:val="20"/>
                <w:szCs w:val="20"/>
                <w:lang w:val="ro-RO" w:eastAsia="sl-SI"/>
              </w:rPr>
              <w:t>Etapele operaționale standardizate în cadrul procedurilor administrative inițiate în baza petițiilor și cererilor privind accesul la informații de interes public” (PI-AAC-PA)</w:t>
            </w:r>
            <w:r w:rsidR="00733A63">
              <w:rPr>
                <w:rFonts w:ascii="Times New Roman" w:hAnsi="Times New Roman"/>
                <w:sz w:val="20"/>
                <w:szCs w:val="20"/>
                <w:lang w:val="ro-RO" w:eastAsia="sl-SI"/>
              </w:rPr>
              <w:t xml:space="preserve"> </w:t>
            </w:r>
          </w:p>
          <w:p w14:paraId="2F6020CD" w14:textId="77777777" w:rsidR="00DE7062" w:rsidRPr="00286556" w:rsidRDefault="00DE7062" w:rsidP="00DE7062">
            <w:pPr>
              <w:spacing w:after="0" w:line="240" w:lineRule="auto"/>
              <w:jc w:val="both"/>
              <w:rPr>
                <w:rFonts w:ascii="Times New Roman" w:hAnsi="Times New Roman"/>
                <w:sz w:val="20"/>
                <w:szCs w:val="20"/>
                <w:lang w:val="ro-RO"/>
              </w:rPr>
            </w:pPr>
          </w:p>
          <w:p w14:paraId="04A715BE" w14:textId="12B97A40" w:rsidR="00DE7062" w:rsidRPr="00540280" w:rsidRDefault="00DE7062" w:rsidP="00DE7062">
            <w:pPr>
              <w:spacing w:after="0" w:line="240" w:lineRule="auto"/>
              <w:ind w:left="325"/>
              <w:contextualSpacing/>
              <w:jc w:val="both"/>
              <w:rPr>
                <w:rFonts w:ascii="Times New Roman" w:hAnsi="Times New Roman"/>
                <w:color w:val="000000"/>
                <w:sz w:val="20"/>
                <w:szCs w:val="20"/>
                <w:lang w:val="ro-RO"/>
              </w:rPr>
            </w:pPr>
            <w:r w:rsidRPr="00540280">
              <w:rPr>
                <w:rFonts w:ascii="Times New Roman" w:hAnsi="Times New Roman"/>
                <w:sz w:val="20"/>
                <w:szCs w:val="20"/>
                <w:lang w:val="ro-RO"/>
              </w:rPr>
              <w:t xml:space="preserve"> </w:t>
            </w:r>
          </w:p>
        </w:tc>
      </w:tr>
      <w:tr w:rsidR="00DE7062" w:rsidRPr="00547094" w14:paraId="370A3DC5" w14:textId="77777777" w:rsidTr="00DE7062">
        <w:trPr>
          <w:trHeight w:val="550"/>
        </w:trPr>
        <w:tc>
          <w:tcPr>
            <w:tcW w:w="2410" w:type="dxa"/>
            <w:vMerge/>
            <w:shd w:val="clear" w:color="auto" w:fill="FFFFFF" w:themeFill="background1"/>
            <w:vAlign w:val="center"/>
          </w:tcPr>
          <w:p w14:paraId="2259608E" w14:textId="77777777" w:rsidR="00DE7062" w:rsidRPr="00540280" w:rsidRDefault="00DE7062" w:rsidP="00DE7062">
            <w:pPr>
              <w:pStyle w:val="ListParagraph"/>
              <w:numPr>
                <w:ilvl w:val="0"/>
                <w:numId w:val="6"/>
              </w:numPr>
              <w:spacing w:after="120" w:line="240" w:lineRule="auto"/>
              <w:ind w:left="181" w:hanging="181"/>
              <w:contextualSpacing w:val="0"/>
              <w:rPr>
                <w:rFonts w:ascii="Times New Roman" w:hAnsi="Times New Roman"/>
                <w:b/>
                <w:sz w:val="20"/>
                <w:szCs w:val="20"/>
                <w:lang w:val="ro-RO" w:eastAsia="sl-SI"/>
              </w:rPr>
            </w:pPr>
          </w:p>
        </w:tc>
        <w:tc>
          <w:tcPr>
            <w:tcW w:w="4394" w:type="dxa"/>
            <w:vAlign w:val="center"/>
          </w:tcPr>
          <w:p w14:paraId="74CC99B3" w14:textId="77777777" w:rsidR="00DE7062" w:rsidRPr="00540280" w:rsidRDefault="00DE7062" w:rsidP="00DE7062">
            <w:pPr>
              <w:pStyle w:val="ListParagraph"/>
              <w:spacing w:after="0" w:line="240" w:lineRule="auto"/>
              <w:ind w:left="360"/>
              <w:jc w:val="both"/>
              <w:rPr>
                <w:rFonts w:ascii="Times New Roman" w:hAnsi="Times New Roman"/>
                <w:b/>
                <w:bCs/>
                <w:sz w:val="20"/>
                <w:szCs w:val="20"/>
                <w:lang w:val="ro-RO"/>
              </w:rPr>
            </w:pPr>
          </w:p>
          <w:p w14:paraId="4CD6EECE" w14:textId="5C60401F" w:rsidR="00DE7062" w:rsidRPr="00540280" w:rsidRDefault="00DE7062" w:rsidP="00DE7062">
            <w:pPr>
              <w:spacing w:after="0" w:line="240" w:lineRule="auto"/>
              <w:jc w:val="both"/>
              <w:rPr>
                <w:rFonts w:ascii="Times New Roman" w:hAnsi="Times New Roman"/>
                <w:b/>
                <w:bCs/>
                <w:sz w:val="20"/>
                <w:szCs w:val="20"/>
                <w:lang w:val="ro-RO"/>
              </w:rPr>
            </w:pPr>
            <w:r w:rsidRPr="00540280">
              <w:rPr>
                <w:rFonts w:ascii="Times New Roman" w:hAnsi="Times New Roman"/>
                <w:b/>
                <w:bCs/>
                <w:sz w:val="20"/>
                <w:szCs w:val="20"/>
                <w:lang w:val="ro-RO"/>
              </w:rPr>
              <w:t>25.</w:t>
            </w:r>
            <w:r w:rsidRPr="00540280">
              <w:rPr>
                <w:rFonts w:ascii="Times New Roman" w:hAnsi="Times New Roman"/>
                <w:sz w:val="20"/>
                <w:szCs w:val="20"/>
                <w:lang w:val="ro-RO"/>
              </w:rPr>
              <w:t xml:space="preserve"> Elaborarea și aprobarea regulamentelor de activitate pentru fiecare subdiviziune din cadrul AAC, cu stabilirea clară a atribuțiilor, sarcinilor, obligațiilor, responsabilităților și răspunderii în cazul nerespectării acestora</w:t>
            </w:r>
          </w:p>
          <w:p w14:paraId="577110E4" w14:textId="77777777" w:rsidR="00DE7062" w:rsidRPr="00540280" w:rsidRDefault="00DE7062" w:rsidP="00DE7062">
            <w:pPr>
              <w:spacing w:after="0" w:line="240" w:lineRule="auto"/>
              <w:jc w:val="both"/>
              <w:rPr>
                <w:rFonts w:ascii="Times New Roman" w:hAnsi="Times New Roman"/>
                <w:b/>
                <w:bCs/>
                <w:sz w:val="20"/>
                <w:szCs w:val="20"/>
                <w:lang w:val="ro-RO"/>
              </w:rPr>
            </w:pPr>
          </w:p>
          <w:p w14:paraId="59D9E2C7" w14:textId="2F011435" w:rsidR="00DE7062" w:rsidRPr="00540280" w:rsidRDefault="00DE7062" w:rsidP="00DE7062">
            <w:pPr>
              <w:spacing w:after="0" w:line="240" w:lineRule="auto"/>
              <w:jc w:val="both"/>
              <w:rPr>
                <w:rFonts w:ascii="Times New Roman" w:hAnsi="Times New Roman"/>
                <w:b/>
                <w:bCs/>
                <w:sz w:val="20"/>
                <w:szCs w:val="20"/>
                <w:lang w:val="ro-RO"/>
              </w:rPr>
            </w:pPr>
            <w:r w:rsidRPr="00540280">
              <w:rPr>
                <w:rFonts w:ascii="Times New Roman" w:hAnsi="Times New Roman"/>
                <w:b/>
                <w:bCs/>
                <w:sz w:val="20"/>
                <w:szCs w:val="20"/>
                <w:lang w:val="ro-RO"/>
              </w:rPr>
              <w:t xml:space="preserve"> </w:t>
            </w:r>
          </w:p>
        </w:tc>
        <w:tc>
          <w:tcPr>
            <w:tcW w:w="2268" w:type="dxa"/>
            <w:vAlign w:val="center"/>
          </w:tcPr>
          <w:p w14:paraId="16DDD92B" w14:textId="0F12F21F" w:rsidR="00DE7062" w:rsidRPr="00540280" w:rsidRDefault="00DE7062" w:rsidP="00DE7062">
            <w:pPr>
              <w:spacing w:after="0" w:line="240" w:lineRule="auto"/>
              <w:jc w:val="center"/>
              <w:rPr>
                <w:rFonts w:ascii="Times New Roman" w:hAnsi="Times New Roman"/>
                <w:sz w:val="20"/>
                <w:szCs w:val="20"/>
                <w:lang w:val="ro-RO" w:eastAsia="sl-SI"/>
              </w:rPr>
            </w:pPr>
            <w:r>
              <w:rPr>
                <w:rFonts w:ascii="Times New Roman" w:hAnsi="Times New Roman"/>
                <w:sz w:val="20"/>
                <w:szCs w:val="20"/>
                <w:lang w:val="ro-RO" w:eastAsia="sl-SI"/>
              </w:rPr>
              <w:t>Permanent, cu raportare semestrială</w:t>
            </w:r>
            <w:r w:rsidRPr="00540280">
              <w:rPr>
                <w:rFonts w:ascii="Times New Roman" w:hAnsi="Times New Roman"/>
                <w:color w:val="000000" w:themeColor="text1"/>
                <w:sz w:val="20"/>
                <w:szCs w:val="20"/>
                <w:lang w:val="ro-RO" w:eastAsia="sl-SI"/>
              </w:rPr>
              <w:t xml:space="preserve"> </w:t>
            </w:r>
            <w:r w:rsidRPr="00540280">
              <w:rPr>
                <w:rFonts w:ascii="Times New Roman" w:hAnsi="Times New Roman"/>
                <w:sz w:val="20"/>
                <w:szCs w:val="20"/>
                <w:lang w:val="ro-RO"/>
              </w:rPr>
              <w:t xml:space="preserve"> </w:t>
            </w:r>
            <w:r w:rsidRPr="00540280">
              <w:rPr>
                <w:rFonts w:ascii="Times New Roman" w:hAnsi="Times New Roman"/>
                <w:sz w:val="20"/>
                <w:szCs w:val="20"/>
                <w:lang w:val="ro-RO" w:eastAsia="sl-SI"/>
              </w:rPr>
              <w:t xml:space="preserve"> </w:t>
            </w:r>
          </w:p>
        </w:tc>
        <w:tc>
          <w:tcPr>
            <w:tcW w:w="6096" w:type="dxa"/>
          </w:tcPr>
          <w:p w14:paraId="07FB5C94" w14:textId="77777777" w:rsidR="00DE7062" w:rsidRPr="00540280" w:rsidRDefault="00DE7062" w:rsidP="00DE7062">
            <w:pPr>
              <w:tabs>
                <w:tab w:val="num" w:pos="459"/>
              </w:tabs>
              <w:spacing w:after="5" w:line="240" w:lineRule="auto"/>
              <w:jc w:val="center"/>
              <w:rPr>
                <w:rFonts w:ascii="Times New Roman" w:hAnsi="Times New Roman"/>
                <w:sz w:val="20"/>
                <w:szCs w:val="20"/>
                <w:lang w:val="ro-RO" w:eastAsia="sl-SI"/>
              </w:rPr>
            </w:pPr>
          </w:p>
          <w:p w14:paraId="20CDC56B" w14:textId="77777777" w:rsidR="00DE7062" w:rsidRPr="00540280" w:rsidRDefault="00DE7062" w:rsidP="00DE7062">
            <w:pPr>
              <w:tabs>
                <w:tab w:val="num" w:pos="459"/>
              </w:tabs>
              <w:spacing w:after="5" w:line="240" w:lineRule="auto"/>
              <w:jc w:val="center"/>
              <w:rPr>
                <w:rFonts w:ascii="Times New Roman" w:hAnsi="Times New Roman"/>
                <w:sz w:val="20"/>
                <w:szCs w:val="20"/>
                <w:lang w:val="ro-RO" w:eastAsia="sl-SI"/>
              </w:rPr>
            </w:pPr>
          </w:p>
          <w:p w14:paraId="49F81033" w14:textId="77777777" w:rsidR="00DE7062" w:rsidRPr="00286556" w:rsidRDefault="00DE7062" w:rsidP="00DE7062">
            <w:pPr>
              <w:pStyle w:val="ListParagraph"/>
              <w:spacing w:after="5" w:line="240" w:lineRule="auto"/>
              <w:ind w:left="0"/>
              <w:rPr>
                <w:rFonts w:ascii="Times New Roman" w:hAnsi="Times New Roman"/>
                <w:sz w:val="20"/>
                <w:szCs w:val="20"/>
                <w:lang w:val="ro-RO" w:eastAsia="sl-SI"/>
              </w:rPr>
            </w:pPr>
          </w:p>
          <w:p w14:paraId="57E0F72C" w14:textId="292F48F4" w:rsidR="00DE7062" w:rsidRPr="006F052F" w:rsidRDefault="00DE7062" w:rsidP="00DE7062">
            <w:pPr>
              <w:pStyle w:val="ListParagraph"/>
              <w:tabs>
                <w:tab w:val="left" w:pos="4146"/>
              </w:tabs>
              <w:spacing w:after="5" w:line="240" w:lineRule="auto"/>
              <w:ind w:left="319"/>
              <w:jc w:val="both"/>
              <w:rPr>
                <w:rFonts w:ascii="Times New Roman" w:hAnsi="Times New Roman"/>
                <w:sz w:val="20"/>
                <w:szCs w:val="20"/>
                <w:lang w:val="ro-RO" w:eastAsia="sl-SI"/>
              </w:rPr>
            </w:pPr>
            <w:r w:rsidRPr="00286556">
              <w:rPr>
                <w:rFonts w:ascii="Times New Roman" w:hAnsi="Times New Roman"/>
                <w:sz w:val="20"/>
                <w:szCs w:val="20"/>
                <w:lang w:val="ro-RO" w:eastAsia="sl-SI"/>
              </w:rPr>
              <w:t>Elaborarea și aprobarea regulamentelor de activitate pentru fiecare subdiviziune</w:t>
            </w:r>
            <w:r w:rsidR="00F63192">
              <w:rPr>
                <w:rFonts w:ascii="Times New Roman" w:hAnsi="Times New Roman"/>
                <w:sz w:val="20"/>
                <w:szCs w:val="20"/>
                <w:lang w:val="ro-RO" w:eastAsia="sl-SI"/>
              </w:rPr>
              <w:t xml:space="preserve">: </w:t>
            </w:r>
            <w:r w:rsidR="00F63192" w:rsidRPr="00274A91">
              <w:rPr>
                <w:rFonts w:ascii="Times New Roman" w:hAnsi="Times New Roman"/>
                <w:color w:val="0070C0"/>
                <w:sz w:val="20"/>
                <w:szCs w:val="20"/>
                <w:lang w:val="ro-RO" w:eastAsia="sl-SI"/>
              </w:rPr>
              <w:t>în proces de elaborare</w:t>
            </w:r>
          </w:p>
        </w:tc>
      </w:tr>
      <w:tr w:rsidR="00DE7062" w:rsidRPr="00547094" w14:paraId="4DC25008" w14:textId="77777777" w:rsidTr="00DE7062">
        <w:trPr>
          <w:trHeight w:val="530"/>
        </w:trPr>
        <w:tc>
          <w:tcPr>
            <w:tcW w:w="2410" w:type="dxa"/>
            <w:vMerge/>
            <w:shd w:val="clear" w:color="auto" w:fill="FFFFFF" w:themeFill="background1"/>
            <w:vAlign w:val="center"/>
          </w:tcPr>
          <w:p w14:paraId="646DB662" w14:textId="3765A1B7" w:rsidR="00DE7062" w:rsidRPr="00540280" w:rsidRDefault="00DE7062" w:rsidP="00DE7062">
            <w:pPr>
              <w:pStyle w:val="ListParagraph"/>
              <w:numPr>
                <w:ilvl w:val="0"/>
                <w:numId w:val="1"/>
              </w:numPr>
              <w:tabs>
                <w:tab w:val="clear" w:pos="360"/>
                <w:tab w:val="num" w:pos="179"/>
              </w:tabs>
              <w:spacing w:after="0" w:line="240" w:lineRule="auto"/>
              <w:ind w:left="179" w:hanging="179"/>
              <w:jc w:val="both"/>
              <w:rPr>
                <w:rFonts w:ascii="Times New Roman" w:hAnsi="Times New Roman"/>
                <w:b/>
                <w:sz w:val="20"/>
                <w:szCs w:val="20"/>
                <w:lang w:val="ro-RO" w:eastAsia="sl-SI"/>
              </w:rPr>
            </w:pPr>
          </w:p>
        </w:tc>
        <w:tc>
          <w:tcPr>
            <w:tcW w:w="4394" w:type="dxa"/>
            <w:vAlign w:val="center"/>
          </w:tcPr>
          <w:p w14:paraId="14E260EC" w14:textId="77777777" w:rsidR="00DE7062" w:rsidRPr="00540280" w:rsidRDefault="00DE7062" w:rsidP="00DE7062">
            <w:pPr>
              <w:pStyle w:val="ListParagraph"/>
              <w:spacing w:before="60" w:after="60" w:line="240" w:lineRule="auto"/>
              <w:ind w:left="600"/>
              <w:jc w:val="both"/>
              <w:rPr>
                <w:rFonts w:ascii="Times New Roman" w:hAnsi="Times New Roman"/>
                <w:sz w:val="20"/>
                <w:szCs w:val="20"/>
                <w:lang w:val="ro-RO"/>
              </w:rPr>
            </w:pPr>
          </w:p>
          <w:p w14:paraId="733666C5" w14:textId="5782072C" w:rsidR="00DE7062" w:rsidRPr="00540280" w:rsidRDefault="00DE7062" w:rsidP="00DE7062">
            <w:pPr>
              <w:tabs>
                <w:tab w:val="left" w:pos="406"/>
              </w:tabs>
              <w:spacing w:before="60" w:after="60" w:line="240" w:lineRule="auto"/>
              <w:jc w:val="both"/>
              <w:rPr>
                <w:rFonts w:ascii="Times New Roman" w:hAnsi="Times New Roman"/>
                <w:sz w:val="20"/>
                <w:szCs w:val="20"/>
                <w:lang w:val="ro-RO"/>
              </w:rPr>
            </w:pPr>
            <w:r w:rsidRPr="00540280">
              <w:rPr>
                <w:rFonts w:ascii="Times New Roman" w:hAnsi="Times New Roman"/>
                <w:b/>
                <w:bCs/>
                <w:sz w:val="20"/>
                <w:szCs w:val="20"/>
                <w:lang w:val="ro-RO"/>
              </w:rPr>
              <w:t xml:space="preserve">26.  </w:t>
            </w:r>
            <w:r w:rsidRPr="00540280">
              <w:rPr>
                <w:rFonts w:ascii="Times New Roman" w:hAnsi="Times New Roman"/>
                <w:sz w:val="20"/>
                <w:szCs w:val="20"/>
                <w:lang w:val="ro-RO"/>
              </w:rPr>
              <w:t>Elaborarea și aprobarea Instrucțiunii cu privire la efectuarea lucrările de secretariat. Descrierea narativă sau grafică a circuitului documentației în cadrul AAC. Uniformizarea practicilor interne privind circuitul documentelor în cadrul entității publice, cu respectarea tuturor etapelor/cerințelor stabilite de Hotărârea Guvernului nr.618/1993</w:t>
            </w:r>
          </w:p>
          <w:p w14:paraId="32E17314" w14:textId="4BAD05D1" w:rsidR="00DE7062" w:rsidRPr="00540280" w:rsidRDefault="00DE7062" w:rsidP="00DE7062">
            <w:pPr>
              <w:pStyle w:val="ListParagraph"/>
              <w:spacing w:before="60" w:after="60" w:line="240" w:lineRule="auto"/>
              <w:ind w:left="600"/>
              <w:jc w:val="both"/>
              <w:rPr>
                <w:rFonts w:ascii="Times New Roman" w:hAnsi="Times New Roman"/>
                <w:sz w:val="20"/>
                <w:szCs w:val="20"/>
                <w:lang w:val="ro-RO"/>
              </w:rPr>
            </w:pPr>
          </w:p>
        </w:tc>
        <w:tc>
          <w:tcPr>
            <w:tcW w:w="2268" w:type="dxa"/>
            <w:vAlign w:val="center"/>
          </w:tcPr>
          <w:p w14:paraId="0E089DB6" w14:textId="658B8D42" w:rsidR="00DE7062" w:rsidRPr="00540280" w:rsidRDefault="00DE7062" w:rsidP="00DE7062">
            <w:pPr>
              <w:spacing w:after="0"/>
              <w:jc w:val="center"/>
              <w:rPr>
                <w:rFonts w:ascii="Times New Roman" w:hAnsi="Times New Roman"/>
                <w:sz w:val="20"/>
                <w:szCs w:val="20"/>
                <w:lang w:val="ro-RO" w:eastAsia="sl-SI"/>
              </w:rPr>
            </w:pPr>
            <w:r>
              <w:rPr>
                <w:rFonts w:ascii="Times New Roman" w:hAnsi="Times New Roman"/>
                <w:sz w:val="20"/>
                <w:szCs w:val="20"/>
                <w:lang w:val="ro-RO" w:eastAsia="sl-SI"/>
              </w:rPr>
              <w:lastRenderedPageBreak/>
              <w:t>Permanent, cu raportare semestrială</w:t>
            </w:r>
            <w:r w:rsidRPr="00540280">
              <w:rPr>
                <w:rFonts w:ascii="Times New Roman" w:hAnsi="Times New Roman"/>
                <w:color w:val="000000" w:themeColor="text1"/>
                <w:sz w:val="20"/>
                <w:szCs w:val="20"/>
                <w:lang w:val="ro-RO" w:eastAsia="sl-SI"/>
              </w:rPr>
              <w:t xml:space="preserve"> </w:t>
            </w:r>
            <w:r w:rsidRPr="00540280">
              <w:rPr>
                <w:rFonts w:ascii="Times New Roman" w:hAnsi="Times New Roman"/>
                <w:sz w:val="20"/>
                <w:szCs w:val="20"/>
                <w:lang w:val="ro-RO"/>
              </w:rPr>
              <w:t xml:space="preserve"> </w:t>
            </w:r>
            <w:r w:rsidRPr="00540280">
              <w:rPr>
                <w:rFonts w:ascii="Times New Roman" w:hAnsi="Times New Roman"/>
                <w:sz w:val="20"/>
                <w:szCs w:val="20"/>
                <w:lang w:val="ro-RO" w:eastAsia="sl-SI"/>
              </w:rPr>
              <w:t xml:space="preserve"> </w:t>
            </w:r>
          </w:p>
        </w:tc>
        <w:tc>
          <w:tcPr>
            <w:tcW w:w="6096" w:type="dxa"/>
            <w:vAlign w:val="center"/>
          </w:tcPr>
          <w:p w14:paraId="15B0E3BE" w14:textId="77777777" w:rsidR="00DE7062" w:rsidRPr="00540280" w:rsidRDefault="00DE7062" w:rsidP="00DE7062">
            <w:pPr>
              <w:tabs>
                <w:tab w:val="num" w:pos="459"/>
              </w:tabs>
              <w:spacing w:after="5" w:line="240" w:lineRule="auto"/>
              <w:jc w:val="center"/>
              <w:rPr>
                <w:rFonts w:ascii="Times New Roman" w:hAnsi="Times New Roman"/>
                <w:sz w:val="20"/>
                <w:szCs w:val="20"/>
                <w:lang w:val="ro-RO" w:eastAsia="sl-SI"/>
              </w:rPr>
            </w:pPr>
          </w:p>
          <w:p w14:paraId="67AA6D18" w14:textId="1CB0493F" w:rsidR="00DE7062" w:rsidRPr="00FE01DD" w:rsidRDefault="00DE7062" w:rsidP="00DE7062">
            <w:pPr>
              <w:pStyle w:val="ListParagraph"/>
              <w:numPr>
                <w:ilvl w:val="0"/>
                <w:numId w:val="1"/>
              </w:numPr>
              <w:tabs>
                <w:tab w:val="num" w:pos="459"/>
              </w:tabs>
              <w:spacing w:after="5" w:line="240" w:lineRule="auto"/>
              <w:jc w:val="both"/>
              <w:rPr>
                <w:rFonts w:ascii="Times New Roman" w:hAnsi="Times New Roman"/>
                <w:sz w:val="20"/>
                <w:szCs w:val="20"/>
                <w:lang w:val="ro-RO" w:eastAsia="sl-SI"/>
              </w:rPr>
            </w:pPr>
            <w:r w:rsidRPr="00286556">
              <w:rPr>
                <w:rFonts w:ascii="Times New Roman" w:hAnsi="Times New Roman"/>
                <w:sz w:val="20"/>
                <w:szCs w:val="20"/>
                <w:lang w:val="ro-RO" w:eastAsia="sl-SI"/>
              </w:rPr>
              <w:t xml:space="preserve">Elaborarea și aprobarea </w:t>
            </w:r>
            <w:r w:rsidRPr="00286556">
              <w:rPr>
                <w:rFonts w:ascii="Times New Roman" w:hAnsi="Times New Roman"/>
                <w:sz w:val="20"/>
                <w:szCs w:val="20"/>
                <w:lang w:val="ro-RO"/>
              </w:rPr>
              <w:t>Instrucțiunii cu privire la efectuarea lucrările de secretariat</w:t>
            </w:r>
            <w:r w:rsidR="00207F82">
              <w:rPr>
                <w:rFonts w:ascii="Times New Roman" w:hAnsi="Times New Roman"/>
                <w:sz w:val="20"/>
                <w:szCs w:val="20"/>
                <w:lang w:val="ro-RO"/>
              </w:rPr>
              <w:t xml:space="preserve">: </w:t>
            </w:r>
            <w:r w:rsidR="00207F82" w:rsidRPr="00FE01DD">
              <w:rPr>
                <w:rFonts w:ascii="Times New Roman" w:hAnsi="Times New Roman"/>
                <w:color w:val="0070C0"/>
                <w:sz w:val="20"/>
                <w:szCs w:val="20"/>
                <w:lang w:val="ro-RO" w:eastAsia="sl-SI"/>
              </w:rPr>
              <w:t>în proces de elaborare</w:t>
            </w:r>
            <w:r w:rsidR="00FE01DD" w:rsidRPr="00FE01DD">
              <w:rPr>
                <w:rFonts w:ascii="Times New Roman" w:hAnsi="Times New Roman"/>
                <w:sz w:val="20"/>
                <w:szCs w:val="20"/>
                <w:lang w:val="ro-RO" w:eastAsia="sl-SI"/>
              </w:rPr>
              <w:t>;</w:t>
            </w:r>
          </w:p>
          <w:p w14:paraId="70D0BF40" w14:textId="77777777" w:rsidR="00DE7062" w:rsidRPr="00286556" w:rsidRDefault="00DE7062" w:rsidP="00DE7062">
            <w:pPr>
              <w:pStyle w:val="ListParagraph"/>
              <w:tabs>
                <w:tab w:val="num" w:pos="459"/>
              </w:tabs>
              <w:spacing w:after="5" w:line="240" w:lineRule="auto"/>
              <w:ind w:left="360"/>
              <w:jc w:val="both"/>
              <w:rPr>
                <w:rFonts w:ascii="Times New Roman" w:hAnsi="Times New Roman"/>
                <w:sz w:val="20"/>
                <w:szCs w:val="20"/>
                <w:lang w:val="ro-RO" w:eastAsia="sl-SI"/>
              </w:rPr>
            </w:pPr>
          </w:p>
          <w:p w14:paraId="13C283E8" w14:textId="27DA6DA0" w:rsidR="00DE7062" w:rsidRPr="00286556" w:rsidRDefault="00DE7062" w:rsidP="00DE7062">
            <w:pPr>
              <w:pStyle w:val="ListParagraph"/>
              <w:numPr>
                <w:ilvl w:val="0"/>
                <w:numId w:val="1"/>
              </w:numPr>
              <w:tabs>
                <w:tab w:val="num" w:pos="459"/>
              </w:tabs>
              <w:spacing w:after="5" w:line="240" w:lineRule="auto"/>
              <w:jc w:val="both"/>
              <w:rPr>
                <w:rFonts w:ascii="Times New Roman" w:hAnsi="Times New Roman"/>
                <w:sz w:val="20"/>
                <w:szCs w:val="20"/>
                <w:lang w:val="ro-RO" w:eastAsia="sl-SI"/>
              </w:rPr>
            </w:pPr>
            <w:r w:rsidRPr="00286556">
              <w:rPr>
                <w:rFonts w:ascii="Times New Roman" w:hAnsi="Times New Roman"/>
                <w:sz w:val="20"/>
                <w:szCs w:val="20"/>
                <w:lang w:val="ro-RO"/>
              </w:rPr>
              <w:t>Descrierea narativă sau grafică a circuitului documentației în cadrul AAC</w:t>
            </w:r>
            <w:r w:rsidR="00207F82">
              <w:rPr>
                <w:rFonts w:ascii="Times New Roman" w:hAnsi="Times New Roman"/>
                <w:sz w:val="20"/>
                <w:szCs w:val="20"/>
                <w:lang w:val="ro-RO"/>
              </w:rPr>
              <w:t xml:space="preserve">: </w:t>
            </w:r>
            <w:r w:rsidR="00207F82" w:rsidRPr="00FE01DD">
              <w:rPr>
                <w:rFonts w:ascii="Times New Roman" w:hAnsi="Times New Roman"/>
                <w:color w:val="0070C0"/>
                <w:sz w:val="20"/>
                <w:szCs w:val="20"/>
                <w:lang w:val="ro-RO" w:eastAsia="sl-SI"/>
              </w:rPr>
              <w:t>în proces de elaborare</w:t>
            </w:r>
          </w:p>
          <w:p w14:paraId="5291D5E1" w14:textId="1DA94CEA" w:rsidR="00DE7062" w:rsidRPr="00540280" w:rsidRDefault="00DE7062" w:rsidP="00DE7062">
            <w:pPr>
              <w:jc w:val="both"/>
              <w:rPr>
                <w:rFonts w:ascii="Times New Roman" w:hAnsi="Times New Roman"/>
                <w:sz w:val="20"/>
                <w:szCs w:val="20"/>
                <w:lang w:val="ro-RO"/>
              </w:rPr>
            </w:pPr>
          </w:p>
        </w:tc>
      </w:tr>
      <w:tr w:rsidR="00DE7062" w:rsidRPr="00547094" w14:paraId="0FA0146F" w14:textId="77777777" w:rsidTr="00DE7062">
        <w:trPr>
          <w:trHeight w:val="530"/>
        </w:trPr>
        <w:tc>
          <w:tcPr>
            <w:tcW w:w="2410" w:type="dxa"/>
            <w:vMerge/>
            <w:shd w:val="clear" w:color="auto" w:fill="FFFFFF" w:themeFill="background1"/>
          </w:tcPr>
          <w:p w14:paraId="7C1352F9" w14:textId="00651993" w:rsidR="00DE7062" w:rsidRPr="00540280" w:rsidRDefault="00DE7062" w:rsidP="00DE7062">
            <w:pPr>
              <w:pStyle w:val="ListParagraph"/>
              <w:numPr>
                <w:ilvl w:val="0"/>
                <w:numId w:val="1"/>
              </w:numPr>
              <w:tabs>
                <w:tab w:val="clear" w:pos="360"/>
                <w:tab w:val="num" w:pos="179"/>
              </w:tabs>
              <w:spacing w:after="0" w:line="240" w:lineRule="auto"/>
              <w:ind w:left="179" w:hanging="179"/>
              <w:jc w:val="both"/>
              <w:rPr>
                <w:rFonts w:ascii="Times New Roman" w:hAnsi="Times New Roman"/>
                <w:b/>
                <w:sz w:val="20"/>
                <w:szCs w:val="20"/>
                <w:lang w:val="ro-RO" w:eastAsia="sl-SI"/>
              </w:rPr>
            </w:pPr>
          </w:p>
        </w:tc>
        <w:tc>
          <w:tcPr>
            <w:tcW w:w="4394" w:type="dxa"/>
            <w:vAlign w:val="center"/>
          </w:tcPr>
          <w:p w14:paraId="25B6AFF4" w14:textId="77777777" w:rsidR="00DE7062" w:rsidRPr="00540280" w:rsidRDefault="00DE7062" w:rsidP="00DE7062">
            <w:pPr>
              <w:spacing w:before="60" w:after="60" w:line="240" w:lineRule="auto"/>
              <w:ind w:left="600" w:hanging="600"/>
              <w:jc w:val="both"/>
              <w:rPr>
                <w:rFonts w:ascii="Times New Roman" w:hAnsi="Times New Roman"/>
                <w:b/>
                <w:bCs/>
                <w:sz w:val="20"/>
                <w:szCs w:val="20"/>
                <w:lang w:val="ro-RO"/>
              </w:rPr>
            </w:pPr>
          </w:p>
          <w:p w14:paraId="5E449B5C" w14:textId="3F4D1932" w:rsidR="00DE7062" w:rsidRPr="00540280" w:rsidRDefault="00DE7062" w:rsidP="00DE7062">
            <w:pPr>
              <w:tabs>
                <w:tab w:val="left" w:pos="458"/>
              </w:tabs>
              <w:spacing w:before="60" w:after="60" w:line="240" w:lineRule="auto"/>
              <w:ind w:left="33" w:hanging="33"/>
              <w:jc w:val="both"/>
              <w:rPr>
                <w:rFonts w:ascii="Times New Roman" w:hAnsi="Times New Roman"/>
                <w:sz w:val="20"/>
                <w:szCs w:val="20"/>
                <w:lang w:val="ro-RO"/>
              </w:rPr>
            </w:pPr>
            <w:r w:rsidRPr="00540280">
              <w:rPr>
                <w:rFonts w:ascii="Times New Roman" w:hAnsi="Times New Roman"/>
                <w:b/>
                <w:bCs/>
                <w:sz w:val="20"/>
                <w:szCs w:val="20"/>
                <w:lang w:val="ro-RO"/>
              </w:rPr>
              <w:t xml:space="preserve">27. </w:t>
            </w:r>
            <w:r w:rsidRPr="00540280">
              <w:rPr>
                <w:rFonts w:ascii="Times New Roman" w:hAnsi="Times New Roman"/>
                <w:sz w:val="20"/>
                <w:szCs w:val="20"/>
                <w:lang w:val="ro-RO"/>
              </w:rPr>
              <w:t>Identificarea metodelor eficiente de supraveghere și control ierarhic în cadrul AAC, în vederea responsabilizării persoanelor cu funcție de execuție</w:t>
            </w:r>
          </w:p>
          <w:p w14:paraId="0C6314AB" w14:textId="2B097ABF" w:rsidR="00DE7062" w:rsidRPr="00540280" w:rsidRDefault="00DE7062" w:rsidP="00DE7062">
            <w:pPr>
              <w:spacing w:before="60" w:after="60" w:line="240" w:lineRule="auto"/>
              <w:ind w:left="600" w:hanging="600"/>
              <w:jc w:val="both"/>
              <w:rPr>
                <w:rFonts w:ascii="Times New Roman" w:hAnsi="Times New Roman"/>
                <w:sz w:val="20"/>
                <w:szCs w:val="20"/>
                <w:lang w:val="ro-RO"/>
              </w:rPr>
            </w:pPr>
          </w:p>
        </w:tc>
        <w:tc>
          <w:tcPr>
            <w:tcW w:w="2268" w:type="dxa"/>
            <w:vAlign w:val="center"/>
          </w:tcPr>
          <w:p w14:paraId="501CA17D" w14:textId="46F2972F" w:rsidR="00DE7062" w:rsidRPr="00540280" w:rsidRDefault="00DE7062" w:rsidP="00DE7062">
            <w:pPr>
              <w:spacing w:after="0"/>
              <w:jc w:val="center"/>
              <w:rPr>
                <w:rFonts w:ascii="Times New Roman" w:hAnsi="Times New Roman"/>
                <w:sz w:val="20"/>
                <w:szCs w:val="20"/>
                <w:lang w:val="ro-RO" w:eastAsia="sl-SI"/>
              </w:rPr>
            </w:pPr>
            <w:r w:rsidRPr="00540280">
              <w:rPr>
                <w:rFonts w:ascii="Times New Roman" w:hAnsi="Times New Roman"/>
                <w:sz w:val="20"/>
                <w:szCs w:val="20"/>
                <w:lang w:val="ro-RO" w:eastAsia="sl-SI"/>
              </w:rPr>
              <w:t>30 Aprilie 2026</w:t>
            </w:r>
          </w:p>
        </w:tc>
        <w:tc>
          <w:tcPr>
            <w:tcW w:w="6096" w:type="dxa"/>
            <w:vAlign w:val="center"/>
          </w:tcPr>
          <w:p w14:paraId="50C5B18F" w14:textId="77777777" w:rsidR="00AE75BE" w:rsidRPr="00515B20" w:rsidRDefault="00AE75BE" w:rsidP="00AE75BE">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1F83581D" w14:textId="77777777" w:rsidR="00170228" w:rsidRPr="00170228" w:rsidRDefault="00DE7062" w:rsidP="00170228">
            <w:pPr>
              <w:numPr>
                <w:ilvl w:val="0"/>
                <w:numId w:val="12"/>
              </w:numPr>
              <w:spacing w:after="0" w:line="240" w:lineRule="auto"/>
              <w:ind w:left="325" w:hanging="284"/>
              <w:jc w:val="both"/>
              <w:rPr>
                <w:rFonts w:ascii="Times New Roman" w:hAnsi="Times New Roman"/>
                <w:b/>
                <w:bCs/>
                <w:i/>
                <w:iCs/>
                <w:color w:val="0070C0"/>
                <w:sz w:val="20"/>
                <w:szCs w:val="20"/>
                <w:lang w:val="ro-RO"/>
              </w:rPr>
            </w:pPr>
            <w:r w:rsidRPr="00EB49E6">
              <w:rPr>
                <w:rFonts w:ascii="Times New Roman" w:hAnsi="Times New Roman"/>
                <w:sz w:val="20"/>
                <w:szCs w:val="20"/>
                <w:lang w:val="ro-RO"/>
              </w:rPr>
              <w:t>Nr. raportărilor periodice aferent procedurii administrative de către fiecare executor către conducător</w:t>
            </w:r>
            <w:r w:rsidR="00EC495D">
              <w:rPr>
                <w:rFonts w:ascii="Times New Roman" w:hAnsi="Times New Roman"/>
                <w:sz w:val="20"/>
                <w:szCs w:val="20"/>
                <w:lang w:val="ro-RO"/>
              </w:rPr>
              <w:t xml:space="preserve">: </w:t>
            </w:r>
            <w:r w:rsidR="00EC495D" w:rsidRPr="00EC495D">
              <w:rPr>
                <w:rFonts w:ascii="Times New Roman" w:hAnsi="Times New Roman"/>
                <w:b/>
                <w:bCs/>
                <w:color w:val="0070C0"/>
                <w:sz w:val="20"/>
                <w:szCs w:val="20"/>
                <w:lang w:val="ro-RO"/>
              </w:rPr>
              <w:t>0</w:t>
            </w:r>
          </w:p>
          <w:p w14:paraId="56105968" w14:textId="77777777" w:rsidR="00170228" w:rsidRPr="00170228" w:rsidRDefault="00170228" w:rsidP="00170228">
            <w:pPr>
              <w:spacing w:after="0" w:line="240" w:lineRule="auto"/>
              <w:ind w:left="325"/>
              <w:jc w:val="both"/>
              <w:rPr>
                <w:rFonts w:ascii="Times New Roman" w:hAnsi="Times New Roman"/>
                <w:b/>
                <w:bCs/>
                <w:i/>
                <w:iCs/>
                <w:color w:val="0070C0"/>
                <w:sz w:val="20"/>
                <w:szCs w:val="20"/>
                <w:lang w:val="ro-RO"/>
              </w:rPr>
            </w:pPr>
          </w:p>
          <w:p w14:paraId="738932DD" w14:textId="0CD803A4" w:rsidR="00DE7062" w:rsidRPr="00170228" w:rsidRDefault="00DE7062" w:rsidP="00170228">
            <w:pPr>
              <w:numPr>
                <w:ilvl w:val="0"/>
                <w:numId w:val="12"/>
              </w:numPr>
              <w:spacing w:after="0" w:line="240" w:lineRule="auto"/>
              <w:ind w:left="325" w:hanging="284"/>
              <w:jc w:val="both"/>
              <w:rPr>
                <w:rFonts w:ascii="Times New Roman" w:hAnsi="Times New Roman"/>
                <w:b/>
                <w:bCs/>
                <w:i/>
                <w:iCs/>
                <w:color w:val="0070C0"/>
                <w:sz w:val="20"/>
                <w:szCs w:val="20"/>
                <w:lang w:val="ro-RO"/>
              </w:rPr>
            </w:pPr>
            <w:r w:rsidRPr="00170228">
              <w:rPr>
                <w:rFonts w:ascii="Times New Roman" w:hAnsi="Times New Roman"/>
                <w:sz w:val="20"/>
                <w:szCs w:val="20"/>
                <w:lang w:val="ro-RO"/>
              </w:rPr>
              <w:t>Includerea în regulamentul/instrucțiunea internă privind procedura administrativă obligativitatea ducerii evidenței solicitărilor și răspunsurilor oferite în termen de către peroanele din anticameră/cancelarie ca persoane ce recepționează cererile</w:t>
            </w:r>
            <w:r w:rsidR="0061119F" w:rsidRPr="00170228">
              <w:rPr>
                <w:rFonts w:ascii="Times New Roman" w:hAnsi="Times New Roman"/>
                <w:sz w:val="20"/>
                <w:szCs w:val="20"/>
                <w:lang w:val="ro-RO"/>
              </w:rPr>
              <w:t xml:space="preserve">: </w:t>
            </w:r>
            <w:r w:rsidR="0061119F" w:rsidRPr="00170228">
              <w:rPr>
                <w:rFonts w:ascii="Times New Roman" w:hAnsi="Times New Roman"/>
                <w:b/>
                <w:bCs/>
                <w:sz w:val="20"/>
                <w:szCs w:val="20"/>
                <w:lang w:val="ro-RO"/>
              </w:rPr>
              <w:t>a se vedea</w:t>
            </w:r>
            <w:r w:rsidR="0061119F" w:rsidRPr="00170228">
              <w:rPr>
                <w:rFonts w:ascii="Times New Roman" w:hAnsi="Times New Roman"/>
                <w:sz w:val="20"/>
                <w:szCs w:val="20"/>
                <w:lang w:val="ro-RO"/>
              </w:rPr>
              <w:t xml:space="preserve"> pct.34 din </w:t>
            </w:r>
            <w:r w:rsidR="0061119F" w:rsidRPr="00170228">
              <w:rPr>
                <w:rFonts w:ascii="Times New Roman" w:hAnsi="Times New Roman"/>
                <w:sz w:val="20"/>
                <w:szCs w:val="20"/>
                <w:lang w:val="ro-RO" w:eastAsia="sl-SI"/>
              </w:rPr>
              <w:t>Procedura internă ”Etapele operaționale standardizate în cadrul procedurilor administrative inițiate în baza petițiilor și cererilor privind accesul la informații de interes public” (PI-AAC-PA), aprobată prin Ordinul nr.222/INT din 05.05.2026;</w:t>
            </w:r>
          </w:p>
          <w:p w14:paraId="3B8316A5" w14:textId="77777777" w:rsidR="00170228" w:rsidRPr="00170228" w:rsidRDefault="00170228" w:rsidP="00170228">
            <w:pPr>
              <w:spacing w:after="0" w:line="240" w:lineRule="auto"/>
              <w:ind w:left="325"/>
              <w:jc w:val="both"/>
              <w:rPr>
                <w:rFonts w:ascii="Times New Roman" w:hAnsi="Times New Roman"/>
                <w:b/>
                <w:bCs/>
                <w:i/>
                <w:iCs/>
                <w:color w:val="0070C0"/>
                <w:sz w:val="20"/>
                <w:szCs w:val="20"/>
                <w:lang w:val="ro-RO"/>
              </w:rPr>
            </w:pPr>
          </w:p>
          <w:p w14:paraId="3982EBF5" w14:textId="19F002FF" w:rsidR="00DE7062" w:rsidRPr="00EB49E6" w:rsidRDefault="00DE7062" w:rsidP="00DE7062">
            <w:pPr>
              <w:numPr>
                <w:ilvl w:val="0"/>
                <w:numId w:val="12"/>
              </w:numPr>
              <w:spacing w:after="0" w:line="240" w:lineRule="auto"/>
              <w:ind w:left="325" w:hanging="284"/>
              <w:jc w:val="both"/>
              <w:rPr>
                <w:rFonts w:ascii="Times New Roman" w:hAnsi="Times New Roman"/>
                <w:sz w:val="20"/>
                <w:szCs w:val="20"/>
                <w:lang w:val="ro-RO"/>
              </w:rPr>
            </w:pPr>
            <w:r w:rsidRPr="00EB49E6">
              <w:rPr>
                <w:rFonts w:ascii="Times New Roman" w:hAnsi="Times New Roman"/>
                <w:sz w:val="20"/>
                <w:szCs w:val="20"/>
                <w:lang w:val="ro-RO"/>
              </w:rPr>
              <w:t>Informarea executorilor și conducătorilor cu privire la expirarea termenilor de soluționare, în vederea neadmiterii încălcării legale a termenilor stabiliți.  (a raporta cu privire la procedura de informare)</w:t>
            </w:r>
            <w:r w:rsidR="00B631E3">
              <w:rPr>
                <w:rFonts w:ascii="Times New Roman" w:hAnsi="Times New Roman"/>
                <w:sz w:val="20"/>
                <w:szCs w:val="20"/>
                <w:lang w:val="ro-RO"/>
              </w:rPr>
              <w:t xml:space="preserve">: </w:t>
            </w:r>
            <w:r w:rsidR="00B631E3" w:rsidRPr="00170228">
              <w:rPr>
                <w:rFonts w:ascii="Times New Roman" w:hAnsi="Times New Roman"/>
                <w:sz w:val="20"/>
                <w:szCs w:val="20"/>
                <w:lang w:val="ro-RO"/>
              </w:rPr>
              <w:t xml:space="preserve">: </w:t>
            </w:r>
            <w:r w:rsidR="00B631E3" w:rsidRPr="00170228">
              <w:rPr>
                <w:rFonts w:ascii="Times New Roman" w:hAnsi="Times New Roman"/>
                <w:b/>
                <w:bCs/>
                <w:sz w:val="20"/>
                <w:szCs w:val="20"/>
                <w:lang w:val="ro-RO"/>
              </w:rPr>
              <w:t>a se vedea</w:t>
            </w:r>
            <w:r w:rsidR="00B631E3" w:rsidRPr="00170228">
              <w:rPr>
                <w:rFonts w:ascii="Times New Roman" w:hAnsi="Times New Roman"/>
                <w:sz w:val="20"/>
                <w:szCs w:val="20"/>
                <w:lang w:val="ro-RO"/>
              </w:rPr>
              <w:t xml:space="preserve"> pct.34 din </w:t>
            </w:r>
            <w:r w:rsidR="00B631E3" w:rsidRPr="00170228">
              <w:rPr>
                <w:rFonts w:ascii="Times New Roman" w:hAnsi="Times New Roman"/>
                <w:sz w:val="20"/>
                <w:szCs w:val="20"/>
                <w:lang w:val="ro-RO" w:eastAsia="sl-SI"/>
              </w:rPr>
              <w:t>Procedura internă ”Etapele operaționale standardizate în cadrul procedurilor administrative inițiate în baza petițiilor și cererilor privind accesul la informații de interes public” (PI-AAC-PA), aprobată prin Ordinul nr.222/INT din 05.05.2026</w:t>
            </w:r>
            <w:r w:rsidR="00B631E3">
              <w:rPr>
                <w:rFonts w:ascii="Times New Roman" w:hAnsi="Times New Roman"/>
                <w:sz w:val="20"/>
                <w:szCs w:val="20"/>
                <w:lang w:val="ro-RO" w:eastAsia="sl-SI"/>
              </w:rPr>
              <w:t>;</w:t>
            </w:r>
          </w:p>
          <w:p w14:paraId="26E7228F" w14:textId="77777777" w:rsidR="00DE7062" w:rsidRPr="00EB49E6" w:rsidRDefault="00DE7062" w:rsidP="00DE7062">
            <w:pPr>
              <w:spacing w:after="0" w:line="240" w:lineRule="auto"/>
              <w:jc w:val="both"/>
              <w:rPr>
                <w:rFonts w:ascii="Times New Roman" w:hAnsi="Times New Roman"/>
                <w:sz w:val="20"/>
                <w:szCs w:val="20"/>
                <w:lang w:val="ro-RO"/>
              </w:rPr>
            </w:pPr>
          </w:p>
          <w:p w14:paraId="5B0A3571" w14:textId="492529CB" w:rsidR="00DE7062" w:rsidRPr="00540280" w:rsidRDefault="00DE7062" w:rsidP="00DE7062">
            <w:pPr>
              <w:numPr>
                <w:ilvl w:val="0"/>
                <w:numId w:val="12"/>
              </w:numPr>
              <w:spacing w:after="0" w:line="240" w:lineRule="auto"/>
              <w:ind w:left="325" w:hanging="284"/>
              <w:jc w:val="both"/>
              <w:rPr>
                <w:rFonts w:ascii="Times New Roman" w:hAnsi="Times New Roman"/>
                <w:i/>
                <w:iCs/>
                <w:color w:val="000000"/>
                <w:sz w:val="20"/>
                <w:szCs w:val="20"/>
                <w:lang w:val="ro-RO"/>
              </w:rPr>
            </w:pPr>
            <w:r w:rsidRPr="00540280">
              <w:rPr>
                <w:rFonts w:ascii="Times New Roman" w:hAnsi="Times New Roman"/>
                <w:color w:val="000000"/>
                <w:sz w:val="20"/>
                <w:szCs w:val="20"/>
                <w:lang w:val="ro-RO"/>
              </w:rPr>
              <w:t>Înaintarea propunerilor corespunzătoare de către șefii subdiviziunilor AAC</w:t>
            </w:r>
            <w:r w:rsidR="00B631E3">
              <w:rPr>
                <w:rFonts w:ascii="Times New Roman" w:hAnsi="Times New Roman"/>
                <w:color w:val="000000"/>
                <w:sz w:val="20"/>
                <w:szCs w:val="20"/>
                <w:lang w:val="ro-RO"/>
              </w:rPr>
              <w:t xml:space="preserve">: propunerile </w:t>
            </w:r>
            <w:proofErr w:type="spellStart"/>
            <w:r w:rsidR="00B631E3">
              <w:rPr>
                <w:rFonts w:ascii="Times New Roman" w:hAnsi="Times New Roman"/>
                <w:color w:val="000000"/>
                <w:sz w:val="20"/>
                <w:szCs w:val="20"/>
                <w:lang w:val="ro-RO"/>
              </w:rPr>
              <w:t>Direcței</w:t>
            </w:r>
            <w:proofErr w:type="spellEnd"/>
            <w:r w:rsidR="00B631E3">
              <w:rPr>
                <w:rFonts w:ascii="Times New Roman" w:hAnsi="Times New Roman"/>
                <w:color w:val="000000"/>
                <w:sz w:val="20"/>
                <w:szCs w:val="20"/>
                <w:lang w:val="ro-RO"/>
              </w:rPr>
              <w:t xml:space="preserve"> juridice, reglementări și protecția </w:t>
            </w:r>
            <w:proofErr w:type="spellStart"/>
            <w:r w:rsidR="00B631E3">
              <w:rPr>
                <w:rFonts w:ascii="Times New Roman" w:hAnsi="Times New Roman"/>
                <w:color w:val="000000"/>
                <w:sz w:val="20"/>
                <w:szCs w:val="20"/>
                <w:lang w:val="ro-RO"/>
              </w:rPr>
              <w:t>cpnsumatorilor</w:t>
            </w:r>
            <w:proofErr w:type="spellEnd"/>
            <w:r w:rsidR="00B631E3">
              <w:rPr>
                <w:rFonts w:ascii="Times New Roman" w:hAnsi="Times New Roman"/>
                <w:color w:val="000000"/>
                <w:sz w:val="20"/>
                <w:szCs w:val="20"/>
                <w:lang w:val="ro-RO"/>
              </w:rPr>
              <w:t xml:space="preserve"> au fost incluse </w:t>
            </w:r>
            <w:r w:rsidR="00083A31">
              <w:rPr>
                <w:rFonts w:ascii="Times New Roman" w:hAnsi="Times New Roman"/>
                <w:color w:val="000000"/>
                <w:sz w:val="20"/>
                <w:szCs w:val="20"/>
                <w:lang w:val="ro-RO"/>
              </w:rPr>
              <w:t xml:space="preserve">în </w:t>
            </w:r>
            <w:r w:rsidR="00083A31" w:rsidRPr="00170228">
              <w:rPr>
                <w:rFonts w:ascii="Times New Roman" w:hAnsi="Times New Roman"/>
                <w:sz w:val="20"/>
                <w:szCs w:val="20"/>
                <w:lang w:val="ro-RO" w:eastAsia="sl-SI"/>
              </w:rPr>
              <w:t>Procedura internă ”Etapele operaționale standardizate în cadrul procedurilor administrative inițiate în baza petițiilor și cererilor privind accesul la informații de interes public” (PI-AAC-PA),</w:t>
            </w:r>
            <w:r w:rsidR="00083A31">
              <w:rPr>
                <w:rFonts w:ascii="Times New Roman" w:hAnsi="Times New Roman"/>
                <w:sz w:val="20"/>
                <w:szCs w:val="20"/>
                <w:lang w:val="ro-RO" w:eastAsia="sl-SI"/>
              </w:rPr>
              <w:t xml:space="preserve"> </w:t>
            </w:r>
            <w:r w:rsidR="00083A31" w:rsidRPr="00170228">
              <w:rPr>
                <w:rFonts w:ascii="Times New Roman" w:hAnsi="Times New Roman"/>
                <w:sz w:val="20"/>
                <w:szCs w:val="20"/>
                <w:lang w:val="ro-RO" w:eastAsia="sl-SI"/>
              </w:rPr>
              <w:t>aprobată prin Ordinul nr.222/INT din 05.05.2026</w:t>
            </w:r>
            <w:r w:rsidR="00083A31">
              <w:rPr>
                <w:rFonts w:ascii="Times New Roman" w:hAnsi="Times New Roman"/>
                <w:sz w:val="20"/>
                <w:szCs w:val="20"/>
                <w:lang w:val="ro-RO" w:eastAsia="sl-SI"/>
              </w:rPr>
              <w:t>;</w:t>
            </w:r>
          </w:p>
          <w:p w14:paraId="75BEB5B9" w14:textId="77777777" w:rsidR="00DE7062" w:rsidRPr="00540280" w:rsidRDefault="00DE7062" w:rsidP="00DE7062">
            <w:pPr>
              <w:spacing w:after="0" w:line="240" w:lineRule="auto"/>
              <w:ind w:left="325"/>
              <w:jc w:val="both"/>
              <w:rPr>
                <w:rFonts w:ascii="Times New Roman" w:hAnsi="Times New Roman"/>
                <w:i/>
                <w:iCs/>
                <w:color w:val="000000"/>
                <w:sz w:val="20"/>
                <w:szCs w:val="20"/>
                <w:lang w:val="ro-RO"/>
              </w:rPr>
            </w:pPr>
          </w:p>
          <w:p w14:paraId="70D79432" w14:textId="15E096E8" w:rsidR="00083A31" w:rsidRPr="00540280" w:rsidRDefault="00DE7062" w:rsidP="00083A31">
            <w:pPr>
              <w:numPr>
                <w:ilvl w:val="0"/>
                <w:numId w:val="12"/>
              </w:numPr>
              <w:spacing w:after="0" w:line="240" w:lineRule="auto"/>
              <w:ind w:left="325" w:hanging="284"/>
              <w:jc w:val="both"/>
              <w:rPr>
                <w:rFonts w:ascii="Times New Roman" w:hAnsi="Times New Roman"/>
                <w:i/>
                <w:iCs/>
                <w:color w:val="000000"/>
                <w:sz w:val="20"/>
                <w:szCs w:val="20"/>
                <w:lang w:val="ro-RO"/>
              </w:rPr>
            </w:pPr>
            <w:r w:rsidRPr="00540280">
              <w:rPr>
                <w:rFonts w:ascii="Times New Roman" w:hAnsi="Times New Roman"/>
                <w:sz w:val="20"/>
                <w:szCs w:val="20"/>
                <w:lang w:val="ro-RO" w:eastAsia="sl-SI"/>
              </w:rPr>
              <w:t>Implementarea propunerilor menționate prin emiterea actelor administrative corespunzătoare</w:t>
            </w:r>
            <w:r w:rsidR="00083A31">
              <w:rPr>
                <w:rFonts w:ascii="Times New Roman" w:hAnsi="Times New Roman"/>
                <w:sz w:val="20"/>
                <w:szCs w:val="20"/>
                <w:lang w:val="ro-RO" w:eastAsia="sl-SI"/>
              </w:rPr>
              <w:t xml:space="preserve">: a fost emis </w:t>
            </w:r>
            <w:r w:rsidR="00083A31" w:rsidRPr="00170228">
              <w:rPr>
                <w:rFonts w:ascii="Times New Roman" w:hAnsi="Times New Roman"/>
                <w:sz w:val="20"/>
                <w:szCs w:val="20"/>
                <w:lang w:val="ro-RO" w:eastAsia="sl-SI"/>
              </w:rPr>
              <w:t>Ordinul nr.222/INT din 05.05.2026</w:t>
            </w:r>
            <w:r w:rsidR="00DF796D">
              <w:rPr>
                <w:rFonts w:ascii="Times New Roman" w:hAnsi="Times New Roman"/>
                <w:sz w:val="20"/>
                <w:szCs w:val="20"/>
                <w:lang w:val="ro-RO" w:eastAsia="sl-SI"/>
              </w:rPr>
              <w:t xml:space="preserve"> </w:t>
            </w:r>
            <w:r w:rsidR="005433FD">
              <w:rPr>
                <w:rFonts w:ascii="Times New Roman" w:hAnsi="Times New Roman"/>
                <w:sz w:val="20"/>
                <w:szCs w:val="20"/>
                <w:lang w:val="ro-RO" w:eastAsia="sl-SI"/>
              </w:rPr>
              <w:t xml:space="preserve">pentru aprobarea </w:t>
            </w:r>
            <w:r w:rsidR="00DF796D" w:rsidRPr="00170228">
              <w:rPr>
                <w:rFonts w:ascii="Times New Roman" w:hAnsi="Times New Roman"/>
                <w:sz w:val="20"/>
                <w:szCs w:val="20"/>
                <w:lang w:val="ro-RO" w:eastAsia="sl-SI"/>
              </w:rPr>
              <w:t>Procedur</w:t>
            </w:r>
            <w:r w:rsidR="005433FD">
              <w:rPr>
                <w:rFonts w:ascii="Times New Roman" w:hAnsi="Times New Roman"/>
                <w:sz w:val="20"/>
                <w:szCs w:val="20"/>
                <w:lang w:val="ro-RO" w:eastAsia="sl-SI"/>
              </w:rPr>
              <w:t>ii</w:t>
            </w:r>
            <w:r w:rsidR="00DF796D" w:rsidRPr="00170228">
              <w:rPr>
                <w:rFonts w:ascii="Times New Roman" w:hAnsi="Times New Roman"/>
                <w:sz w:val="20"/>
                <w:szCs w:val="20"/>
                <w:lang w:val="ro-RO" w:eastAsia="sl-SI"/>
              </w:rPr>
              <w:t xml:space="preserve"> intern</w:t>
            </w:r>
            <w:r w:rsidR="005433FD">
              <w:rPr>
                <w:rFonts w:ascii="Times New Roman" w:hAnsi="Times New Roman"/>
                <w:sz w:val="20"/>
                <w:szCs w:val="20"/>
                <w:lang w:val="ro-RO" w:eastAsia="sl-SI"/>
              </w:rPr>
              <w:t>e</w:t>
            </w:r>
            <w:r w:rsidR="00DF796D" w:rsidRPr="00170228">
              <w:rPr>
                <w:rFonts w:ascii="Times New Roman" w:hAnsi="Times New Roman"/>
                <w:sz w:val="20"/>
                <w:szCs w:val="20"/>
                <w:lang w:val="ro-RO" w:eastAsia="sl-SI"/>
              </w:rPr>
              <w:t xml:space="preserve"> ”Etapele operaționale standardizate în cadrul procedurilor administrative inițiate în baza petițiilor și cererilor privind accesul la informații de interes public”</w:t>
            </w:r>
          </w:p>
          <w:p w14:paraId="756C092E" w14:textId="195D25BF" w:rsidR="00DE7062" w:rsidRPr="00540280" w:rsidRDefault="00DE7062" w:rsidP="00E23915">
            <w:pPr>
              <w:spacing w:after="0" w:line="240" w:lineRule="auto"/>
              <w:ind w:left="325"/>
              <w:jc w:val="both"/>
              <w:rPr>
                <w:rFonts w:ascii="Times New Roman" w:hAnsi="Times New Roman"/>
                <w:i/>
                <w:iCs/>
                <w:color w:val="000000"/>
                <w:sz w:val="20"/>
                <w:szCs w:val="20"/>
                <w:lang w:val="ro-RO"/>
              </w:rPr>
            </w:pPr>
          </w:p>
        </w:tc>
      </w:tr>
      <w:tr w:rsidR="00DE7062" w:rsidRPr="00547094" w14:paraId="5B2E92C3" w14:textId="77777777" w:rsidTr="00DE7062">
        <w:trPr>
          <w:trHeight w:val="530"/>
        </w:trPr>
        <w:tc>
          <w:tcPr>
            <w:tcW w:w="2410" w:type="dxa"/>
            <w:vMerge/>
            <w:shd w:val="clear" w:color="auto" w:fill="FFFFFF" w:themeFill="background1"/>
          </w:tcPr>
          <w:p w14:paraId="1CB82B68" w14:textId="66D6D78B" w:rsidR="00DE7062" w:rsidRPr="00540280" w:rsidRDefault="00DE7062" w:rsidP="00DE7062">
            <w:pPr>
              <w:pStyle w:val="ListParagraph"/>
              <w:numPr>
                <w:ilvl w:val="0"/>
                <w:numId w:val="1"/>
              </w:numPr>
              <w:tabs>
                <w:tab w:val="clear" w:pos="360"/>
                <w:tab w:val="num" w:pos="179"/>
              </w:tabs>
              <w:spacing w:after="0" w:line="240" w:lineRule="auto"/>
              <w:ind w:left="179" w:hanging="179"/>
              <w:jc w:val="both"/>
              <w:rPr>
                <w:rFonts w:ascii="Times New Roman" w:hAnsi="Times New Roman"/>
                <w:b/>
                <w:sz w:val="20"/>
                <w:szCs w:val="20"/>
                <w:lang w:val="ro-RO" w:eastAsia="sl-SI"/>
              </w:rPr>
            </w:pPr>
          </w:p>
        </w:tc>
        <w:tc>
          <w:tcPr>
            <w:tcW w:w="4394" w:type="dxa"/>
          </w:tcPr>
          <w:p w14:paraId="52BF38CB" w14:textId="77777777" w:rsidR="00DE7062" w:rsidRPr="00540280" w:rsidRDefault="00DE7062" w:rsidP="00DE7062">
            <w:pPr>
              <w:tabs>
                <w:tab w:val="left" w:pos="421"/>
              </w:tabs>
              <w:spacing w:before="60" w:after="60" w:line="240" w:lineRule="auto"/>
              <w:jc w:val="both"/>
              <w:rPr>
                <w:rFonts w:ascii="Times New Roman" w:hAnsi="Times New Roman"/>
                <w:b/>
                <w:bCs/>
                <w:sz w:val="20"/>
                <w:szCs w:val="20"/>
                <w:lang w:val="ro-RO"/>
              </w:rPr>
            </w:pPr>
          </w:p>
          <w:p w14:paraId="1A5A5033" w14:textId="47DE7D20" w:rsidR="00DE7062" w:rsidRPr="00540280" w:rsidRDefault="00DE7062" w:rsidP="00DE7062">
            <w:pPr>
              <w:tabs>
                <w:tab w:val="left" w:pos="458"/>
              </w:tabs>
              <w:spacing w:before="60" w:after="60" w:line="240" w:lineRule="auto"/>
              <w:jc w:val="both"/>
              <w:rPr>
                <w:rFonts w:ascii="Times New Roman" w:hAnsi="Times New Roman"/>
                <w:sz w:val="20"/>
                <w:szCs w:val="20"/>
                <w:lang w:val="ro-RO"/>
              </w:rPr>
            </w:pPr>
            <w:r w:rsidRPr="00540280">
              <w:rPr>
                <w:rFonts w:ascii="Times New Roman" w:hAnsi="Times New Roman"/>
                <w:b/>
                <w:bCs/>
                <w:sz w:val="20"/>
                <w:szCs w:val="20"/>
                <w:lang w:val="ro-RO"/>
              </w:rPr>
              <w:t xml:space="preserve">28. </w:t>
            </w:r>
            <w:r w:rsidRPr="00540280">
              <w:rPr>
                <w:rFonts w:ascii="Times New Roman" w:hAnsi="Times New Roman"/>
                <w:sz w:val="20"/>
                <w:szCs w:val="20"/>
                <w:lang w:val="ro-RO"/>
              </w:rPr>
              <w:t xml:space="preserve">Elaborarea instrucțiunii interne privind utilizarea sistemului electronic de management al documentelor „e-Management” </w:t>
            </w:r>
          </w:p>
          <w:p w14:paraId="6065E46F" w14:textId="4FDEF33A" w:rsidR="00DE7062" w:rsidRPr="00540280" w:rsidRDefault="00DE7062" w:rsidP="00DE7062">
            <w:pPr>
              <w:spacing w:before="60" w:after="60" w:line="240" w:lineRule="auto"/>
              <w:ind w:left="600" w:hanging="600"/>
              <w:jc w:val="both"/>
              <w:rPr>
                <w:rFonts w:ascii="Times New Roman" w:hAnsi="Times New Roman"/>
                <w:sz w:val="20"/>
                <w:szCs w:val="20"/>
                <w:lang w:val="ro-RO"/>
              </w:rPr>
            </w:pPr>
          </w:p>
        </w:tc>
        <w:tc>
          <w:tcPr>
            <w:tcW w:w="2268" w:type="dxa"/>
            <w:vAlign w:val="center"/>
          </w:tcPr>
          <w:p w14:paraId="3FF9643F" w14:textId="0651FBE8" w:rsidR="00DE7062" w:rsidRPr="00FE65C2" w:rsidRDefault="00DE7062" w:rsidP="00DE7062">
            <w:pPr>
              <w:pStyle w:val="ListParagraph"/>
              <w:numPr>
                <w:ilvl w:val="0"/>
                <w:numId w:val="18"/>
              </w:numPr>
              <w:spacing w:after="0"/>
              <w:jc w:val="center"/>
              <w:rPr>
                <w:rFonts w:ascii="Times New Roman" w:hAnsi="Times New Roman"/>
                <w:sz w:val="20"/>
                <w:szCs w:val="20"/>
                <w:lang w:val="ro-RO" w:eastAsia="sl-SI"/>
              </w:rPr>
            </w:pPr>
            <w:r>
              <w:rPr>
                <w:rFonts w:ascii="Times New Roman" w:hAnsi="Times New Roman"/>
                <w:color w:val="000000" w:themeColor="text1"/>
                <w:sz w:val="20"/>
                <w:szCs w:val="20"/>
                <w:lang w:val="ro-RO" w:eastAsia="sl-SI"/>
              </w:rPr>
              <w:t>m</w:t>
            </w:r>
            <w:r w:rsidRPr="00FE65C2">
              <w:rPr>
                <w:rFonts w:ascii="Times New Roman" w:hAnsi="Times New Roman"/>
                <w:color w:val="000000" w:themeColor="text1"/>
                <w:sz w:val="20"/>
                <w:szCs w:val="20"/>
                <w:lang w:val="ro-RO" w:eastAsia="sl-SI"/>
              </w:rPr>
              <w:t>artie</w:t>
            </w:r>
            <w:r w:rsidRPr="00FE65C2">
              <w:rPr>
                <w:rFonts w:ascii="Times New Roman" w:hAnsi="Times New Roman"/>
                <w:sz w:val="20"/>
                <w:szCs w:val="20"/>
                <w:lang w:val="ro-RO" w:eastAsia="sl-SI"/>
              </w:rPr>
              <w:t xml:space="preserve"> 2026</w:t>
            </w:r>
          </w:p>
        </w:tc>
        <w:tc>
          <w:tcPr>
            <w:tcW w:w="6096" w:type="dxa"/>
            <w:vAlign w:val="center"/>
          </w:tcPr>
          <w:p w14:paraId="5FFBBE0C" w14:textId="77777777" w:rsidR="00497B40" w:rsidRPr="00515B20" w:rsidRDefault="00497B40" w:rsidP="00497B40">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06601577" w14:textId="44E8F730" w:rsidR="00DE7062" w:rsidRPr="00FB380C" w:rsidRDefault="00DE7062" w:rsidP="00DE7062">
            <w:pPr>
              <w:pStyle w:val="ListParagraph"/>
              <w:tabs>
                <w:tab w:val="left" w:pos="458"/>
              </w:tabs>
              <w:spacing w:before="60" w:after="60" w:line="240" w:lineRule="auto"/>
              <w:ind w:left="360"/>
              <w:jc w:val="both"/>
              <w:rPr>
                <w:rFonts w:ascii="Times New Roman" w:hAnsi="Times New Roman"/>
                <w:sz w:val="20"/>
                <w:szCs w:val="20"/>
                <w:lang w:val="ro-RO"/>
              </w:rPr>
            </w:pPr>
            <w:r w:rsidRPr="00FB380C">
              <w:rPr>
                <w:rFonts w:ascii="Times New Roman" w:hAnsi="Times New Roman"/>
                <w:sz w:val="20"/>
                <w:szCs w:val="20"/>
                <w:lang w:val="ro-RO" w:eastAsia="sl-SI"/>
              </w:rPr>
              <w:t xml:space="preserve">Instrucțiune </w:t>
            </w:r>
            <w:r w:rsidRPr="00FB380C">
              <w:rPr>
                <w:rFonts w:ascii="Times New Roman" w:hAnsi="Times New Roman"/>
                <w:sz w:val="20"/>
                <w:szCs w:val="20"/>
                <w:lang w:val="ro-RO"/>
              </w:rPr>
              <w:t xml:space="preserve">privind utilizarea sistemului electronic de management al documentelor „e-Management” </w:t>
            </w:r>
            <w:r w:rsidRPr="00FB380C">
              <w:rPr>
                <w:rFonts w:ascii="Times New Roman" w:hAnsi="Times New Roman"/>
                <w:sz w:val="20"/>
                <w:szCs w:val="20"/>
                <w:lang w:val="ro-RO" w:eastAsia="sl-SI"/>
              </w:rPr>
              <w:t>elaborată și aprobată</w:t>
            </w:r>
            <w:r w:rsidR="00497B40">
              <w:rPr>
                <w:rFonts w:ascii="Times New Roman" w:hAnsi="Times New Roman"/>
                <w:sz w:val="20"/>
                <w:szCs w:val="20"/>
                <w:lang w:val="ro-RO" w:eastAsia="sl-SI"/>
              </w:rPr>
              <w:t xml:space="preserve">: </w:t>
            </w:r>
            <w:r w:rsidR="00D31AA3">
              <w:rPr>
                <w:rFonts w:ascii="Times New Roman" w:hAnsi="Times New Roman"/>
                <w:sz w:val="20"/>
                <w:szCs w:val="20"/>
                <w:lang w:val="ro-RO" w:eastAsia="sl-SI"/>
              </w:rPr>
              <w:t>prin Ordinul nr.03/INT din 05.01.2026 a fost aprobată Instrucțiunea respectivă</w:t>
            </w:r>
          </w:p>
          <w:p w14:paraId="5D878A45" w14:textId="4291C4F9" w:rsidR="00DE7062" w:rsidRPr="00FE65C2" w:rsidRDefault="00DE7062" w:rsidP="00DE7062">
            <w:pPr>
              <w:tabs>
                <w:tab w:val="num" w:pos="459"/>
              </w:tabs>
              <w:spacing w:after="5" w:line="240" w:lineRule="auto"/>
              <w:rPr>
                <w:rFonts w:ascii="Times New Roman" w:hAnsi="Times New Roman"/>
                <w:sz w:val="20"/>
                <w:szCs w:val="20"/>
                <w:lang w:val="ro-RO" w:eastAsia="sl-SI"/>
              </w:rPr>
            </w:pPr>
          </w:p>
        </w:tc>
      </w:tr>
      <w:tr w:rsidR="00DE7062" w:rsidRPr="00547094" w14:paraId="1ECD2FB9" w14:textId="77777777" w:rsidTr="00DE7062">
        <w:trPr>
          <w:trHeight w:val="530"/>
        </w:trPr>
        <w:tc>
          <w:tcPr>
            <w:tcW w:w="2410" w:type="dxa"/>
            <w:vMerge/>
            <w:shd w:val="clear" w:color="auto" w:fill="FFFFFF" w:themeFill="background1"/>
          </w:tcPr>
          <w:p w14:paraId="75002608" w14:textId="5FEE0DD1" w:rsidR="00DE7062" w:rsidRPr="00540280" w:rsidRDefault="00DE7062" w:rsidP="00DE7062">
            <w:pPr>
              <w:pStyle w:val="ListParagraph"/>
              <w:numPr>
                <w:ilvl w:val="0"/>
                <w:numId w:val="1"/>
              </w:numPr>
              <w:tabs>
                <w:tab w:val="clear" w:pos="360"/>
                <w:tab w:val="num" w:pos="179"/>
              </w:tabs>
              <w:spacing w:after="0" w:line="240" w:lineRule="auto"/>
              <w:ind w:left="179" w:hanging="179"/>
              <w:jc w:val="both"/>
              <w:rPr>
                <w:rFonts w:ascii="Times New Roman" w:hAnsi="Times New Roman"/>
                <w:b/>
                <w:sz w:val="20"/>
                <w:szCs w:val="20"/>
                <w:lang w:val="ro-RO" w:eastAsia="sl-SI"/>
              </w:rPr>
            </w:pPr>
          </w:p>
        </w:tc>
        <w:tc>
          <w:tcPr>
            <w:tcW w:w="4394" w:type="dxa"/>
          </w:tcPr>
          <w:p w14:paraId="2EA7C1F2" w14:textId="77777777" w:rsidR="00DE7062" w:rsidRPr="00540280" w:rsidRDefault="00DE7062" w:rsidP="00DE7062">
            <w:pPr>
              <w:pStyle w:val="ListParagraph"/>
              <w:spacing w:before="60" w:after="60" w:line="240" w:lineRule="auto"/>
              <w:ind w:left="606"/>
              <w:jc w:val="both"/>
              <w:rPr>
                <w:rFonts w:ascii="Times New Roman" w:hAnsi="Times New Roman"/>
                <w:sz w:val="20"/>
                <w:szCs w:val="20"/>
                <w:lang w:val="ro-RO"/>
              </w:rPr>
            </w:pPr>
          </w:p>
          <w:p w14:paraId="21BFF51F" w14:textId="004CB06F" w:rsidR="00DE7062" w:rsidRPr="00540280" w:rsidRDefault="00DE7062" w:rsidP="00DE7062">
            <w:pPr>
              <w:tabs>
                <w:tab w:val="left" w:pos="458"/>
              </w:tabs>
              <w:spacing w:before="60" w:after="60" w:line="240" w:lineRule="auto"/>
              <w:jc w:val="both"/>
              <w:rPr>
                <w:rFonts w:ascii="Times New Roman" w:hAnsi="Times New Roman"/>
                <w:sz w:val="20"/>
                <w:szCs w:val="20"/>
                <w:lang w:val="ro-RO"/>
              </w:rPr>
            </w:pPr>
            <w:r w:rsidRPr="00540280">
              <w:rPr>
                <w:rFonts w:ascii="Times New Roman" w:eastAsia="Times New Roman" w:hAnsi="Times New Roman"/>
                <w:b/>
                <w:bCs/>
                <w:sz w:val="20"/>
                <w:szCs w:val="20"/>
                <w:lang w:val="ro-RO"/>
              </w:rPr>
              <w:t xml:space="preserve">29. </w:t>
            </w:r>
            <w:r w:rsidRPr="00540280">
              <w:rPr>
                <w:rFonts w:ascii="Times New Roman" w:eastAsia="Times New Roman" w:hAnsi="Times New Roman"/>
                <w:sz w:val="20"/>
                <w:szCs w:val="20"/>
                <w:lang w:val="ro-RO"/>
              </w:rPr>
              <w:t>Instruirea angajaților privind utilizarea sistemului electronic de management al documentelor „e-Management”</w:t>
            </w:r>
          </w:p>
        </w:tc>
        <w:tc>
          <w:tcPr>
            <w:tcW w:w="2268" w:type="dxa"/>
            <w:vAlign w:val="center"/>
          </w:tcPr>
          <w:p w14:paraId="5C2B759C" w14:textId="77B67D7C" w:rsidR="00DE7062" w:rsidRPr="00540280" w:rsidRDefault="00DE7062" w:rsidP="00DE7062">
            <w:pPr>
              <w:spacing w:after="0"/>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r>
              <w:rPr>
                <w:rFonts w:ascii="Times New Roman" w:hAnsi="Times New Roman"/>
                <w:color w:val="000000" w:themeColor="text1"/>
                <w:sz w:val="20"/>
                <w:szCs w:val="20"/>
                <w:lang w:val="ro-RO" w:eastAsia="sl-SI"/>
              </w:rPr>
              <w:t xml:space="preserve"> / </w:t>
            </w:r>
            <w:r w:rsidRPr="00FB380C">
              <w:rPr>
                <w:rFonts w:ascii="Times New Roman" w:hAnsi="Times New Roman"/>
                <w:sz w:val="20"/>
                <w:szCs w:val="20"/>
                <w:lang w:val="ro-RO" w:eastAsia="sl-SI"/>
              </w:rPr>
              <w:t>permanent</w:t>
            </w:r>
          </w:p>
        </w:tc>
        <w:tc>
          <w:tcPr>
            <w:tcW w:w="6096" w:type="dxa"/>
            <w:vAlign w:val="center"/>
          </w:tcPr>
          <w:p w14:paraId="600DBD0E" w14:textId="3AB43B12" w:rsidR="009F5804" w:rsidRPr="009F5804" w:rsidRDefault="009F5804" w:rsidP="009F5804">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42007E3B" w14:textId="1C7C1A68" w:rsidR="00DE7062" w:rsidRPr="00036CA3" w:rsidRDefault="00DE7062" w:rsidP="00DE7062">
            <w:pPr>
              <w:pStyle w:val="ListParagraph"/>
              <w:numPr>
                <w:ilvl w:val="0"/>
                <w:numId w:val="1"/>
              </w:numPr>
              <w:spacing w:after="0" w:line="240" w:lineRule="auto"/>
              <w:jc w:val="both"/>
              <w:rPr>
                <w:rFonts w:ascii="Times New Roman" w:hAnsi="Times New Roman"/>
                <w:sz w:val="20"/>
                <w:szCs w:val="20"/>
                <w:lang w:val="ro-RO"/>
              </w:rPr>
            </w:pPr>
            <w:r w:rsidRPr="00036CA3">
              <w:rPr>
                <w:rFonts w:ascii="Times New Roman" w:hAnsi="Times New Roman"/>
                <w:sz w:val="20"/>
                <w:szCs w:val="20"/>
                <w:lang w:val="ro-RO"/>
              </w:rPr>
              <w:t>Instruire periodică desfășurată, inclusiv de către conducătorii subdiviziunilor</w:t>
            </w:r>
            <w:r w:rsidR="00C9699A" w:rsidRPr="00036CA3">
              <w:rPr>
                <w:rFonts w:ascii="Times New Roman" w:hAnsi="Times New Roman"/>
                <w:sz w:val="20"/>
                <w:szCs w:val="20"/>
                <w:lang w:val="ro-RO"/>
              </w:rPr>
              <w:t>: Secția administrativă și managementul documentelor</w:t>
            </w:r>
            <w:r w:rsidR="009F5804" w:rsidRPr="00036CA3">
              <w:rPr>
                <w:rFonts w:ascii="Times New Roman" w:hAnsi="Times New Roman"/>
                <w:sz w:val="20"/>
                <w:szCs w:val="20"/>
                <w:lang w:val="ro-RO"/>
              </w:rPr>
              <w:t xml:space="preserve"> a realizat instruirea angajaților entității;</w:t>
            </w:r>
          </w:p>
          <w:p w14:paraId="15045313" w14:textId="77777777" w:rsidR="00DE7062" w:rsidRPr="00F80AEA" w:rsidRDefault="00DE7062" w:rsidP="00DE7062">
            <w:pPr>
              <w:spacing w:after="0" w:line="240" w:lineRule="auto"/>
              <w:rPr>
                <w:rFonts w:ascii="Times New Roman" w:hAnsi="Times New Roman"/>
                <w:color w:val="FF0000"/>
                <w:sz w:val="20"/>
                <w:szCs w:val="20"/>
                <w:lang w:val="ro-RO"/>
              </w:rPr>
            </w:pPr>
          </w:p>
          <w:p w14:paraId="5FDCBCB7" w14:textId="796C1DDF" w:rsidR="00DE7062" w:rsidRPr="00DA735D" w:rsidRDefault="00DE7062" w:rsidP="00DE7062">
            <w:pPr>
              <w:pStyle w:val="ListParagraph"/>
              <w:numPr>
                <w:ilvl w:val="0"/>
                <w:numId w:val="1"/>
              </w:numPr>
              <w:spacing w:after="0" w:line="240" w:lineRule="auto"/>
              <w:jc w:val="both"/>
              <w:rPr>
                <w:rFonts w:ascii="Times New Roman" w:hAnsi="Times New Roman"/>
                <w:b/>
                <w:bCs/>
                <w:color w:val="0070C0"/>
                <w:sz w:val="20"/>
                <w:szCs w:val="20"/>
                <w:lang w:val="ro-RO"/>
              </w:rPr>
            </w:pPr>
            <w:r w:rsidRPr="00036CA3">
              <w:rPr>
                <w:rFonts w:ascii="Times New Roman" w:hAnsi="Times New Roman"/>
                <w:sz w:val="20"/>
                <w:szCs w:val="20"/>
                <w:lang w:val="ro-RO"/>
              </w:rPr>
              <w:t>Numărul agenților publici instruiți contra semnătură</w:t>
            </w:r>
            <w:r w:rsidR="009F5804" w:rsidRPr="00036CA3">
              <w:rPr>
                <w:rFonts w:ascii="Times New Roman" w:hAnsi="Times New Roman"/>
                <w:sz w:val="20"/>
                <w:szCs w:val="20"/>
                <w:lang w:val="ro-RO"/>
              </w:rPr>
              <w:t xml:space="preserve">: </w:t>
            </w:r>
            <w:r w:rsidR="00DA735D" w:rsidRPr="00DA735D">
              <w:rPr>
                <w:rFonts w:ascii="Times New Roman" w:hAnsi="Times New Roman"/>
                <w:b/>
                <w:bCs/>
                <w:color w:val="0070C0"/>
                <w:sz w:val="20"/>
                <w:szCs w:val="20"/>
                <w:lang w:val="ro-RO"/>
              </w:rPr>
              <w:t>76</w:t>
            </w:r>
          </w:p>
          <w:p w14:paraId="0A4BC93A" w14:textId="289C973A" w:rsidR="00DE7062" w:rsidRPr="00FE65C2" w:rsidRDefault="00DE7062" w:rsidP="00DE7062">
            <w:pPr>
              <w:pStyle w:val="ListParagraph"/>
              <w:spacing w:after="0" w:line="240" w:lineRule="auto"/>
              <w:ind w:left="360"/>
              <w:rPr>
                <w:rFonts w:ascii="Times New Roman" w:hAnsi="Times New Roman"/>
                <w:sz w:val="20"/>
                <w:szCs w:val="20"/>
                <w:lang w:val="ro-RO"/>
              </w:rPr>
            </w:pPr>
          </w:p>
        </w:tc>
      </w:tr>
      <w:tr w:rsidR="00DE7062" w:rsidRPr="00547094" w14:paraId="76284848" w14:textId="770BCB0C" w:rsidTr="00DE7062">
        <w:trPr>
          <w:trHeight w:val="575"/>
        </w:trPr>
        <w:tc>
          <w:tcPr>
            <w:tcW w:w="2410" w:type="dxa"/>
            <w:vMerge/>
            <w:shd w:val="clear" w:color="auto" w:fill="FFFFFF" w:themeFill="background1"/>
            <w:vAlign w:val="center"/>
          </w:tcPr>
          <w:p w14:paraId="3AF578CE" w14:textId="1277EEE4" w:rsidR="00DE7062" w:rsidRPr="00540280" w:rsidRDefault="00DE7062" w:rsidP="00DE7062">
            <w:pPr>
              <w:pStyle w:val="ListParagraph"/>
              <w:numPr>
                <w:ilvl w:val="0"/>
                <w:numId w:val="1"/>
              </w:numPr>
              <w:tabs>
                <w:tab w:val="clear" w:pos="360"/>
                <w:tab w:val="num" w:pos="179"/>
              </w:tabs>
              <w:spacing w:after="0" w:line="240" w:lineRule="auto"/>
              <w:ind w:left="179" w:hanging="179"/>
              <w:jc w:val="both"/>
              <w:rPr>
                <w:rFonts w:ascii="Times New Roman" w:hAnsi="Times New Roman"/>
                <w:b/>
                <w:sz w:val="20"/>
                <w:szCs w:val="20"/>
                <w:lang w:val="ro-RO" w:eastAsia="sl-SI"/>
              </w:rPr>
            </w:pPr>
          </w:p>
        </w:tc>
        <w:tc>
          <w:tcPr>
            <w:tcW w:w="4394" w:type="dxa"/>
          </w:tcPr>
          <w:p w14:paraId="15992F3F" w14:textId="77777777" w:rsidR="00DE7062" w:rsidRPr="00540280" w:rsidRDefault="00DE7062" w:rsidP="00DE7062">
            <w:pPr>
              <w:spacing w:after="0" w:line="240" w:lineRule="auto"/>
              <w:jc w:val="both"/>
              <w:rPr>
                <w:rFonts w:ascii="Times New Roman" w:eastAsia="Times New Roman" w:hAnsi="Times New Roman"/>
                <w:b/>
                <w:bCs/>
                <w:sz w:val="20"/>
                <w:szCs w:val="20"/>
                <w:lang w:val="ro-RO"/>
              </w:rPr>
            </w:pPr>
          </w:p>
          <w:p w14:paraId="1A798A84" w14:textId="617E1F98" w:rsidR="00DE7062" w:rsidRPr="00540280" w:rsidRDefault="00DE7062" w:rsidP="00DE7062">
            <w:pPr>
              <w:tabs>
                <w:tab w:val="left" w:pos="458"/>
              </w:tabs>
              <w:spacing w:after="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30.</w:t>
            </w:r>
            <w:r w:rsidRPr="00540280">
              <w:rPr>
                <w:rFonts w:ascii="Times New Roman" w:eastAsia="Times New Roman" w:hAnsi="Times New Roman"/>
                <w:sz w:val="20"/>
                <w:szCs w:val="20"/>
                <w:lang w:val="ro-RO"/>
              </w:rPr>
              <w:t xml:space="preserve">   Neadmiterea încălcării termenilor de examinare </w:t>
            </w:r>
            <w:proofErr w:type="spellStart"/>
            <w:r w:rsidRPr="00540280">
              <w:rPr>
                <w:rFonts w:ascii="Times New Roman" w:eastAsia="Times New Roman" w:hAnsi="Times New Roman"/>
                <w:sz w:val="20"/>
                <w:szCs w:val="20"/>
                <w:lang w:val="ro-RO"/>
              </w:rPr>
              <w:t>şi</w:t>
            </w:r>
            <w:proofErr w:type="spellEnd"/>
            <w:r w:rsidRPr="00540280">
              <w:rPr>
                <w:rFonts w:ascii="Times New Roman" w:eastAsia="Times New Roman" w:hAnsi="Times New Roman"/>
                <w:sz w:val="20"/>
                <w:szCs w:val="20"/>
                <w:lang w:val="ro-RO"/>
              </w:rPr>
              <w:t xml:space="preserve"> soluționare a cererilor/petițiilor parvenite în adresa AAC, prelungirea justificată a termenilor legali</w:t>
            </w:r>
          </w:p>
        </w:tc>
        <w:tc>
          <w:tcPr>
            <w:tcW w:w="2268" w:type="dxa"/>
            <w:vAlign w:val="center"/>
          </w:tcPr>
          <w:p w14:paraId="7204EB73"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3B31EC09" w14:textId="2613E873" w:rsidR="00DE7062" w:rsidRPr="00FB380C" w:rsidRDefault="00DE7062" w:rsidP="00DE7062">
            <w:pPr>
              <w:spacing w:after="0" w:line="240" w:lineRule="auto"/>
              <w:jc w:val="center"/>
              <w:rPr>
                <w:rFonts w:ascii="Times New Roman" w:hAnsi="Times New Roman"/>
                <w:sz w:val="20"/>
                <w:szCs w:val="20"/>
                <w:lang w:val="ro-RO" w:eastAsia="sl-SI"/>
              </w:rPr>
            </w:pPr>
            <w:r w:rsidRPr="00540280">
              <w:rPr>
                <w:rFonts w:ascii="Times New Roman" w:hAnsi="Times New Roman"/>
                <w:color w:val="000000" w:themeColor="text1"/>
                <w:sz w:val="20"/>
                <w:szCs w:val="20"/>
                <w:lang w:val="ro-RO" w:eastAsia="sl-SI"/>
              </w:rPr>
              <w:t>30 Aprilie 2026</w:t>
            </w:r>
            <w:r>
              <w:rPr>
                <w:rFonts w:ascii="Times New Roman" w:hAnsi="Times New Roman"/>
                <w:color w:val="000000" w:themeColor="text1"/>
                <w:sz w:val="20"/>
                <w:szCs w:val="20"/>
                <w:lang w:val="ro-RO" w:eastAsia="sl-SI"/>
              </w:rPr>
              <w:t xml:space="preserve"> / </w:t>
            </w:r>
            <w:r w:rsidRPr="00FB380C">
              <w:rPr>
                <w:rFonts w:ascii="Times New Roman" w:hAnsi="Times New Roman"/>
                <w:sz w:val="20"/>
                <w:szCs w:val="20"/>
                <w:lang w:val="ro-RO" w:eastAsia="sl-SI"/>
              </w:rPr>
              <w:t>permanent</w:t>
            </w:r>
          </w:p>
          <w:p w14:paraId="71D4226A"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17E3AEFD" w14:textId="77777777" w:rsidR="00DE7062" w:rsidRPr="00540280" w:rsidRDefault="00DE7062" w:rsidP="00DE7062">
            <w:pPr>
              <w:spacing w:after="0" w:line="240" w:lineRule="auto"/>
              <w:jc w:val="center"/>
              <w:rPr>
                <w:rFonts w:ascii="Times New Roman" w:hAnsi="Times New Roman"/>
                <w:color w:val="000000" w:themeColor="text1"/>
                <w:sz w:val="20"/>
                <w:szCs w:val="20"/>
                <w:lang w:val="ro-RO" w:eastAsia="sl-SI"/>
              </w:rPr>
            </w:pPr>
          </w:p>
          <w:p w14:paraId="43C3A6DF" w14:textId="12BAE6F2" w:rsidR="00DE7062" w:rsidRPr="00540280" w:rsidRDefault="00DE7062" w:rsidP="00DE7062">
            <w:pPr>
              <w:spacing w:after="0" w:line="240" w:lineRule="auto"/>
              <w:jc w:val="center"/>
              <w:rPr>
                <w:rFonts w:ascii="Times New Roman" w:hAnsi="Times New Roman"/>
                <w:sz w:val="20"/>
                <w:szCs w:val="20"/>
                <w:lang w:val="ro-RO"/>
              </w:rPr>
            </w:pPr>
          </w:p>
        </w:tc>
        <w:tc>
          <w:tcPr>
            <w:tcW w:w="6096" w:type="dxa"/>
            <w:vAlign w:val="center"/>
          </w:tcPr>
          <w:p w14:paraId="6EE979E4" w14:textId="77777777" w:rsidR="00DE7062" w:rsidRPr="00540280" w:rsidRDefault="00DE7062" w:rsidP="00DE7062">
            <w:pPr>
              <w:tabs>
                <w:tab w:val="num" w:pos="459"/>
              </w:tabs>
              <w:spacing w:after="5" w:line="240" w:lineRule="auto"/>
              <w:jc w:val="center"/>
              <w:rPr>
                <w:rFonts w:ascii="Times New Roman" w:hAnsi="Times New Roman"/>
                <w:sz w:val="20"/>
                <w:szCs w:val="20"/>
                <w:lang w:val="ro-RO" w:eastAsia="sl-SI"/>
              </w:rPr>
            </w:pPr>
          </w:p>
          <w:p w14:paraId="287E6594" w14:textId="404FA2F0" w:rsidR="00DE7062" w:rsidRPr="00E03D92" w:rsidRDefault="00DE7062" w:rsidP="00DE7062">
            <w:pPr>
              <w:pStyle w:val="ListParagraph"/>
              <w:numPr>
                <w:ilvl w:val="0"/>
                <w:numId w:val="1"/>
              </w:numPr>
              <w:tabs>
                <w:tab w:val="num" w:pos="459"/>
              </w:tabs>
              <w:spacing w:after="5" w:line="240" w:lineRule="auto"/>
              <w:jc w:val="both"/>
              <w:rPr>
                <w:rFonts w:ascii="Times New Roman" w:hAnsi="Times New Roman"/>
                <w:b/>
                <w:bCs/>
                <w:color w:val="0070C0"/>
                <w:sz w:val="20"/>
                <w:szCs w:val="20"/>
                <w:lang w:val="ro-RO" w:eastAsia="sl-SI"/>
              </w:rPr>
            </w:pPr>
            <w:r w:rsidRPr="00E03D92">
              <w:rPr>
                <w:rFonts w:ascii="Times New Roman" w:hAnsi="Times New Roman"/>
                <w:sz w:val="20"/>
                <w:szCs w:val="20"/>
                <w:lang w:val="ro-RO" w:eastAsia="sl-SI"/>
              </w:rPr>
              <w:t>Numărul total de cereri/petiții parvenite</w:t>
            </w:r>
            <w:r w:rsidR="00E03D92" w:rsidRPr="00E03D92">
              <w:rPr>
                <w:rFonts w:ascii="Times New Roman" w:hAnsi="Times New Roman"/>
                <w:sz w:val="20"/>
                <w:szCs w:val="20"/>
                <w:lang w:val="ro-RO" w:eastAsia="sl-SI"/>
              </w:rPr>
              <w:t xml:space="preserve">: </w:t>
            </w:r>
            <w:r w:rsidR="00E03D92" w:rsidRPr="00E03D92">
              <w:rPr>
                <w:rFonts w:ascii="Times New Roman" w:hAnsi="Times New Roman"/>
                <w:b/>
                <w:bCs/>
                <w:color w:val="0070C0"/>
                <w:sz w:val="20"/>
                <w:szCs w:val="20"/>
                <w:lang w:val="ro-RO" w:eastAsia="sl-SI"/>
              </w:rPr>
              <w:t>223</w:t>
            </w:r>
          </w:p>
          <w:p w14:paraId="1861D2E1" w14:textId="77777777" w:rsidR="00DE7062" w:rsidRPr="00E03D92" w:rsidRDefault="00DE7062" w:rsidP="00DE7062">
            <w:pPr>
              <w:pStyle w:val="ListParagraph"/>
              <w:tabs>
                <w:tab w:val="num" w:pos="459"/>
              </w:tabs>
              <w:spacing w:after="5" w:line="240" w:lineRule="auto"/>
              <w:ind w:left="360"/>
              <w:jc w:val="both"/>
              <w:rPr>
                <w:rFonts w:ascii="Times New Roman" w:hAnsi="Times New Roman"/>
                <w:sz w:val="20"/>
                <w:szCs w:val="20"/>
                <w:lang w:val="ro-RO" w:eastAsia="sl-SI"/>
              </w:rPr>
            </w:pPr>
          </w:p>
          <w:p w14:paraId="750F0152" w14:textId="4311B81F" w:rsidR="00DE7062" w:rsidRPr="00E03D92" w:rsidRDefault="00DE7062" w:rsidP="00DE7062">
            <w:pPr>
              <w:pStyle w:val="ListParagraph"/>
              <w:numPr>
                <w:ilvl w:val="0"/>
                <w:numId w:val="1"/>
              </w:numPr>
              <w:tabs>
                <w:tab w:val="num" w:pos="459"/>
              </w:tabs>
              <w:spacing w:after="5" w:line="240" w:lineRule="auto"/>
              <w:jc w:val="both"/>
              <w:rPr>
                <w:rFonts w:ascii="Times New Roman" w:hAnsi="Times New Roman"/>
                <w:b/>
                <w:bCs/>
                <w:color w:val="0070C0"/>
                <w:sz w:val="20"/>
                <w:szCs w:val="20"/>
                <w:lang w:val="ro-RO" w:eastAsia="sl-SI"/>
              </w:rPr>
            </w:pPr>
            <w:r w:rsidRPr="00E03D92">
              <w:rPr>
                <w:rFonts w:ascii="Times New Roman" w:hAnsi="Times New Roman"/>
                <w:sz w:val="20"/>
                <w:szCs w:val="20"/>
                <w:lang w:val="ro-RO" w:eastAsia="sl-SI"/>
              </w:rPr>
              <w:t>Numărul răspunsurilor oferite</w:t>
            </w:r>
            <w:r w:rsidR="00E03D92" w:rsidRPr="00E03D92">
              <w:rPr>
                <w:rFonts w:ascii="Times New Roman" w:hAnsi="Times New Roman"/>
                <w:sz w:val="20"/>
                <w:szCs w:val="20"/>
                <w:lang w:val="ro-RO" w:eastAsia="sl-SI"/>
              </w:rPr>
              <w:t>:</w:t>
            </w:r>
            <w:r w:rsidR="00E03D92">
              <w:rPr>
                <w:rFonts w:ascii="Times New Roman" w:hAnsi="Times New Roman"/>
                <w:sz w:val="20"/>
                <w:szCs w:val="20"/>
                <w:lang w:val="ro-RO" w:eastAsia="sl-SI"/>
              </w:rPr>
              <w:t xml:space="preserve"> </w:t>
            </w:r>
            <w:r w:rsidR="00E03D92" w:rsidRPr="00E03D92">
              <w:rPr>
                <w:rFonts w:ascii="Times New Roman" w:hAnsi="Times New Roman"/>
                <w:b/>
                <w:bCs/>
                <w:color w:val="0070C0"/>
                <w:sz w:val="20"/>
                <w:szCs w:val="20"/>
                <w:lang w:val="ro-RO" w:eastAsia="sl-SI"/>
              </w:rPr>
              <w:t>208</w:t>
            </w:r>
          </w:p>
          <w:p w14:paraId="6CCDCC91" w14:textId="77777777" w:rsidR="00DE7062" w:rsidRPr="00C50D7B" w:rsidRDefault="00DE7062" w:rsidP="00DE7062">
            <w:pPr>
              <w:tabs>
                <w:tab w:val="num" w:pos="459"/>
              </w:tabs>
              <w:spacing w:after="5" w:line="240" w:lineRule="auto"/>
              <w:jc w:val="both"/>
              <w:rPr>
                <w:rFonts w:ascii="Times New Roman" w:hAnsi="Times New Roman"/>
                <w:sz w:val="20"/>
                <w:szCs w:val="20"/>
                <w:lang w:val="ro-RO" w:eastAsia="sl-SI"/>
              </w:rPr>
            </w:pPr>
          </w:p>
          <w:p w14:paraId="00BDFDC0" w14:textId="03A0C95E" w:rsidR="00DE7062" w:rsidRPr="00C50D7B" w:rsidRDefault="00DE7062" w:rsidP="00DE7062">
            <w:pPr>
              <w:pStyle w:val="ListParagraph"/>
              <w:numPr>
                <w:ilvl w:val="0"/>
                <w:numId w:val="1"/>
              </w:numPr>
              <w:tabs>
                <w:tab w:val="num" w:pos="459"/>
              </w:tabs>
              <w:spacing w:after="5" w:line="240" w:lineRule="auto"/>
              <w:jc w:val="both"/>
              <w:rPr>
                <w:rFonts w:ascii="Times New Roman" w:hAnsi="Times New Roman"/>
                <w:sz w:val="20"/>
                <w:szCs w:val="20"/>
                <w:lang w:val="ro-RO" w:eastAsia="sl-SI"/>
              </w:rPr>
            </w:pPr>
            <w:r w:rsidRPr="00C50D7B">
              <w:rPr>
                <w:rFonts w:ascii="Times New Roman" w:hAnsi="Times New Roman"/>
                <w:sz w:val="20"/>
                <w:szCs w:val="20"/>
                <w:lang w:val="ro-RO" w:eastAsia="sl-SI"/>
              </w:rPr>
              <w:t>Numărul notelor informative/circulară, informare cu privire la expirarea termenului de acordare a răspunsului</w:t>
            </w:r>
            <w:r w:rsidR="003E59E0">
              <w:rPr>
                <w:rFonts w:ascii="Times New Roman" w:hAnsi="Times New Roman"/>
                <w:sz w:val="20"/>
                <w:szCs w:val="20"/>
                <w:lang w:val="ro-RO" w:eastAsia="sl-SI"/>
              </w:rPr>
              <w:t xml:space="preserve">: luând în considerare aprobarea recentă (05.05.2026) a </w:t>
            </w:r>
            <w:r w:rsidR="003E59E0" w:rsidRPr="00170228">
              <w:rPr>
                <w:rFonts w:ascii="Times New Roman" w:hAnsi="Times New Roman"/>
                <w:sz w:val="20"/>
                <w:szCs w:val="20"/>
                <w:lang w:val="ro-RO" w:eastAsia="sl-SI"/>
              </w:rPr>
              <w:t>Procedur</w:t>
            </w:r>
            <w:r w:rsidR="003E59E0">
              <w:rPr>
                <w:rFonts w:ascii="Times New Roman" w:hAnsi="Times New Roman"/>
                <w:sz w:val="20"/>
                <w:szCs w:val="20"/>
                <w:lang w:val="ro-RO" w:eastAsia="sl-SI"/>
              </w:rPr>
              <w:t>ii</w:t>
            </w:r>
            <w:r w:rsidR="003E59E0" w:rsidRPr="00170228">
              <w:rPr>
                <w:rFonts w:ascii="Times New Roman" w:hAnsi="Times New Roman"/>
                <w:sz w:val="20"/>
                <w:szCs w:val="20"/>
                <w:lang w:val="ro-RO" w:eastAsia="sl-SI"/>
              </w:rPr>
              <w:t xml:space="preserve"> intern</w:t>
            </w:r>
            <w:r w:rsidR="003E59E0">
              <w:rPr>
                <w:rFonts w:ascii="Times New Roman" w:hAnsi="Times New Roman"/>
                <w:sz w:val="20"/>
                <w:szCs w:val="20"/>
                <w:lang w:val="ro-RO" w:eastAsia="sl-SI"/>
              </w:rPr>
              <w:t>e</w:t>
            </w:r>
            <w:r w:rsidR="003E59E0" w:rsidRPr="00170228">
              <w:rPr>
                <w:rFonts w:ascii="Times New Roman" w:hAnsi="Times New Roman"/>
                <w:sz w:val="20"/>
                <w:szCs w:val="20"/>
                <w:lang w:val="ro-RO" w:eastAsia="sl-SI"/>
              </w:rPr>
              <w:t xml:space="preserve"> ”Etapele operaționale standardizate în cadrul procedurilor administrative inițiate în baza petițiilor și cererilor privind accesul la informații de interes public” (PI-AAC-PA)</w:t>
            </w:r>
            <w:r w:rsidR="00A448D9">
              <w:rPr>
                <w:rFonts w:ascii="Times New Roman" w:hAnsi="Times New Roman"/>
                <w:sz w:val="20"/>
                <w:szCs w:val="20"/>
                <w:lang w:val="ro-RO" w:eastAsia="sl-SI"/>
              </w:rPr>
              <w:t xml:space="preserve">, numărul notelor informative </w:t>
            </w:r>
            <w:r w:rsidR="00A448D9" w:rsidRPr="00C50D7B">
              <w:rPr>
                <w:rFonts w:ascii="Times New Roman" w:hAnsi="Times New Roman"/>
                <w:sz w:val="20"/>
                <w:szCs w:val="20"/>
                <w:lang w:val="ro-RO" w:eastAsia="sl-SI"/>
              </w:rPr>
              <w:t>cu privire la expirarea termenului de acordare a răspunsului</w:t>
            </w:r>
            <w:r w:rsidR="007D7487">
              <w:rPr>
                <w:rFonts w:ascii="Times New Roman" w:hAnsi="Times New Roman"/>
                <w:sz w:val="20"/>
                <w:szCs w:val="20"/>
                <w:lang w:val="ro-RO" w:eastAsia="sl-SI"/>
              </w:rPr>
              <w:t xml:space="preserve"> </w:t>
            </w:r>
            <w:r w:rsidR="007D7487" w:rsidRPr="00E03D92">
              <w:rPr>
                <w:rFonts w:ascii="Times New Roman" w:hAnsi="Times New Roman"/>
                <w:color w:val="0070C0"/>
                <w:sz w:val="20"/>
                <w:szCs w:val="20"/>
                <w:lang w:val="ro-RO" w:eastAsia="sl-SI"/>
              </w:rPr>
              <w:t>va fi raportat corespunzător</w:t>
            </w:r>
            <w:r w:rsidR="007D7487" w:rsidRPr="0043326B">
              <w:rPr>
                <w:rFonts w:ascii="Times New Roman" w:hAnsi="Times New Roman"/>
                <w:b/>
                <w:bCs/>
                <w:color w:val="0070C0"/>
                <w:sz w:val="20"/>
                <w:szCs w:val="20"/>
                <w:lang w:val="ro-RO" w:eastAsia="sl-SI"/>
              </w:rPr>
              <w:t xml:space="preserve"> </w:t>
            </w:r>
            <w:r w:rsidR="007D7487" w:rsidRPr="001258D9">
              <w:rPr>
                <w:rFonts w:ascii="Times New Roman" w:hAnsi="Times New Roman"/>
                <w:sz w:val="20"/>
                <w:szCs w:val="20"/>
                <w:lang w:val="ro-RO" w:eastAsia="sl-SI"/>
              </w:rPr>
              <w:t>în luna noiembrie 2026</w:t>
            </w:r>
            <w:r w:rsidR="007D7487">
              <w:rPr>
                <w:rFonts w:ascii="Times New Roman" w:hAnsi="Times New Roman"/>
                <w:sz w:val="20"/>
                <w:szCs w:val="20"/>
                <w:lang w:val="ro-RO" w:eastAsia="sl-SI"/>
              </w:rPr>
              <w:t>;</w:t>
            </w:r>
          </w:p>
          <w:p w14:paraId="4EEB08FD" w14:textId="77777777" w:rsidR="00DE7062" w:rsidRPr="00C50D7B" w:rsidRDefault="00DE7062" w:rsidP="00DE7062">
            <w:pPr>
              <w:tabs>
                <w:tab w:val="num" w:pos="459"/>
              </w:tabs>
              <w:spacing w:after="5" w:line="240" w:lineRule="auto"/>
              <w:jc w:val="both"/>
              <w:rPr>
                <w:rFonts w:ascii="Times New Roman" w:hAnsi="Times New Roman"/>
                <w:sz w:val="20"/>
                <w:szCs w:val="20"/>
                <w:lang w:val="ro-RO" w:eastAsia="sl-SI"/>
              </w:rPr>
            </w:pPr>
          </w:p>
          <w:p w14:paraId="43618840" w14:textId="62FC749E" w:rsidR="00DE7062" w:rsidRPr="001258D9" w:rsidRDefault="00DE7062" w:rsidP="00DE7062">
            <w:pPr>
              <w:pStyle w:val="ListParagraph"/>
              <w:numPr>
                <w:ilvl w:val="0"/>
                <w:numId w:val="1"/>
              </w:numPr>
              <w:tabs>
                <w:tab w:val="num" w:pos="459"/>
              </w:tabs>
              <w:spacing w:after="5" w:line="240" w:lineRule="auto"/>
              <w:jc w:val="both"/>
              <w:rPr>
                <w:rFonts w:ascii="Times New Roman" w:hAnsi="Times New Roman"/>
                <w:sz w:val="20"/>
                <w:szCs w:val="20"/>
                <w:lang w:val="ro-RO" w:eastAsia="sl-SI"/>
              </w:rPr>
            </w:pPr>
            <w:r w:rsidRPr="00C50D7B">
              <w:rPr>
                <w:rFonts w:ascii="Times New Roman" w:hAnsi="Times New Roman"/>
                <w:sz w:val="20"/>
                <w:szCs w:val="20"/>
                <w:lang w:val="ro-RO" w:eastAsia="sl-SI"/>
              </w:rPr>
              <w:t>Numărul materialelor prelungite</w:t>
            </w:r>
            <w:r w:rsidR="007D7487">
              <w:rPr>
                <w:rFonts w:ascii="Times New Roman" w:hAnsi="Times New Roman"/>
                <w:sz w:val="20"/>
                <w:szCs w:val="20"/>
                <w:lang w:val="ro-RO" w:eastAsia="sl-SI"/>
              </w:rPr>
              <w:t xml:space="preserve">: luând în considerare aprobarea recentă (05.05.2026) a </w:t>
            </w:r>
            <w:r w:rsidR="007D7487" w:rsidRPr="00170228">
              <w:rPr>
                <w:rFonts w:ascii="Times New Roman" w:hAnsi="Times New Roman"/>
                <w:sz w:val="20"/>
                <w:szCs w:val="20"/>
                <w:lang w:val="ro-RO" w:eastAsia="sl-SI"/>
              </w:rPr>
              <w:t>Procedur</w:t>
            </w:r>
            <w:r w:rsidR="007D7487">
              <w:rPr>
                <w:rFonts w:ascii="Times New Roman" w:hAnsi="Times New Roman"/>
                <w:sz w:val="20"/>
                <w:szCs w:val="20"/>
                <w:lang w:val="ro-RO" w:eastAsia="sl-SI"/>
              </w:rPr>
              <w:t>ii</w:t>
            </w:r>
            <w:r w:rsidR="007D7487" w:rsidRPr="00170228">
              <w:rPr>
                <w:rFonts w:ascii="Times New Roman" w:hAnsi="Times New Roman"/>
                <w:sz w:val="20"/>
                <w:szCs w:val="20"/>
                <w:lang w:val="ro-RO" w:eastAsia="sl-SI"/>
              </w:rPr>
              <w:t xml:space="preserve"> intern</w:t>
            </w:r>
            <w:r w:rsidR="007D7487">
              <w:rPr>
                <w:rFonts w:ascii="Times New Roman" w:hAnsi="Times New Roman"/>
                <w:sz w:val="20"/>
                <w:szCs w:val="20"/>
                <w:lang w:val="ro-RO" w:eastAsia="sl-SI"/>
              </w:rPr>
              <w:t>e</w:t>
            </w:r>
            <w:r w:rsidR="007D7487" w:rsidRPr="00170228">
              <w:rPr>
                <w:rFonts w:ascii="Times New Roman" w:hAnsi="Times New Roman"/>
                <w:sz w:val="20"/>
                <w:szCs w:val="20"/>
                <w:lang w:val="ro-RO" w:eastAsia="sl-SI"/>
              </w:rPr>
              <w:t xml:space="preserve"> ”Etapele operaționale standardizate în cadrul procedurilor administrative inițiate în baza petițiilor și cererilor privind accesul la informații de interes public” (PI-AAC-PA)</w:t>
            </w:r>
            <w:r w:rsidR="007D7487">
              <w:rPr>
                <w:rFonts w:ascii="Times New Roman" w:hAnsi="Times New Roman"/>
                <w:sz w:val="20"/>
                <w:szCs w:val="20"/>
                <w:lang w:val="ro-RO" w:eastAsia="sl-SI"/>
              </w:rPr>
              <w:t xml:space="preserve">, numărul materialelor prelungite </w:t>
            </w:r>
            <w:r w:rsidR="007D7487" w:rsidRPr="00E03D92">
              <w:rPr>
                <w:rFonts w:ascii="Times New Roman" w:hAnsi="Times New Roman"/>
                <w:color w:val="0070C0"/>
                <w:sz w:val="20"/>
                <w:szCs w:val="20"/>
                <w:lang w:val="ro-RO" w:eastAsia="sl-SI"/>
              </w:rPr>
              <w:t>va fi raportat corespunzător</w:t>
            </w:r>
            <w:r w:rsidR="007D7487" w:rsidRPr="0043326B">
              <w:rPr>
                <w:rFonts w:ascii="Times New Roman" w:hAnsi="Times New Roman"/>
                <w:b/>
                <w:bCs/>
                <w:color w:val="0070C0"/>
                <w:sz w:val="20"/>
                <w:szCs w:val="20"/>
                <w:lang w:val="ro-RO" w:eastAsia="sl-SI"/>
              </w:rPr>
              <w:t xml:space="preserve"> </w:t>
            </w:r>
            <w:r w:rsidR="007D7487" w:rsidRPr="001258D9">
              <w:rPr>
                <w:rFonts w:ascii="Times New Roman" w:hAnsi="Times New Roman"/>
                <w:sz w:val="20"/>
                <w:szCs w:val="20"/>
                <w:lang w:val="ro-RO" w:eastAsia="sl-SI"/>
              </w:rPr>
              <w:t>în luna noiembrie 2026</w:t>
            </w:r>
          </w:p>
          <w:p w14:paraId="43E58656" w14:textId="743CB166" w:rsidR="00DE7062" w:rsidRPr="00540280" w:rsidRDefault="00DE7062" w:rsidP="00DE7062">
            <w:pPr>
              <w:tabs>
                <w:tab w:val="num" w:pos="459"/>
              </w:tabs>
              <w:spacing w:after="5" w:line="240" w:lineRule="auto"/>
              <w:jc w:val="center"/>
              <w:rPr>
                <w:rFonts w:ascii="Times New Roman" w:hAnsi="Times New Roman"/>
                <w:sz w:val="20"/>
                <w:szCs w:val="20"/>
                <w:lang w:val="ro-RO"/>
              </w:rPr>
            </w:pPr>
          </w:p>
        </w:tc>
      </w:tr>
      <w:tr w:rsidR="00DE7062" w:rsidRPr="00547094" w14:paraId="70C35D69" w14:textId="77777777" w:rsidTr="00DE7062">
        <w:trPr>
          <w:trHeight w:val="530"/>
        </w:trPr>
        <w:tc>
          <w:tcPr>
            <w:tcW w:w="2410" w:type="dxa"/>
            <w:vMerge/>
            <w:shd w:val="clear" w:color="auto" w:fill="FFFFFF" w:themeFill="background1"/>
            <w:vAlign w:val="center"/>
          </w:tcPr>
          <w:p w14:paraId="4D37A003" w14:textId="57338855" w:rsidR="00DE7062" w:rsidRPr="00540280" w:rsidRDefault="00DE7062" w:rsidP="00DE7062">
            <w:pPr>
              <w:pStyle w:val="ListParagraph"/>
              <w:numPr>
                <w:ilvl w:val="0"/>
                <w:numId w:val="1"/>
              </w:numPr>
              <w:tabs>
                <w:tab w:val="clear" w:pos="360"/>
                <w:tab w:val="num" w:pos="179"/>
              </w:tabs>
              <w:spacing w:after="0" w:line="240" w:lineRule="auto"/>
              <w:ind w:left="179" w:hanging="179"/>
              <w:jc w:val="both"/>
              <w:rPr>
                <w:rFonts w:ascii="Times New Roman" w:hAnsi="Times New Roman"/>
                <w:b/>
                <w:sz w:val="20"/>
                <w:szCs w:val="20"/>
                <w:lang w:val="ro-RO" w:eastAsia="sl-SI"/>
              </w:rPr>
            </w:pPr>
          </w:p>
        </w:tc>
        <w:tc>
          <w:tcPr>
            <w:tcW w:w="4394" w:type="dxa"/>
          </w:tcPr>
          <w:p w14:paraId="59389DA3" w14:textId="77777777" w:rsidR="00DE7062" w:rsidRPr="00540280" w:rsidRDefault="00DE7062" w:rsidP="00DE7062">
            <w:pPr>
              <w:spacing w:after="0" w:line="240" w:lineRule="auto"/>
              <w:jc w:val="both"/>
              <w:rPr>
                <w:rFonts w:ascii="Times New Roman" w:eastAsia="Times New Roman" w:hAnsi="Times New Roman"/>
                <w:sz w:val="20"/>
                <w:szCs w:val="20"/>
                <w:lang w:val="ro-RO"/>
              </w:rPr>
            </w:pPr>
          </w:p>
          <w:p w14:paraId="1F827418" w14:textId="65268B9B" w:rsidR="00DE7062" w:rsidRPr="00540280" w:rsidRDefault="00DE7062" w:rsidP="00DE7062">
            <w:pPr>
              <w:spacing w:after="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31. </w:t>
            </w:r>
            <w:r w:rsidRPr="00540280">
              <w:rPr>
                <w:rFonts w:ascii="Times New Roman" w:eastAsia="Times New Roman" w:hAnsi="Times New Roman"/>
                <w:sz w:val="20"/>
                <w:szCs w:val="20"/>
                <w:lang w:val="ro-RO"/>
              </w:rPr>
              <w:t>Instituirea unor măsuri de control și de responsabilizare a agenților publici privind soluționarea în termen a cererilor/petițiilor</w:t>
            </w:r>
          </w:p>
          <w:p w14:paraId="6A027864" w14:textId="79163ECA" w:rsidR="00DE7062" w:rsidRPr="00540280" w:rsidRDefault="00DE7062" w:rsidP="00DE7062">
            <w:pPr>
              <w:spacing w:after="0" w:line="240" w:lineRule="auto"/>
              <w:jc w:val="both"/>
              <w:rPr>
                <w:rFonts w:ascii="Times New Roman" w:hAnsi="Times New Roman"/>
                <w:sz w:val="20"/>
                <w:szCs w:val="20"/>
                <w:lang w:val="ro-RO"/>
              </w:rPr>
            </w:pPr>
          </w:p>
        </w:tc>
        <w:tc>
          <w:tcPr>
            <w:tcW w:w="2268" w:type="dxa"/>
            <w:vAlign w:val="center"/>
          </w:tcPr>
          <w:p w14:paraId="7BD18458" w14:textId="0A921297" w:rsidR="00DE7062" w:rsidRPr="00540280" w:rsidRDefault="00DE7062" w:rsidP="00DE7062">
            <w:pPr>
              <w:spacing w:after="0"/>
              <w:jc w:val="center"/>
              <w:rPr>
                <w:rFonts w:ascii="Times New Roman" w:hAnsi="Times New Roman"/>
                <w:sz w:val="20"/>
                <w:szCs w:val="20"/>
                <w:lang w:val="ro-RO" w:eastAsia="sl-SI"/>
              </w:rPr>
            </w:pPr>
            <w:r w:rsidRPr="00540280">
              <w:rPr>
                <w:rFonts w:ascii="Times New Roman" w:hAnsi="Times New Roman"/>
                <w:color w:val="000000" w:themeColor="text1"/>
                <w:sz w:val="20"/>
                <w:szCs w:val="20"/>
                <w:lang w:val="ro-RO" w:eastAsia="sl-SI"/>
              </w:rPr>
              <w:t>30 Aprilie 2026</w:t>
            </w:r>
            <w:r>
              <w:rPr>
                <w:rFonts w:ascii="Times New Roman" w:hAnsi="Times New Roman"/>
                <w:color w:val="000000" w:themeColor="text1"/>
                <w:sz w:val="20"/>
                <w:szCs w:val="20"/>
                <w:lang w:val="ro-RO" w:eastAsia="sl-SI"/>
              </w:rPr>
              <w:t xml:space="preserve"> / permanent</w:t>
            </w:r>
          </w:p>
        </w:tc>
        <w:tc>
          <w:tcPr>
            <w:tcW w:w="6096" w:type="dxa"/>
            <w:vAlign w:val="center"/>
          </w:tcPr>
          <w:p w14:paraId="3BBE9367" w14:textId="77777777" w:rsidR="00DE7062" w:rsidRPr="00393DC5" w:rsidRDefault="00DE7062" w:rsidP="00DE7062">
            <w:pPr>
              <w:spacing w:after="0" w:line="240" w:lineRule="auto"/>
              <w:ind w:left="325"/>
              <w:jc w:val="both"/>
              <w:rPr>
                <w:rFonts w:ascii="Times New Roman" w:hAnsi="Times New Roman"/>
                <w:i/>
                <w:iCs/>
                <w:sz w:val="20"/>
                <w:szCs w:val="20"/>
                <w:lang w:val="ro-RO"/>
              </w:rPr>
            </w:pPr>
          </w:p>
          <w:p w14:paraId="6734A6A5" w14:textId="0973BAAA" w:rsidR="00DE7062" w:rsidRPr="009822F5" w:rsidRDefault="00DE7062" w:rsidP="00DE7062">
            <w:pPr>
              <w:numPr>
                <w:ilvl w:val="0"/>
                <w:numId w:val="12"/>
              </w:numPr>
              <w:tabs>
                <w:tab w:val="left" w:pos="4429"/>
              </w:tabs>
              <w:spacing w:after="0" w:line="240" w:lineRule="auto"/>
              <w:ind w:left="325" w:hanging="284"/>
              <w:jc w:val="both"/>
              <w:rPr>
                <w:rFonts w:ascii="Times New Roman" w:hAnsi="Times New Roman"/>
                <w:i/>
                <w:iCs/>
                <w:sz w:val="20"/>
                <w:szCs w:val="20"/>
                <w:lang w:val="ro-RO"/>
              </w:rPr>
            </w:pPr>
            <w:r w:rsidRPr="009822F5">
              <w:rPr>
                <w:rFonts w:ascii="Times New Roman" w:hAnsi="Times New Roman"/>
                <w:sz w:val="20"/>
                <w:szCs w:val="20"/>
                <w:lang w:val="ro-RO"/>
              </w:rPr>
              <w:t>Act administrativ emis și aprobat aferent executării în termen a cererilor/petițiilor</w:t>
            </w:r>
            <w:r w:rsidR="005D3A83">
              <w:rPr>
                <w:rFonts w:ascii="Times New Roman" w:hAnsi="Times New Roman"/>
                <w:sz w:val="20"/>
                <w:szCs w:val="20"/>
                <w:lang w:val="ro-RO"/>
              </w:rPr>
              <w:t xml:space="preserve">: </w:t>
            </w:r>
            <w:r w:rsidR="005D3A83" w:rsidRPr="00170228">
              <w:rPr>
                <w:rFonts w:ascii="Times New Roman" w:hAnsi="Times New Roman"/>
                <w:sz w:val="20"/>
                <w:szCs w:val="20"/>
                <w:lang w:val="ro-RO" w:eastAsia="sl-SI"/>
              </w:rPr>
              <w:t>Ordin nr.222/INT din 05.05.2026</w:t>
            </w:r>
            <w:r w:rsidR="005D3A83">
              <w:rPr>
                <w:rFonts w:ascii="Times New Roman" w:hAnsi="Times New Roman"/>
                <w:sz w:val="20"/>
                <w:szCs w:val="20"/>
                <w:lang w:val="ro-RO" w:eastAsia="sl-SI"/>
              </w:rPr>
              <w:t xml:space="preserve"> pentru aprobarea</w:t>
            </w:r>
            <w:r w:rsidR="000D341D">
              <w:rPr>
                <w:rFonts w:ascii="Times New Roman" w:hAnsi="Times New Roman"/>
                <w:sz w:val="20"/>
                <w:szCs w:val="20"/>
                <w:lang w:val="ro-RO" w:eastAsia="sl-SI"/>
              </w:rPr>
              <w:t xml:space="preserve"> </w:t>
            </w:r>
            <w:r w:rsidR="000D341D" w:rsidRPr="00170228">
              <w:rPr>
                <w:rFonts w:ascii="Times New Roman" w:hAnsi="Times New Roman"/>
                <w:sz w:val="20"/>
                <w:szCs w:val="20"/>
                <w:lang w:val="ro-RO" w:eastAsia="sl-SI"/>
              </w:rPr>
              <w:t>Procedur</w:t>
            </w:r>
            <w:r w:rsidR="000D341D">
              <w:rPr>
                <w:rFonts w:ascii="Times New Roman" w:hAnsi="Times New Roman"/>
                <w:sz w:val="20"/>
                <w:szCs w:val="20"/>
                <w:lang w:val="ro-RO" w:eastAsia="sl-SI"/>
              </w:rPr>
              <w:t>ii</w:t>
            </w:r>
            <w:r w:rsidR="000D341D" w:rsidRPr="00170228">
              <w:rPr>
                <w:rFonts w:ascii="Times New Roman" w:hAnsi="Times New Roman"/>
                <w:sz w:val="20"/>
                <w:szCs w:val="20"/>
                <w:lang w:val="ro-RO" w:eastAsia="sl-SI"/>
              </w:rPr>
              <w:t xml:space="preserve"> intern</w:t>
            </w:r>
            <w:r w:rsidR="000D341D">
              <w:rPr>
                <w:rFonts w:ascii="Times New Roman" w:hAnsi="Times New Roman"/>
                <w:sz w:val="20"/>
                <w:szCs w:val="20"/>
                <w:lang w:val="ro-RO" w:eastAsia="sl-SI"/>
              </w:rPr>
              <w:t>e</w:t>
            </w:r>
            <w:r w:rsidR="000D341D" w:rsidRPr="00170228">
              <w:rPr>
                <w:rFonts w:ascii="Times New Roman" w:hAnsi="Times New Roman"/>
                <w:sz w:val="20"/>
                <w:szCs w:val="20"/>
                <w:lang w:val="ro-RO" w:eastAsia="sl-SI"/>
              </w:rPr>
              <w:t xml:space="preserve"> ”Etapele operaționale standardizate în cadrul procedurilor administrative inițiate în baza petițiilor și cererilor privind accesul la informații de interes public” (PI-AAC-PA)</w:t>
            </w:r>
            <w:r w:rsidR="000D341D">
              <w:rPr>
                <w:rFonts w:ascii="Times New Roman" w:hAnsi="Times New Roman"/>
                <w:sz w:val="20"/>
                <w:szCs w:val="20"/>
                <w:lang w:val="ro-RO" w:eastAsia="sl-SI"/>
              </w:rPr>
              <w:t>;</w:t>
            </w:r>
            <w:r w:rsidR="005D3A83">
              <w:rPr>
                <w:rFonts w:ascii="Times New Roman" w:hAnsi="Times New Roman"/>
                <w:sz w:val="20"/>
                <w:szCs w:val="20"/>
                <w:lang w:val="ro-RO" w:eastAsia="sl-SI"/>
              </w:rPr>
              <w:t xml:space="preserve"> </w:t>
            </w:r>
          </w:p>
          <w:p w14:paraId="2AEA15D6" w14:textId="77777777" w:rsidR="00DE7062" w:rsidRPr="009822F5" w:rsidRDefault="00DE7062" w:rsidP="00DE7062">
            <w:pPr>
              <w:tabs>
                <w:tab w:val="left" w:pos="4429"/>
              </w:tabs>
              <w:spacing w:after="0" w:line="240" w:lineRule="auto"/>
              <w:ind w:left="325"/>
              <w:jc w:val="both"/>
              <w:rPr>
                <w:rFonts w:ascii="Times New Roman" w:hAnsi="Times New Roman"/>
                <w:i/>
                <w:iCs/>
                <w:sz w:val="20"/>
                <w:szCs w:val="20"/>
                <w:lang w:val="ro-RO"/>
              </w:rPr>
            </w:pPr>
          </w:p>
          <w:p w14:paraId="790F7F2D" w14:textId="345F942A" w:rsidR="00DE7062" w:rsidRPr="00D67C39" w:rsidRDefault="00DE7062" w:rsidP="00D67C39">
            <w:pPr>
              <w:pStyle w:val="ListParagraph"/>
              <w:numPr>
                <w:ilvl w:val="0"/>
                <w:numId w:val="1"/>
              </w:numPr>
              <w:tabs>
                <w:tab w:val="num" w:pos="459"/>
              </w:tabs>
              <w:spacing w:after="5" w:line="240" w:lineRule="auto"/>
              <w:jc w:val="both"/>
              <w:rPr>
                <w:rFonts w:ascii="Times New Roman" w:hAnsi="Times New Roman"/>
                <w:color w:val="0070C0"/>
                <w:sz w:val="20"/>
                <w:szCs w:val="20"/>
                <w:lang w:val="ro-RO" w:eastAsia="sl-SI"/>
              </w:rPr>
            </w:pPr>
            <w:r w:rsidRPr="009822F5">
              <w:rPr>
                <w:rFonts w:ascii="Times New Roman" w:hAnsi="Times New Roman"/>
                <w:sz w:val="20"/>
                <w:szCs w:val="20"/>
                <w:lang w:val="ro-RO"/>
              </w:rPr>
              <w:t>Nr. raportărilor periodice aferent procedurii administrative de către fiecare executor către conducător</w:t>
            </w:r>
            <w:r w:rsidR="00E616F7">
              <w:rPr>
                <w:rFonts w:ascii="Times New Roman" w:hAnsi="Times New Roman"/>
                <w:sz w:val="20"/>
                <w:szCs w:val="20"/>
                <w:lang w:val="ro-RO"/>
              </w:rPr>
              <w:t xml:space="preserve">: </w:t>
            </w:r>
            <w:r w:rsidR="00E616F7">
              <w:rPr>
                <w:rFonts w:ascii="Times New Roman" w:hAnsi="Times New Roman"/>
                <w:sz w:val="20"/>
                <w:szCs w:val="20"/>
                <w:lang w:val="ro-RO" w:eastAsia="sl-SI"/>
              </w:rPr>
              <w:t xml:space="preserve">luând în considerare aprobarea recentă (05.05.2026) a </w:t>
            </w:r>
            <w:r w:rsidR="00E616F7" w:rsidRPr="00170228">
              <w:rPr>
                <w:rFonts w:ascii="Times New Roman" w:hAnsi="Times New Roman"/>
                <w:sz w:val="20"/>
                <w:szCs w:val="20"/>
                <w:lang w:val="ro-RO" w:eastAsia="sl-SI"/>
              </w:rPr>
              <w:t>Procedur</w:t>
            </w:r>
            <w:r w:rsidR="00E616F7">
              <w:rPr>
                <w:rFonts w:ascii="Times New Roman" w:hAnsi="Times New Roman"/>
                <w:sz w:val="20"/>
                <w:szCs w:val="20"/>
                <w:lang w:val="ro-RO" w:eastAsia="sl-SI"/>
              </w:rPr>
              <w:t>ii</w:t>
            </w:r>
            <w:r w:rsidR="00E616F7" w:rsidRPr="00170228">
              <w:rPr>
                <w:rFonts w:ascii="Times New Roman" w:hAnsi="Times New Roman"/>
                <w:sz w:val="20"/>
                <w:szCs w:val="20"/>
                <w:lang w:val="ro-RO" w:eastAsia="sl-SI"/>
              </w:rPr>
              <w:t xml:space="preserve"> intern</w:t>
            </w:r>
            <w:r w:rsidR="00E616F7">
              <w:rPr>
                <w:rFonts w:ascii="Times New Roman" w:hAnsi="Times New Roman"/>
                <w:sz w:val="20"/>
                <w:szCs w:val="20"/>
                <w:lang w:val="ro-RO" w:eastAsia="sl-SI"/>
              </w:rPr>
              <w:t>e</w:t>
            </w:r>
            <w:r w:rsidR="00E616F7" w:rsidRPr="00170228">
              <w:rPr>
                <w:rFonts w:ascii="Times New Roman" w:hAnsi="Times New Roman"/>
                <w:sz w:val="20"/>
                <w:szCs w:val="20"/>
                <w:lang w:val="ro-RO" w:eastAsia="sl-SI"/>
              </w:rPr>
              <w:t xml:space="preserve"> ”Etapele operaționale standardizate în cadrul procedurilor administrative inițiate în baza petițiilor și cererilor privind accesul la informații de interes public” (PI-AAC-PA)</w:t>
            </w:r>
            <w:r w:rsidR="00E616F7">
              <w:rPr>
                <w:rFonts w:ascii="Times New Roman" w:hAnsi="Times New Roman"/>
                <w:sz w:val="20"/>
                <w:szCs w:val="20"/>
                <w:lang w:val="ro-RO" w:eastAsia="sl-SI"/>
              </w:rPr>
              <w:t xml:space="preserve">, numărul raportărilor respective </w:t>
            </w:r>
            <w:r w:rsidR="00E616F7" w:rsidRPr="00E03D92">
              <w:rPr>
                <w:rFonts w:ascii="Times New Roman" w:hAnsi="Times New Roman"/>
                <w:color w:val="0070C0"/>
                <w:sz w:val="20"/>
                <w:szCs w:val="20"/>
                <w:lang w:val="ro-RO" w:eastAsia="sl-SI"/>
              </w:rPr>
              <w:t xml:space="preserve">va fi declarat corespunzător </w:t>
            </w:r>
            <w:r w:rsidR="00E616F7" w:rsidRPr="001258D9">
              <w:rPr>
                <w:rFonts w:ascii="Times New Roman" w:hAnsi="Times New Roman"/>
                <w:sz w:val="20"/>
                <w:szCs w:val="20"/>
                <w:lang w:val="ro-RO" w:eastAsia="sl-SI"/>
              </w:rPr>
              <w:t xml:space="preserve">în luna noiembrie 2026 </w:t>
            </w:r>
          </w:p>
          <w:p w14:paraId="7841BF32" w14:textId="02B71662" w:rsidR="00DE7062" w:rsidRPr="006F5CCA" w:rsidRDefault="00DE7062" w:rsidP="00DE7062">
            <w:pPr>
              <w:spacing w:after="0" w:line="240" w:lineRule="auto"/>
              <w:ind w:left="41"/>
              <w:jc w:val="both"/>
              <w:rPr>
                <w:rFonts w:ascii="Times New Roman" w:hAnsi="Times New Roman"/>
                <w:i/>
                <w:iCs/>
                <w:color w:val="00B050"/>
                <w:sz w:val="20"/>
                <w:szCs w:val="20"/>
                <w:lang w:val="ro-RO"/>
              </w:rPr>
            </w:pPr>
          </w:p>
        </w:tc>
      </w:tr>
      <w:tr w:rsidR="00DE7062" w:rsidRPr="00547094" w14:paraId="309D8C76" w14:textId="77777777" w:rsidTr="00DE7062">
        <w:trPr>
          <w:trHeight w:val="530"/>
        </w:trPr>
        <w:tc>
          <w:tcPr>
            <w:tcW w:w="2410" w:type="dxa"/>
            <w:vMerge/>
            <w:shd w:val="clear" w:color="auto" w:fill="FFFFFF" w:themeFill="background1"/>
          </w:tcPr>
          <w:p w14:paraId="7FF1E633" w14:textId="4FF0E485" w:rsidR="00DE7062" w:rsidRPr="00540280" w:rsidRDefault="00DE7062" w:rsidP="00DE7062">
            <w:pPr>
              <w:pStyle w:val="ListParagraph"/>
              <w:numPr>
                <w:ilvl w:val="0"/>
                <w:numId w:val="1"/>
              </w:numPr>
              <w:tabs>
                <w:tab w:val="clear" w:pos="360"/>
                <w:tab w:val="num" w:pos="179"/>
              </w:tabs>
              <w:spacing w:after="0" w:line="240" w:lineRule="auto"/>
              <w:ind w:left="179" w:hanging="179"/>
              <w:jc w:val="both"/>
              <w:rPr>
                <w:rFonts w:ascii="Times New Roman" w:hAnsi="Times New Roman"/>
                <w:b/>
                <w:sz w:val="20"/>
                <w:szCs w:val="20"/>
                <w:lang w:val="ro-RO" w:eastAsia="sl-SI"/>
              </w:rPr>
            </w:pPr>
          </w:p>
        </w:tc>
        <w:tc>
          <w:tcPr>
            <w:tcW w:w="4394" w:type="dxa"/>
            <w:vAlign w:val="center"/>
          </w:tcPr>
          <w:p w14:paraId="7E193AD2" w14:textId="4B0F1A5C" w:rsidR="00DE7062" w:rsidRPr="00540280" w:rsidRDefault="00DE7062" w:rsidP="00DE7062">
            <w:pPr>
              <w:tabs>
                <w:tab w:val="left" w:pos="436"/>
              </w:tabs>
              <w:spacing w:before="60" w:after="60" w:line="240" w:lineRule="auto"/>
              <w:jc w:val="both"/>
              <w:rPr>
                <w:rFonts w:ascii="Times New Roman" w:hAnsi="Times New Roman"/>
                <w:sz w:val="20"/>
                <w:szCs w:val="20"/>
                <w:lang w:val="ro-RO"/>
              </w:rPr>
            </w:pPr>
            <w:r w:rsidRPr="00540280">
              <w:rPr>
                <w:rFonts w:ascii="Times New Roman" w:eastAsia="Times New Roman" w:hAnsi="Times New Roman"/>
                <w:b/>
                <w:bCs/>
                <w:sz w:val="20"/>
                <w:szCs w:val="20"/>
                <w:lang w:val="ro-RO"/>
              </w:rPr>
              <w:t>32.</w:t>
            </w:r>
            <w:r w:rsidRPr="00540280">
              <w:rPr>
                <w:rFonts w:ascii="Times New Roman" w:eastAsia="Times New Roman" w:hAnsi="Times New Roman"/>
                <w:sz w:val="20"/>
                <w:szCs w:val="20"/>
                <w:lang w:val="ro-RO"/>
              </w:rPr>
              <w:t xml:space="preserve">  Expedierea petițiilor potrivit competenței în termenii prevăzuți de Codul administrativ</w:t>
            </w:r>
          </w:p>
        </w:tc>
        <w:tc>
          <w:tcPr>
            <w:tcW w:w="2268" w:type="dxa"/>
            <w:vAlign w:val="center"/>
          </w:tcPr>
          <w:p w14:paraId="28F273B7" w14:textId="4BF12A18" w:rsidR="00DE7062" w:rsidRPr="00540280" w:rsidRDefault="00DE7062" w:rsidP="00DE7062">
            <w:pPr>
              <w:spacing w:after="0"/>
              <w:jc w:val="center"/>
              <w:rPr>
                <w:rFonts w:ascii="Times New Roman" w:hAnsi="Times New Roman"/>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vAlign w:val="center"/>
          </w:tcPr>
          <w:p w14:paraId="52F982A5" w14:textId="77777777" w:rsidR="00DE7062" w:rsidRPr="00540280" w:rsidRDefault="00DE7062" w:rsidP="00DE7062">
            <w:pPr>
              <w:tabs>
                <w:tab w:val="num" w:pos="459"/>
              </w:tabs>
              <w:spacing w:after="5" w:line="240" w:lineRule="auto"/>
              <w:jc w:val="center"/>
              <w:rPr>
                <w:rFonts w:ascii="Times New Roman" w:hAnsi="Times New Roman"/>
                <w:sz w:val="20"/>
                <w:szCs w:val="20"/>
                <w:lang w:val="ro-RO" w:eastAsia="sl-SI"/>
              </w:rPr>
            </w:pPr>
          </w:p>
          <w:p w14:paraId="0927A664" w14:textId="13E69A4A" w:rsidR="00DE7062" w:rsidRPr="00393DC5" w:rsidRDefault="00DE7062" w:rsidP="00DE7062">
            <w:pPr>
              <w:numPr>
                <w:ilvl w:val="0"/>
                <w:numId w:val="12"/>
              </w:numPr>
              <w:spacing w:after="0" w:line="240" w:lineRule="auto"/>
              <w:ind w:left="325" w:hanging="284"/>
              <w:jc w:val="both"/>
              <w:rPr>
                <w:rFonts w:ascii="Times New Roman" w:hAnsi="Times New Roman"/>
                <w:i/>
                <w:iCs/>
                <w:sz w:val="20"/>
                <w:szCs w:val="20"/>
                <w:lang w:val="ro-RO"/>
              </w:rPr>
            </w:pPr>
            <w:r w:rsidRPr="00393DC5">
              <w:rPr>
                <w:rFonts w:ascii="Times New Roman" w:hAnsi="Times New Roman"/>
                <w:sz w:val="20"/>
                <w:szCs w:val="20"/>
                <w:lang w:val="ro-RO"/>
              </w:rPr>
              <w:t>Act administrativ emis și aprobat aferent procedurii de expediere potrivit competenței a actelor în conformitate cu Codul administrativ</w:t>
            </w:r>
            <w:r w:rsidR="00F76704">
              <w:rPr>
                <w:rFonts w:ascii="Times New Roman" w:hAnsi="Times New Roman"/>
                <w:sz w:val="20"/>
                <w:szCs w:val="20"/>
                <w:lang w:val="ro-RO"/>
              </w:rPr>
              <w:t xml:space="preserve">: </w:t>
            </w:r>
            <w:r w:rsidR="00F76704" w:rsidRPr="00170228">
              <w:rPr>
                <w:rFonts w:ascii="Times New Roman" w:hAnsi="Times New Roman"/>
                <w:sz w:val="20"/>
                <w:szCs w:val="20"/>
                <w:lang w:val="ro-RO" w:eastAsia="sl-SI"/>
              </w:rPr>
              <w:t>Ordin nr.222/INT din 05.05.2026</w:t>
            </w:r>
            <w:r w:rsidR="00F76704">
              <w:rPr>
                <w:rFonts w:ascii="Times New Roman" w:hAnsi="Times New Roman"/>
                <w:sz w:val="20"/>
                <w:szCs w:val="20"/>
                <w:lang w:val="ro-RO" w:eastAsia="sl-SI"/>
              </w:rPr>
              <w:t xml:space="preserve"> pentru aprobarea </w:t>
            </w:r>
            <w:r w:rsidR="00F76704" w:rsidRPr="00170228">
              <w:rPr>
                <w:rFonts w:ascii="Times New Roman" w:hAnsi="Times New Roman"/>
                <w:sz w:val="20"/>
                <w:szCs w:val="20"/>
                <w:lang w:val="ro-RO" w:eastAsia="sl-SI"/>
              </w:rPr>
              <w:t>Procedur</w:t>
            </w:r>
            <w:r w:rsidR="00F76704">
              <w:rPr>
                <w:rFonts w:ascii="Times New Roman" w:hAnsi="Times New Roman"/>
                <w:sz w:val="20"/>
                <w:szCs w:val="20"/>
                <w:lang w:val="ro-RO" w:eastAsia="sl-SI"/>
              </w:rPr>
              <w:t>ii</w:t>
            </w:r>
            <w:r w:rsidR="00F76704" w:rsidRPr="00170228">
              <w:rPr>
                <w:rFonts w:ascii="Times New Roman" w:hAnsi="Times New Roman"/>
                <w:sz w:val="20"/>
                <w:szCs w:val="20"/>
                <w:lang w:val="ro-RO" w:eastAsia="sl-SI"/>
              </w:rPr>
              <w:t xml:space="preserve"> intern</w:t>
            </w:r>
            <w:r w:rsidR="00F76704">
              <w:rPr>
                <w:rFonts w:ascii="Times New Roman" w:hAnsi="Times New Roman"/>
                <w:sz w:val="20"/>
                <w:szCs w:val="20"/>
                <w:lang w:val="ro-RO" w:eastAsia="sl-SI"/>
              </w:rPr>
              <w:t>e</w:t>
            </w:r>
            <w:r w:rsidR="00F76704" w:rsidRPr="00170228">
              <w:rPr>
                <w:rFonts w:ascii="Times New Roman" w:hAnsi="Times New Roman"/>
                <w:sz w:val="20"/>
                <w:szCs w:val="20"/>
                <w:lang w:val="ro-RO" w:eastAsia="sl-SI"/>
              </w:rPr>
              <w:t xml:space="preserve"> ”Etapele operaționale standardizate în cadrul procedurilor administrative inițiate în baza petițiilor și cererilor privind accesul la informații de interes public” (PI-AAC-PA)</w:t>
            </w:r>
            <w:r w:rsidR="00F76704">
              <w:rPr>
                <w:rFonts w:ascii="Times New Roman" w:hAnsi="Times New Roman"/>
                <w:sz w:val="20"/>
                <w:szCs w:val="20"/>
                <w:lang w:val="ro-RO" w:eastAsia="sl-SI"/>
              </w:rPr>
              <w:t>;</w:t>
            </w:r>
          </w:p>
          <w:p w14:paraId="6E58F149" w14:textId="77777777" w:rsidR="00DE7062" w:rsidRPr="00393DC5" w:rsidRDefault="00DE7062" w:rsidP="00DE7062">
            <w:pPr>
              <w:spacing w:after="0" w:line="240" w:lineRule="auto"/>
              <w:ind w:left="325"/>
              <w:jc w:val="both"/>
              <w:rPr>
                <w:rFonts w:ascii="Times New Roman" w:hAnsi="Times New Roman"/>
                <w:i/>
                <w:iCs/>
                <w:sz w:val="20"/>
                <w:szCs w:val="20"/>
                <w:lang w:val="ro-RO"/>
              </w:rPr>
            </w:pPr>
          </w:p>
          <w:p w14:paraId="37BB41D2" w14:textId="445640F6" w:rsidR="00DE7062" w:rsidRPr="00E427B9" w:rsidRDefault="00DE7062" w:rsidP="00DE7062">
            <w:pPr>
              <w:numPr>
                <w:ilvl w:val="0"/>
                <w:numId w:val="12"/>
              </w:numPr>
              <w:spacing w:after="0" w:line="240" w:lineRule="auto"/>
              <w:ind w:left="325" w:hanging="284"/>
              <w:jc w:val="both"/>
              <w:rPr>
                <w:rFonts w:ascii="Times New Roman" w:hAnsi="Times New Roman"/>
                <w:i/>
                <w:iCs/>
                <w:sz w:val="20"/>
                <w:szCs w:val="20"/>
                <w:lang w:val="ro-RO"/>
              </w:rPr>
            </w:pPr>
            <w:r w:rsidRPr="00E427B9">
              <w:rPr>
                <w:rFonts w:ascii="Times New Roman" w:hAnsi="Times New Roman"/>
                <w:sz w:val="20"/>
                <w:szCs w:val="20"/>
                <w:lang w:val="ro-RO"/>
              </w:rPr>
              <w:t>Numărul actelor expediate/remise după competență;</w:t>
            </w:r>
          </w:p>
          <w:p w14:paraId="1B430AB8" w14:textId="77777777" w:rsidR="00DE7062" w:rsidRPr="00E34DA6" w:rsidRDefault="00DE7062" w:rsidP="00DE7062">
            <w:pPr>
              <w:spacing w:after="0" w:line="240" w:lineRule="auto"/>
              <w:jc w:val="both"/>
              <w:rPr>
                <w:rFonts w:ascii="Times New Roman" w:hAnsi="Times New Roman"/>
                <w:i/>
                <w:iCs/>
                <w:color w:val="FF0000"/>
                <w:sz w:val="20"/>
                <w:szCs w:val="20"/>
                <w:lang w:val="ro-RO"/>
              </w:rPr>
            </w:pPr>
          </w:p>
          <w:p w14:paraId="369AD9CF" w14:textId="718770FB" w:rsidR="00DE7062" w:rsidRPr="00E427B9" w:rsidRDefault="00DE7062" w:rsidP="00DE7062">
            <w:pPr>
              <w:numPr>
                <w:ilvl w:val="0"/>
                <w:numId w:val="12"/>
              </w:numPr>
              <w:spacing w:after="0" w:line="240" w:lineRule="auto"/>
              <w:ind w:left="325" w:hanging="284"/>
              <w:jc w:val="both"/>
              <w:rPr>
                <w:rFonts w:ascii="Times New Roman" w:hAnsi="Times New Roman"/>
                <w:i/>
                <w:iCs/>
                <w:sz w:val="20"/>
                <w:szCs w:val="20"/>
                <w:lang w:val="ro-RO"/>
              </w:rPr>
            </w:pPr>
            <w:r w:rsidRPr="00E427B9">
              <w:rPr>
                <w:rFonts w:ascii="Times New Roman" w:hAnsi="Times New Roman"/>
                <w:sz w:val="20"/>
                <w:szCs w:val="20"/>
                <w:lang w:val="ro-RO"/>
              </w:rPr>
              <w:t>Numărul actelor recepționate potrivit competenței.</w:t>
            </w:r>
          </w:p>
          <w:p w14:paraId="784DFCD5" w14:textId="5F3594D2" w:rsidR="00DE7062" w:rsidRPr="00540280" w:rsidRDefault="00DE7062" w:rsidP="00DE7062">
            <w:pPr>
              <w:pStyle w:val="ListParagraph"/>
              <w:spacing w:after="0" w:line="240" w:lineRule="auto"/>
              <w:ind w:left="360"/>
              <w:jc w:val="both"/>
              <w:rPr>
                <w:rFonts w:ascii="Times New Roman" w:hAnsi="Times New Roman"/>
                <w:sz w:val="20"/>
                <w:szCs w:val="20"/>
                <w:lang w:val="ro-RO" w:eastAsia="sl-SI"/>
              </w:rPr>
            </w:pPr>
          </w:p>
        </w:tc>
      </w:tr>
      <w:tr w:rsidR="00DE7062" w:rsidRPr="00547094" w14:paraId="0EFA824F" w14:textId="77777777" w:rsidTr="00DE7062">
        <w:trPr>
          <w:trHeight w:val="530"/>
        </w:trPr>
        <w:tc>
          <w:tcPr>
            <w:tcW w:w="2410" w:type="dxa"/>
            <w:vMerge/>
            <w:shd w:val="clear" w:color="auto" w:fill="FFFFFF" w:themeFill="background1"/>
            <w:vAlign w:val="center"/>
          </w:tcPr>
          <w:p w14:paraId="2C835757" w14:textId="7E801AB2" w:rsidR="00DE7062" w:rsidRPr="00540280" w:rsidRDefault="00DE7062" w:rsidP="00DE7062">
            <w:pPr>
              <w:pStyle w:val="ListParagraph"/>
              <w:numPr>
                <w:ilvl w:val="0"/>
                <w:numId w:val="1"/>
              </w:numPr>
              <w:tabs>
                <w:tab w:val="clear" w:pos="360"/>
                <w:tab w:val="num" w:pos="179"/>
              </w:tabs>
              <w:spacing w:after="0" w:line="240" w:lineRule="auto"/>
              <w:ind w:left="179" w:hanging="179"/>
              <w:jc w:val="both"/>
              <w:rPr>
                <w:rFonts w:ascii="Times New Roman" w:hAnsi="Times New Roman"/>
                <w:b/>
                <w:sz w:val="20"/>
                <w:szCs w:val="20"/>
                <w:lang w:val="ro-RO" w:eastAsia="sl-SI"/>
              </w:rPr>
            </w:pPr>
          </w:p>
        </w:tc>
        <w:tc>
          <w:tcPr>
            <w:tcW w:w="4394" w:type="dxa"/>
          </w:tcPr>
          <w:p w14:paraId="6F22D05F" w14:textId="77777777" w:rsidR="00DE7062" w:rsidRPr="00540280" w:rsidRDefault="00DE7062" w:rsidP="00DE7062">
            <w:pPr>
              <w:jc w:val="both"/>
              <w:rPr>
                <w:rFonts w:ascii="Times New Roman" w:eastAsia="Times New Roman" w:hAnsi="Times New Roman"/>
                <w:b/>
                <w:bCs/>
                <w:sz w:val="20"/>
                <w:szCs w:val="20"/>
                <w:lang w:val="ro-RO"/>
              </w:rPr>
            </w:pPr>
          </w:p>
          <w:p w14:paraId="45BA7283" w14:textId="74FEC1E9" w:rsidR="00DE7062" w:rsidRPr="00540280" w:rsidRDefault="00DE7062" w:rsidP="00DE7062">
            <w:pPr>
              <w:tabs>
                <w:tab w:val="left" w:pos="421"/>
                <w:tab w:val="left" w:pos="600"/>
              </w:tabs>
              <w:jc w:val="both"/>
              <w:rPr>
                <w:rFonts w:ascii="Times New Roman" w:hAnsi="Times New Roman"/>
                <w:sz w:val="20"/>
                <w:szCs w:val="20"/>
                <w:lang w:val="ro-RO"/>
              </w:rPr>
            </w:pPr>
            <w:r w:rsidRPr="00540280">
              <w:rPr>
                <w:rFonts w:ascii="Times New Roman" w:eastAsia="Times New Roman" w:hAnsi="Times New Roman"/>
                <w:b/>
                <w:bCs/>
                <w:sz w:val="20"/>
                <w:szCs w:val="20"/>
                <w:lang w:val="ro-RO"/>
              </w:rPr>
              <w:t xml:space="preserve">33.  </w:t>
            </w:r>
            <w:r w:rsidRPr="00540280">
              <w:rPr>
                <w:rFonts w:ascii="Times New Roman" w:eastAsia="Times New Roman" w:hAnsi="Times New Roman"/>
                <w:sz w:val="20"/>
                <w:szCs w:val="20"/>
                <w:lang w:val="ro-RO"/>
              </w:rPr>
              <w:t xml:space="preserve">Primirea, înregistrarea și soluționarea petițiilor înaintate, precum </w:t>
            </w:r>
            <w:proofErr w:type="spellStart"/>
            <w:r w:rsidRPr="00540280">
              <w:rPr>
                <w:rFonts w:ascii="Times New Roman" w:eastAsia="Times New Roman" w:hAnsi="Times New Roman"/>
                <w:sz w:val="20"/>
                <w:szCs w:val="20"/>
                <w:lang w:val="ro-RO"/>
              </w:rPr>
              <w:t>şi</w:t>
            </w:r>
            <w:proofErr w:type="spellEnd"/>
            <w:r w:rsidRPr="00540280">
              <w:rPr>
                <w:rFonts w:ascii="Times New Roman" w:eastAsia="Times New Roman" w:hAnsi="Times New Roman"/>
                <w:sz w:val="20"/>
                <w:szCs w:val="20"/>
                <w:lang w:val="ro-RO"/>
              </w:rPr>
              <w:t xml:space="preserve"> asigurarea legalității deciziilor, comunicarea acestora în termeni legali</w:t>
            </w:r>
          </w:p>
        </w:tc>
        <w:tc>
          <w:tcPr>
            <w:tcW w:w="2268" w:type="dxa"/>
            <w:vAlign w:val="center"/>
          </w:tcPr>
          <w:p w14:paraId="30475579" w14:textId="77777777" w:rsidR="00DE7062" w:rsidRPr="00540280" w:rsidRDefault="00DE7062" w:rsidP="00DE7062">
            <w:pPr>
              <w:spacing w:after="0"/>
              <w:jc w:val="center"/>
              <w:rPr>
                <w:rFonts w:ascii="Times New Roman" w:hAnsi="Times New Roman"/>
                <w:color w:val="000000" w:themeColor="text1"/>
                <w:sz w:val="20"/>
                <w:szCs w:val="20"/>
                <w:lang w:val="ro-RO" w:eastAsia="sl-SI"/>
              </w:rPr>
            </w:pPr>
          </w:p>
          <w:p w14:paraId="00BD8207" w14:textId="77777777" w:rsidR="00DE7062" w:rsidRDefault="00DE7062" w:rsidP="00DE7062">
            <w:pPr>
              <w:spacing w:after="0"/>
              <w:jc w:val="center"/>
              <w:rPr>
                <w:rFonts w:ascii="Times New Roman" w:hAnsi="Times New Roman"/>
                <w:color w:val="000000" w:themeColor="text1"/>
                <w:sz w:val="20"/>
                <w:szCs w:val="20"/>
                <w:lang w:val="ro-RO" w:eastAsia="sl-SI"/>
              </w:rPr>
            </w:pPr>
          </w:p>
          <w:p w14:paraId="72210837" w14:textId="77777777" w:rsidR="00DE7062" w:rsidRDefault="00DE7062" w:rsidP="00DE7062">
            <w:pPr>
              <w:spacing w:after="0"/>
              <w:jc w:val="center"/>
              <w:rPr>
                <w:rFonts w:ascii="Times New Roman" w:hAnsi="Times New Roman"/>
                <w:color w:val="000000" w:themeColor="text1"/>
                <w:sz w:val="20"/>
                <w:szCs w:val="20"/>
                <w:lang w:val="ro-RO" w:eastAsia="sl-SI"/>
              </w:rPr>
            </w:pPr>
          </w:p>
          <w:p w14:paraId="0EAA314C" w14:textId="77777777" w:rsidR="00DE7062" w:rsidRDefault="00DE7062" w:rsidP="00DE7062">
            <w:pPr>
              <w:spacing w:after="0"/>
              <w:jc w:val="center"/>
              <w:rPr>
                <w:rFonts w:ascii="Times New Roman" w:hAnsi="Times New Roman"/>
                <w:color w:val="000000" w:themeColor="text1"/>
                <w:sz w:val="20"/>
                <w:szCs w:val="20"/>
                <w:lang w:val="ro-RO" w:eastAsia="sl-SI"/>
              </w:rPr>
            </w:pPr>
          </w:p>
          <w:p w14:paraId="42270DB6" w14:textId="77777777" w:rsidR="00DE7062" w:rsidRDefault="00DE7062" w:rsidP="00DE7062">
            <w:pPr>
              <w:spacing w:after="0"/>
              <w:jc w:val="center"/>
              <w:rPr>
                <w:rFonts w:ascii="Times New Roman" w:hAnsi="Times New Roman"/>
                <w:color w:val="000000" w:themeColor="text1"/>
                <w:sz w:val="20"/>
                <w:szCs w:val="20"/>
                <w:lang w:val="ro-RO" w:eastAsia="sl-SI"/>
              </w:rPr>
            </w:pPr>
          </w:p>
          <w:p w14:paraId="1CC7E9B4" w14:textId="3231F8EB" w:rsidR="00DE7062" w:rsidRPr="00540280" w:rsidRDefault="00DE7062" w:rsidP="00DE7062">
            <w:pPr>
              <w:spacing w:after="0"/>
              <w:jc w:val="center"/>
              <w:rPr>
                <w:rFonts w:ascii="Times New Roman" w:hAnsi="Times New Roman"/>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tcPr>
          <w:p w14:paraId="16FF2914" w14:textId="77777777" w:rsidR="00DE7062" w:rsidRPr="00451516" w:rsidRDefault="00DE7062" w:rsidP="00DE7062">
            <w:pPr>
              <w:pStyle w:val="ListParagraph"/>
              <w:spacing w:after="0" w:line="240" w:lineRule="auto"/>
              <w:ind w:left="360"/>
              <w:jc w:val="both"/>
              <w:rPr>
                <w:rFonts w:ascii="Times New Roman" w:hAnsi="Times New Roman"/>
                <w:i/>
                <w:iCs/>
                <w:sz w:val="20"/>
                <w:szCs w:val="20"/>
                <w:lang w:val="ro-RO"/>
              </w:rPr>
            </w:pPr>
          </w:p>
          <w:p w14:paraId="40711A9B" w14:textId="77777777" w:rsidR="00E34DA6" w:rsidRPr="00393DC5" w:rsidRDefault="00DE7062" w:rsidP="00E34DA6">
            <w:pPr>
              <w:numPr>
                <w:ilvl w:val="0"/>
                <w:numId w:val="12"/>
              </w:numPr>
              <w:spacing w:after="0" w:line="240" w:lineRule="auto"/>
              <w:ind w:left="325" w:hanging="284"/>
              <w:jc w:val="both"/>
              <w:rPr>
                <w:rFonts w:ascii="Times New Roman" w:hAnsi="Times New Roman"/>
                <w:i/>
                <w:iCs/>
                <w:sz w:val="20"/>
                <w:szCs w:val="20"/>
                <w:lang w:val="ro-RO"/>
              </w:rPr>
            </w:pPr>
            <w:r w:rsidRPr="009A04A0">
              <w:rPr>
                <w:rFonts w:ascii="Times New Roman" w:hAnsi="Times New Roman"/>
                <w:sz w:val="20"/>
                <w:szCs w:val="20"/>
                <w:lang w:val="ro-RO"/>
              </w:rPr>
              <w:t>Act administrativ emis și aprobat</w:t>
            </w:r>
            <w:r w:rsidR="00E34DA6">
              <w:rPr>
                <w:rFonts w:ascii="Times New Roman" w:hAnsi="Times New Roman"/>
                <w:sz w:val="20"/>
                <w:szCs w:val="20"/>
                <w:lang w:val="ro-RO"/>
              </w:rPr>
              <w:t xml:space="preserve">: </w:t>
            </w:r>
            <w:r w:rsidR="00E34DA6" w:rsidRPr="00170228">
              <w:rPr>
                <w:rFonts w:ascii="Times New Roman" w:hAnsi="Times New Roman"/>
                <w:sz w:val="20"/>
                <w:szCs w:val="20"/>
                <w:lang w:val="ro-RO" w:eastAsia="sl-SI"/>
              </w:rPr>
              <w:t>Ordin nr.222/INT din 05.05.2026</w:t>
            </w:r>
            <w:r w:rsidR="00E34DA6">
              <w:rPr>
                <w:rFonts w:ascii="Times New Roman" w:hAnsi="Times New Roman"/>
                <w:sz w:val="20"/>
                <w:szCs w:val="20"/>
                <w:lang w:val="ro-RO" w:eastAsia="sl-SI"/>
              </w:rPr>
              <w:t xml:space="preserve"> pentru aprobarea </w:t>
            </w:r>
            <w:r w:rsidR="00E34DA6" w:rsidRPr="00170228">
              <w:rPr>
                <w:rFonts w:ascii="Times New Roman" w:hAnsi="Times New Roman"/>
                <w:sz w:val="20"/>
                <w:szCs w:val="20"/>
                <w:lang w:val="ro-RO" w:eastAsia="sl-SI"/>
              </w:rPr>
              <w:t>Procedur</w:t>
            </w:r>
            <w:r w:rsidR="00E34DA6">
              <w:rPr>
                <w:rFonts w:ascii="Times New Roman" w:hAnsi="Times New Roman"/>
                <w:sz w:val="20"/>
                <w:szCs w:val="20"/>
                <w:lang w:val="ro-RO" w:eastAsia="sl-SI"/>
              </w:rPr>
              <w:t>ii</w:t>
            </w:r>
            <w:r w:rsidR="00E34DA6" w:rsidRPr="00170228">
              <w:rPr>
                <w:rFonts w:ascii="Times New Roman" w:hAnsi="Times New Roman"/>
                <w:sz w:val="20"/>
                <w:szCs w:val="20"/>
                <w:lang w:val="ro-RO" w:eastAsia="sl-SI"/>
              </w:rPr>
              <w:t xml:space="preserve"> intern</w:t>
            </w:r>
            <w:r w:rsidR="00E34DA6">
              <w:rPr>
                <w:rFonts w:ascii="Times New Roman" w:hAnsi="Times New Roman"/>
                <w:sz w:val="20"/>
                <w:szCs w:val="20"/>
                <w:lang w:val="ro-RO" w:eastAsia="sl-SI"/>
              </w:rPr>
              <w:t>e</w:t>
            </w:r>
            <w:r w:rsidR="00E34DA6" w:rsidRPr="00170228">
              <w:rPr>
                <w:rFonts w:ascii="Times New Roman" w:hAnsi="Times New Roman"/>
                <w:sz w:val="20"/>
                <w:szCs w:val="20"/>
                <w:lang w:val="ro-RO" w:eastAsia="sl-SI"/>
              </w:rPr>
              <w:t xml:space="preserve"> ”Etapele operaționale standardizate în cadrul procedurilor administrative inițiate în baza petițiilor și cererilor privind accesul la informații de interes public” (PI-AAC-PA)</w:t>
            </w:r>
            <w:r w:rsidR="00E34DA6">
              <w:rPr>
                <w:rFonts w:ascii="Times New Roman" w:hAnsi="Times New Roman"/>
                <w:sz w:val="20"/>
                <w:szCs w:val="20"/>
                <w:lang w:val="ro-RO" w:eastAsia="sl-SI"/>
              </w:rPr>
              <w:t>;</w:t>
            </w:r>
          </w:p>
          <w:p w14:paraId="2C47752A" w14:textId="77777777" w:rsidR="00DE7062" w:rsidRPr="009A04A0" w:rsidRDefault="00DE7062" w:rsidP="00DE7062">
            <w:pPr>
              <w:pStyle w:val="ListParagraph"/>
              <w:spacing w:after="0" w:line="240" w:lineRule="auto"/>
              <w:ind w:left="360"/>
              <w:jc w:val="both"/>
              <w:rPr>
                <w:rFonts w:ascii="Times New Roman" w:hAnsi="Times New Roman"/>
                <w:i/>
                <w:iCs/>
                <w:sz w:val="20"/>
                <w:szCs w:val="20"/>
                <w:lang w:val="ro-RO"/>
              </w:rPr>
            </w:pPr>
          </w:p>
          <w:p w14:paraId="43B0F606" w14:textId="5494E9DF" w:rsidR="00DE7062" w:rsidRPr="00D16109" w:rsidRDefault="00DE7062" w:rsidP="00DE7062">
            <w:pPr>
              <w:pStyle w:val="ListParagraph"/>
              <w:numPr>
                <w:ilvl w:val="0"/>
                <w:numId w:val="1"/>
              </w:numPr>
              <w:spacing w:after="0" w:line="240" w:lineRule="auto"/>
              <w:jc w:val="both"/>
              <w:rPr>
                <w:rFonts w:ascii="Times New Roman" w:hAnsi="Times New Roman"/>
                <w:b/>
                <w:bCs/>
                <w:i/>
                <w:iCs/>
                <w:color w:val="0070C0"/>
                <w:sz w:val="20"/>
                <w:szCs w:val="20"/>
                <w:lang w:val="ro-RO"/>
              </w:rPr>
            </w:pPr>
            <w:r w:rsidRPr="00333047">
              <w:rPr>
                <w:rFonts w:ascii="Times New Roman" w:hAnsi="Times New Roman"/>
                <w:sz w:val="20"/>
                <w:szCs w:val="20"/>
                <w:lang w:val="ro-RO"/>
              </w:rPr>
              <w:t>Nr. actelor primite/înregistrate</w:t>
            </w:r>
            <w:r w:rsidR="00333047">
              <w:rPr>
                <w:rFonts w:ascii="Times New Roman" w:hAnsi="Times New Roman"/>
                <w:sz w:val="20"/>
                <w:szCs w:val="20"/>
                <w:lang w:val="ro-RO"/>
              </w:rPr>
              <w:t>:</w:t>
            </w:r>
            <w:r w:rsidR="00D16109">
              <w:rPr>
                <w:rFonts w:ascii="Times New Roman" w:hAnsi="Times New Roman"/>
                <w:sz w:val="20"/>
                <w:szCs w:val="20"/>
                <w:lang w:val="ro-RO"/>
              </w:rPr>
              <w:t xml:space="preserve"> </w:t>
            </w:r>
            <w:r w:rsidR="00D16109" w:rsidRPr="00D16109">
              <w:rPr>
                <w:rFonts w:ascii="Times New Roman" w:hAnsi="Times New Roman"/>
                <w:b/>
                <w:bCs/>
                <w:color w:val="0070C0"/>
                <w:sz w:val="20"/>
                <w:szCs w:val="20"/>
                <w:lang w:val="ro-RO"/>
              </w:rPr>
              <w:t>223</w:t>
            </w:r>
          </w:p>
          <w:p w14:paraId="182FE811" w14:textId="77777777" w:rsidR="00DE7062" w:rsidRPr="00E34DA6" w:rsidRDefault="00DE7062" w:rsidP="00DE7062">
            <w:pPr>
              <w:spacing w:after="0" w:line="240" w:lineRule="auto"/>
              <w:jc w:val="both"/>
              <w:rPr>
                <w:rFonts w:ascii="Times New Roman" w:hAnsi="Times New Roman"/>
                <w:i/>
                <w:iCs/>
                <w:color w:val="FF0000"/>
                <w:sz w:val="20"/>
                <w:szCs w:val="20"/>
                <w:lang w:val="ro-RO"/>
              </w:rPr>
            </w:pPr>
          </w:p>
          <w:p w14:paraId="4B877048" w14:textId="577876C4" w:rsidR="00DE7062" w:rsidRPr="00333047" w:rsidRDefault="00DE7062" w:rsidP="00DE7062">
            <w:pPr>
              <w:pStyle w:val="ListParagraph"/>
              <w:numPr>
                <w:ilvl w:val="0"/>
                <w:numId w:val="1"/>
              </w:numPr>
              <w:spacing w:after="0" w:line="240" w:lineRule="auto"/>
              <w:jc w:val="both"/>
              <w:rPr>
                <w:rFonts w:ascii="Times New Roman" w:hAnsi="Times New Roman"/>
                <w:i/>
                <w:iCs/>
                <w:sz w:val="20"/>
                <w:szCs w:val="20"/>
                <w:lang w:val="ro-RO"/>
              </w:rPr>
            </w:pPr>
            <w:r w:rsidRPr="00333047">
              <w:rPr>
                <w:rFonts w:ascii="Times New Roman" w:hAnsi="Times New Roman"/>
                <w:sz w:val="20"/>
                <w:szCs w:val="20"/>
                <w:lang w:val="ro-RO"/>
              </w:rPr>
              <w:t>Numărul actelor soluționate</w:t>
            </w:r>
            <w:r w:rsidR="00333047">
              <w:rPr>
                <w:rFonts w:ascii="Times New Roman" w:hAnsi="Times New Roman"/>
                <w:sz w:val="20"/>
                <w:szCs w:val="20"/>
                <w:lang w:val="ro-RO"/>
              </w:rPr>
              <w:t>:</w:t>
            </w:r>
            <w:r w:rsidR="00D16109">
              <w:rPr>
                <w:rFonts w:ascii="Times New Roman" w:hAnsi="Times New Roman"/>
                <w:sz w:val="20"/>
                <w:szCs w:val="20"/>
                <w:lang w:val="ro-RO"/>
              </w:rPr>
              <w:t xml:space="preserve"> </w:t>
            </w:r>
            <w:r w:rsidR="00D16109" w:rsidRPr="00D16109">
              <w:rPr>
                <w:rFonts w:ascii="Times New Roman" w:hAnsi="Times New Roman"/>
                <w:b/>
                <w:bCs/>
                <w:color w:val="0070C0"/>
                <w:sz w:val="20"/>
                <w:szCs w:val="20"/>
                <w:lang w:val="ro-RO"/>
              </w:rPr>
              <w:t>208</w:t>
            </w:r>
          </w:p>
          <w:p w14:paraId="2A818712" w14:textId="77777777" w:rsidR="00DE7062" w:rsidRPr="00E34DA6" w:rsidRDefault="00DE7062" w:rsidP="00DE7062">
            <w:pPr>
              <w:spacing w:after="0" w:line="240" w:lineRule="auto"/>
              <w:jc w:val="both"/>
              <w:rPr>
                <w:rFonts w:ascii="Times New Roman" w:hAnsi="Times New Roman"/>
                <w:i/>
                <w:iCs/>
                <w:color w:val="FF0000"/>
                <w:sz w:val="20"/>
                <w:szCs w:val="20"/>
                <w:lang w:val="ro-RO"/>
              </w:rPr>
            </w:pPr>
          </w:p>
          <w:p w14:paraId="5D215601" w14:textId="1AF17AD1" w:rsidR="00DE7062" w:rsidRPr="00333047" w:rsidRDefault="00DE7062" w:rsidP="00DE7062">
            <w:pPr>
              <w:pStyle w:val="ListParagraph"/>
              <w:numPr>
                <w:ilvl w:val="0"/>
                <w:numId w:val="1"/>
              </w:numPr>
              <w:spacing w:after="0" w:line="240" w:lineRule="auto"/>
              <w:jc w:val="both"/>
              <w:rPr>
                <w:rFonts w:ascii="Times New Roman" w:hAnsi="Times New Roman"/>
                <w:i/>
                <w:iCs/>
                <w:sz w:val="20"/>
                <w:szCs w:val="20"/>
                <w:lang w:val="ro-RO"/>
              </w:rPr>
            </w:pPr>
            <w:r w:rsidRPr="00333047">
              <w:rPr>
                <w:rFonts w:ascii="Times New Roman" w:hAnsi="Times New Roman"/>
                <w:sz w:val="20"/>
                <w:szCs w:val="20"/>
                <w:lang w:val="ro-RO"/>
              </w:rPr>
              <w:t>Verificarea examinării acordării în termen a răspunsurilor oferite</w:t>
            </w:r>
            <w:r w:rsidR="00333047">
              <w:rPr>
                <w:rFonts w:ascii="Times New Roman" w:hAnsi="Times New Roman"/>
                <w:sz w:val="20"/>
                <w:szCs w:val="20"/>
                <w:lang w:val="ro-RO"/>
              </w:rPr>
              <w:t xml:space="preserve">: </w:t>
            </w:r>
            <w:r w:rsidR="00333047" w:rsidRPr="00333047">
              <w:rPr>
                <w:rFonts w:ascii="Times New Roman" w:hAnsi="Times New Roman"/>
                <w:color w:val="0070C0"/>
                <w:sz w:val="20"/>
                <w:szCs w:val="20"/>
                <w:lang w:val="ro-RO"/>
              </w:rPr>
              <w:t>va urma</w:t>
            </w:r>
            <w:r w:rsidR="00333047">
              <w:rPr>
                <w:rFonts w:ascii="Times New Roman" w:hAnsi="Times New Roman"/>
                <w:sz w:val="20"/>
                <w:szCs w:val="20"/>
                <w:lang w:val="ro-RO"/>
              </w:rPr>
              <w:t>;</w:t>
            </w:r>
          </w:p>
          <w:p w14:paraId="46A2BB2D" w14:textId="77777777" w:rsidR="00DE7062" w:rsidRPr="00E34DA6" w:rsidRDefault="00DE7062" w:rsidP="00DE7062">
            <w:pPr>
              <w:spacing w:after="0" w:line="240" w:lineRule="auto"/>
              <w:jc w:val="both"/>
              <w:rPr>
                <w:rFonts w:ascii="Times New Roman" w:hAnsi="Times New Roman"/>
                <w:i/>
                <w:iCs/>
                <w:color w:val="FF0000"/>
                <w:sz w:val="20"/>
                <w:szCs w:val="20"/>
                <w:lang w:val="ro-RO"/>
              </w:rPr>
            </w:pPr>
          </w:p>
          <w:p w14:paraId="3C5D5743" w14:textId="643E1678" w:rsidR="00DE7062" w:rsidRPr="00514679" w:rsidRDefault="00DE7062" w:rsidP="00514679">
            <w:pPr>
              <w:pStyle w:val="ListParagraph"/>
              <w:numPr>
                <w:ilvl w:val="0"/>
                <w:numId w:val="1"/>
              </w:numPr>
              <w:tabs>
                <w:tab w:val="num" w:pos="459"/>
              </w:tabs>
              <w:spacing w:after="5" w:line="240" w:lineRule="auto"/>
              <w:jc w:val="both"/>
              <w:rPr>
                <w:rFonts w:ascii="Times New Roman" w:hAnsi="Times New Roman"/>
                <w:color w:val="0070C0"/>
                <w:sz w:val="20"/>
                <w:szCs w:val="20"/>
                <w:lang w:val="ro-RO" w:eastAsia="sl-SI"/>
              </w:rPr>
            </w:pPr>
            <w:r w:rsidRPr="009A04A0">
              <w:rPr>
                <w:rFonts w:ascii="Times New Roman" w:hAnsi="Times New Roman"/>
                <w:sz w:val="20"/>
                <w:szCs w:val="20"/>
                <w:lang w:val="ro-RO"/>
              </w:rPr>
              <w:t xml:space="preserve">Întocmirea unor note informative/comunicări de către </w:t>
            </w:r>
            <w:r>
              <w:rPr>
                <w:rFonts w:ascii="Times New Roman" w:hAnsi="Times New Roman"/>
                <w:sz w:val="20"/>
                <w:szCs w:val="20"/>
                <w:lang w:val="ro-RO"/>
              </w:rPr>
              <w:t>c</w:t>
            </w:r>
            <w:r w:rsidRPr="009A04A0">
              <w:rPr>
                <w:rFonts w:ascii="Times New Roman" w:hAnsi="Times New Roman"/>
                <w:sz w:val="20"/>
                <w:szCs w:val="20"/>
                <w:lang w:val="ro-RO"/>
              </w:rPr>
              <w:t>ancelari</w:t>
            </w:r>
            <w:r>
              <w:rPr>
                <w:rFonts w:ascii="Times New Roman" w:hAnsi="Times New Roman"/>
                <w:sz w:val="20"/>
                <w:szCs w:val="20"/>
                <w:lang w:val="ro-RO"/>
              </w:rPr>
              <w:t>e</w:t>
            </w:r>
            <w:r w:rsidRPr="009A04A0">
              <w:rPr>
                <w:rFonts w:ascii="Times New Roman" w:hAnsi="Times New Roman"/>
                <w:sz w:val="20"/>
                <w:szCs w:val="20"/>
                <w:lang w:val="ro-RO"/>
              </w:rPr>
              <w:t>/secretariat cu privire la nerespectarea /tergiversarea termenilor de acordarea a răspunsurilor</w:t>
            </w:r>
            <w:r w:rsidR="00514679">
              <w:rPr>
                <w:rFonts w:ascii="Times New Roman" w:hAnsi="Times New Roman"/>
                <w:sz w:val="20"/>
                <w:szCs w:val="20"/>
                <w:lang w:val="ro-RO"/>
              </w:rPr>
              <w:t xml:space="preserve">: </w:t>
            </w:r>
            <w:r w:rsidR="00514679" w:rsidRPr="00E03D92">
              <w:rPr>
                <w:rFonts w:ascii="Times New Roman" w:hAnsi="Times New Roman"/>
                <w:color w:val="0070C0"/>
                <w:sz w:val="20"/>
                <w:szCs w:val="20"/>
                <w:lang w:val="ro-RO" w:eastAsia="sl-SI"/>
              </w:rPr>
              <w:t>va fi declarată</w:t>
            </w:r>
            <w:r w:rsidR="00514679" w:rsidRPr="002E4EB8">
              <w:rPr>
                <w:rFonts w:ascii="Times New Roman" w:hAnsi="Times New Roman"/>
                <w:color w:val="0070C0"/>
                <w:sz w:val="20"/>
                <w:szCs w:val="20"/>
                <w:lang w:val="ro-RO" w:eastAsia="sl-SI"/>
              </w:rPr>
              <w:t xml:space="preserve"> </w:t>
            </w:r>
            <w:r w:rsidR="00514679" w:rsidRPr="00E03D92">
              <w:rPr>
                <w:rFonts w:ascii="Times New Roman" w:hAnsi="Times New Roman"/>
                <w:color w:val="0070C0"/>
                <w:sz w:val="20"/>
                <w:szCs w:val="20"/>
                <w:lang w:val="ro-RO" w:eastAsia="sl-SI"/>
              </w:rPr>
              <w:t>corespunzător</w:t>
            </w:r>
            <w:r w:rsidR="00514679" w:rsidRPr="0043326B">
              <w:rPr>
                <w:rFonts w:ascii="Times New Roman" w:hAnsi="Times New Roman"/>
                <w:b/>
                <w:bCs/>
                <w:color w:val="0070C0"/>
                <w:sz w:val="20"/>
                <w:szCs w:val="20"/>
                <w:lang w:val="ro-RO" w:eastAsia="sl-SI"/>
              </w:rPr>
              <w:t xml:space="preserve"> </w:t>
            </w:r>
            <w:r w:rsidR="00514679" w:rsidRPr="001258D9">
              <w:rPr>
                <w:rFonts w:ascii="Times New Roman" w:hAnsi="Times New Roman"/>
                <w:sz w:val="20"/>
                <w:szCs w:val="20"/>
                <w:lang w:val="ro-RO" w:eastAsia="sl-SI"/>
              </w:rPr>
              <w:t xml:space="preserve">în luna noiembrie 2026 </w:t>
            </w:r>
          </w:p>
        </w:tc>
      </w:tr>
      <w:tr w:rsidR="003E5AC1" w:rsidRPr="00540280" w14:paraId="51AB0059" w14:textId="77777777" w:rsidTr="00DE7062">
        <w:trPr>
          <w:trHeight w:val="530"/>
        </w:trPr>
        <w:tc>
          <w:tcPr>
            <w:tcW w:w="15168" w:type="dxa"/>
            <w:gridSpan w:val="4"/>
            <w:shd w:val="clear" w:color="auto" w:fill="E5DFEC" w:themeFill="accent4" w:themeFillTint="33"/>
          </w:tcPr>
          <w:p w14:paraId="0B7398E8" w14:textId="77777777" w:rsidR="003E5AC1" w:rsidRPr="00540280" w:rsidRDefault="003E5AC1" w:rsidP="00DE7062">
            <w:pPr>
              <w:spacing w:after="0" w:line="240" w:lineRule="auto"/>
              <w:jc w:val="center"/>
              <w:rPr>
                <w:rFonts w:ascii="Times New Roman" w:hAnsi="Times New Roman"/>
                <w:b/>
                <w:color w:val="000000" w:themeColor="text1"/>
                <w:sz w:val="24"/>
                <w:szCs w:val="24"/>
                <w:lang w:val="ro-RO" w:eastAsia="sl-SI"/>
              </w:rPr>
            </w:pPr>
          </w:p>
          <w:p w14:paraId="313E8A43" w14:textId="6CBDB5E6" w:rsidR="003E5AC1" w:rsidRPr="00540280" w:rsidRDefault="003E5AC1" w:rsidP="00DE7062">
            <w:pPr>
              <w:spacing w:after="0" w:line="240" w:lineRule="auto"/>
              <w:jc w:val="center"/>
              <w:rPr>
                <w:rFonts w:ascii="Times New Roman" w:hAnsi="Times New Roman"/>
                <w:b/>
                <w:color w:val="000000" w:themeColor="text1"/>
                <w:sz w:val="24"/>
                <w:szCs w:val="24"/>
                <w:lang w:val="ro-RO" w:eastAsia="sl-SI"/>
              </w:rPr>
            </w:pPr>
            <w:r w:rsidRPr="00540280">
              <w:rPr>
                <w:rFonts w:ascii="Times New Roman" w:hAnsi="Times New Roman"/>
                <w:b/>
                <w:color w:val="000000" w:themeColor="text1"/>
                <w:sz w:val="24"/>
                <w:szCs w:val="24"/>
                <w:lang w:val="ro-RO" w:eastAsia="sl-SI"/>
              </w:rPr>
              <w:t>OBIECTIVUL NR. 3: CONTROLUL DE STAT</w:t>
            </w:r>
          </w:p>
          <w:p w14:paraId="7BD91296" w14:textId="76E38670" w:rsidR="003E5AC1" w:rsidRPr="00540280" w:rsidRDefault="003E5AC1" w:rsidP="00DE7062">
            <w:pPr>
              <w:spacing w:after="0" w:line="240" w:lineRule="auto"/>
              <w:jc w:val="center"/>
              <w:rPr>
                <w:rFonts w:ascii="Times New Roman" w:hAnsi="Times New Roman"/>
                <w:b/>
                <w:color w:val="000000" w:themeColor="text1"/>
                <w:sz w:val="24"/>
                <w:szCs w:val="24"/>
                <w:lang w:val="ro-RO" w:eastAsia="sl-SI"/>
              </w:rPr>
            </w:pPr>
          </w:p>
        </w:tc>
      </w:tr>
      <w:tr w:rsidR="00DE7062" w:rsidRPr="00547094" w14:paraId="112E8425" w14:textId="77777777" w:rsidTr="00DE7062">
        <w:trPr>
          <w:trHeight w:val="530"/>
        </w:trPr>
        <w:tc>
          <w:tcPr>
            <w:tcW w:w="2410" w:type="dxa"/>
            <w:tcBorders>
              <w:bottom w:val="nil"/>
            </w:tcBorders>
            <w:shd w:val="clear" w:color="auto" w:fill="FFFFFF" w:themeFill="background1"/>
          </w:tcPr>
          <w:p w14:paraId="71F73388" w14:textId="77777777" w:rsidR="00DE7062" w:rsidRDefault="00DE7062" w:rsidP="00DE7062">
            <w:pPr>
              <w:spacing w:after="120" w:line="240" w:lineRule="auto"/>
              <w:jc w:val="both"/>
              <w:rPr>
                <w:rFonts w:ascii="Times New Roman" w:hAnsi="Times New Roman"/>
                <w:b/>
                <w:sz w:val="20"/>
                <w:szCs w:val="20"/>
                <w:lang w:val="ro-RO" w:eastAsia="sl-SI"/>
              </w:rPr>
            </w:pPr>
          </w:p>
          <w:p w14:paraId="35FD55F4" w14:textId="77777777" w:rsidR="00DE7062" w:rsidRPr="00540280" w:rsidRDefault="00DE7062" w:rsidP="00DE7062">
            <w:pPr>
              <w:spacing w:after="120" w:line="240" w:lineRule="auto"/>
              <w:rPr>
                <w:rFonts w:ascii="Times New Roman" w:hAnsi="Times New Roman"/>
                <w:b/>
                <w:sz w:val="20"/>
                <w:szCs w:val="20"/>
                <w:lang w:val="ro-RO" w:eastAsia="sl-SI"/>
              </w:rPr>
            </w:pPr>
          </w:p>
          <w:p w14:paraId="52D73F57" w14:textId="77777777" w:rsidR="00DE7062"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sidRPr="00540280">
              <w:rPr>
                <w:rFonts w:ascii="Times New Roman" w:hAnsi="Times New Roman"/>
                <w:b/>
                <w:sz w:val="20"/>
                <w:szCs w:val="20"/>
                <w:lang w:val="ro-RO" w:eastAsia="sl-SI"/>
              </w:rPr>
              <w:t>Riscul neglijenței în serviciu</w:t>
            </w:r>
          </w:p>
          <w:p w14:paraId="4EC4E741" w14:textId="1DC8EA89" w:rsidR="00DE7062" w:rsidRPr="00AD2A8B"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Pr>
                <w:rFonts w:ascii="Times New Roman" w:hAnsi="Times New Roman"/>
                <w:b/>
                <w:sz w:val="20"/>
                <w:szCs w:val="20"/>
                <w:lang w:val="ro-RO" w:eastAsia="sl-SI"/>
              </w:rPr>
              <w:t>Riscul o</w:t>
            </w:r>
            <w:r w:rsidRPr="005B7FA9">
              <w:rPr>
                <w:rFonts w:ascii="Times New Roman" w:hAnsi="Times New Roman"/>
                <w:b/>
                <w:sz w:val="20"/>
                <w:szCs w:val="20"/>
                <w:lang w:val="ro-RO" w:eastAsia="sl-SI"/>
              </w:rPr>
              <w:t xml:space="preserve">miterii în continuare a unor obligații aferente procedurii de desfășurare a </w:t>
            </w:r>
            <w:r w:rsidRPr="005B7FA9">
              <w:rPr>
                <w:rFonts w:ascii="Times New Roman" w:hAnsi="Times New Roman"/>
                <w:b/>
                <w:sz w:val="20"/>
                <w:szCs w:val="20"/>
                <w:lang w:val="ro-RO" w:eastAsia="sl-SI"/>
              </w:rPr>
              <w:lastRenderedPageBreak/>
              <w:t>controlului de stat, sub paravanul atribuțiilor de inspectare aeronautică</w:t>
            </w:r>
          </w:p>
          <w:p w14:paraId="1360A659" w14:textId="0F38A4C3" w:rsidR="00DE7062" w:rsidRPr="005C4BD4"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Pr>
                <w:rFonts w:ascii="Times New Roman" w:hAnsi="Times New Roman"/>
                <w:b/>
                <w:sz w:val="20"/>
                <w:szCs w:val="20"/>
                <w:lang w:val="ro-RO" w:eastAsia="sl-SI"/>
              </w:rPr>
              <w:t>Riscul c</w:t>
            </w:r>
            <w:r w:rsidRPr="005B7FA9">
              <w:rPr>
                <w:rFonts w:ascii="Times New Roman" w:hAnsi="Times New Roman"/>
                <w:b/>
                <w:sz w:val="20"/>
                <w:szCs w:val="20"/>
                <w:lang w:val="pt-BR" w:eastAsia="sl-SI"/>
              </w:rPr>
              <w:t>umulării continue defectuoasă a atribuțiilor ce trebuie exercitate separat (control și inspecție aeronautică)</w:t>
            </w:r>
          </w:p>
          <w:p w14:paraId="2B3B451D" w14:textId="77777777" w:rsidR="00DE7062" w:rsidRPr="007A792B"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proofErr w:type="spellStart"/>
            <w:r>
              <w:rPr>
                <w:rFonts w:ascii="Times New Roman" w:hAnsi="Times New Roman"/>
                <w:b/>
                <w:sz w:val="20"/>
                <w:szCs w:val="20"/>
                <w:lang w:val="en-GB" w:eastAsia="sl-SI"/>
              </w:rPr>
              <w:t>Riscul</w:t>
            </w:r>
            <w:proofErr w:type="spellEnd"/>
            <w:r>
              <w:rPr>
                <w:rFonts w:ascii="Times New Roman" w:hAnsi="Times New Roman"/>
                <w:b/>
                <w:sz w:val="20"/>
                <w:szCs w:val="20"/>
                <w:lang w:val="en-GB" w:eastAsia="sl-SI"/>
              </w:rPr>
              <w:t xml:space="preserve"> </w:t>
            </w:r>
            <w:proofErr w:type="spellStart"/>
            <w:r>
              <w:rPr>
                <w:rFonts w:ascii="Times New Roman" w:hAnsi="Times New Roman"/>
                <w:b/>
                <w:sz w:val="20"/>
                <w:szCs w:val="20"/>
                <w:lang w:val="en-GB" w:eastAsia="sl-SI"/>
              </w:rPr>
              <w:t>admiterii</w:t>
            </w:r>
            <w:proofErr w:type="spellEnd"/>
            <w:r>
              <w:rPr>
                <w:rFonts w:ascii="Times New Roman" w:hAnsi="Times New Roman"/>
                <w:b/>
                <w:sz w:val="20"/>
                <w:szCs w:val="20"/>
                <w:lang w:val="en-GB" w:eastAsia="sl-SI"/>
              </w:rPr>
              <w:t xml:space="preserve"> </w:t>
            </w:r>
            <w:proofErr w:type="spellStart"/>
            <w:r>
              <w:rPr>
                <w:rFonts w:ascii="Times New Roman" w:hAnsi="Times New Roman"/>
                <w:b/>
                <w:sz w:val="20"/>
                <w:szCs w:val="20"/>
                <w:lang w:val="en-GB" w:eastAsia="sl-SI"/>
              </w:rPr>
              <w:t>în</w:t>
            </w:r>
            <w:proofErr w:type="spellEnd"/>
            <w:r>
              <w:rPr>
                <w:rFonts w:ascii="Times New Roman" w:hAnsi="Times New Roman"/>
                <w:b/>
                <w:sz w:val="20"/>
                <w:szCs w:val="20"/>
                <w:lang w:val="en-GB" w:eastAsia="sl-SI"/>
              </w:rPr>
              <w:t xml:space="preserve"> </w:t>
            </w:r>
            <w:proofErr w:type="spellStart"/>
            <w:r>
              <w:rPr>
                <w:rFonts w:ascii="Times New Roman" w:hAnsi="Times New Roman"/>
                <w:b/>
                <w:sz w:val="20"/>
                <w:szCs w:val="20"/>
                <w:lang w:val="en-GB" w:eastAsia="sl-SI"/>
              </w:rPr>
              <w:t>continuare</w:t>
            </w:r>
            <w:proofErr w:type="spellEnd"/>
            <w:r>
              <w:rPr>
                <w:rFonts w:ascii="Times New Roman" w:hAnsi="Times New Roman"/>
                <w:b/>
                <w:sz w:val="20"/>
                <w:szCs w:val="20"/>
                <w:lang w:val="en-GB" w:eastAsia="sl-SI"/>
              </w:rPr>
              <w:t xml:space="preserve"> a </w:t>
            </w:r>
            <w:proofErr w:type="spellStart"/>
            <w:r>
              <w:rPr>
                <w:rFonts w:ascii="Times New Roman" w:hAnsi="Times New Roman"/>
                <w:b/>
                <w:sz w:val="20"/>
                <w:szCs w:val="20"/>
                <w:lang w:val="en-GB" w:eastAsia="sl-SI"/>
              </w:rPr>
              <w:t>raportării</w:t>
            </w:r>
            <w:proofErr w:type="spellEnd"/>
            <w:r>
              <w:rPr>
                <w:rFonts w:ascii="Times New Roman" w:hAnsi="Times New Roman"/>
                <w:b/>
                <w:sz w:val="20"/>
                <w:szCs w:val="20"/>
                <w:lang w:val="en-GB" w:eastAsia="sl-SI"/>
              </w:rPr>
              <w:t xml:space="preserve"> </w:t>
            </w:r>
            <w:proofErr w:type="spellStart"/>
            <w:r>
              <w:rPr>
                <w:rFonts w:ascii="Times New Roman" w:hAnsi="Times New Roman"/>
                <w:b/>
                <w:sz w:val="20"/>
                <w:szCs w:val="20"/>
                <w:lang w:val="en-GB" w:eastAsia="sl-SI"/>
              </w:rPr>
              <w:t>neconforme</w:t>
            </w:r>
            <w:proofErr w:type="spellEnd"/>
            <w:r>
              <w:rPr>
                <w:rFonts w:ascii="Times New Roman" w:hAnsi="Times New Roman"/>
                <w:b/>
                <w:sz w:val="20"/>
                <w:szCs w:val="20"/>
                <w:lang w:val="en-GB" w:eastAsia="sl-SI"/>
              </w:rPr>
              <w:t xml:space="preserve"> a </w:t>
            </w:r>
            <w:proofErr w:type="spellStart"/>
            <w:r>
              <w:rPr>
                <w:rFonts w:ascii="Times New Roman" w:hAnsi="Times New Roman"/>
                <w:b/>
                <w:sz w:val="20"/>
                <w:szCs w:val="20"/>
                <w:lang w:val="en-GB" w:eastAsia="sl-SI"/>
              </w:rPr>
              <w:t>controalelor</w:t>
            </w:r>
            <w:proofErr w:type="spellEnd"/>
            <w:r>
              <w:rPr>
                <w:rFonts w:ascii="Times New Roman" w:hAnsi="Times New Roman"/>
                <w:b/>
                <w:sz w:val="20"/>
                <w:szCs w:val="20"/>
                <w:lang w:val="en-GB" w:eastAsia="sl-SI"/>
              </w:rPr>
              <w:t xml:space="preserve"> de stat </w:t>
            </w:r>
          </w:p>
          <w:p w14:paraId="47899751" w14:textId="4E9E554D" w:rsidR="00DE7062" w:rsidRPr="007A792B" w:rsidRDefault="00DE7062" w:rsidP="00DE7062">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sidRPr="007A792B">
              <w:rPr>
                <w:rFonts w:ascii="Times New Roman" w:hAnsi="Times New Roman"/>
                <w:b/>
                <w:sz w:val="20"/>
                <w:szCs w:val="20"/>
                <w:lang w:val="ro-RO" w:eastAsia="sl-SI"/>
              </w:rPr>
              <w:t>Riscul neefectuării în continuare a</w:t>
            </w:r>
            <w:r w:rsidRPr="007A792B">
              <w:rPr>
                <w:rFonts w:ascii="Times New Roman" w:hAnsi="Times New Roman"/>
                <w:b/>
                <w:sz w:val="20"/>
                <w:szCs w:val="20"/>
                <w:lang w:val="en-GB" w:eastAsia="sl-SI"/>
              </w:rPr>
              <w:t xml:space="preserve"> </w:t>
            </w:r>
            <w:proofErr w:type="spellStart"/>
            <w:r w:rsidRPr="007A792B">
              <w:rPr>
                <w:rFonts w:ascii="Times New Roman" w:hAnsi="Times New Roman"/>
                <w:b/>
                <w:sz w:val="20"/>
                <w:szCs w:val="20"/>
                <w:lang w:val="en-GB" w:eastAsia="sl-SI"/>
              </w:rPr>
              <w:t>controlului</w:t>
            </w:r>
            <w:proofErr w:type="spellEnd"/>
            <w:r w:rsidRPr="007A792B">
              <w:rPr>
                <w:rFonts w:ascii="Times New Roman" w:hAnsi="Times New Roman"/>
                <w:b/>
                <w:sz w:val="20"/>
                <w:szCs w:val="20"/>
                <w:lang w:val="en-GB" w:eastAsia="sl-SI"/>
              </w:rPr>
              <w:t xml:space="preserve"> de stat </w:t>
            </w:r>
            <w:proofErr w:type="spellStart"/>
            <w:r w:rsidRPr="007A792B">
              <w:rPr>
                <w:rFonts w:ascii="Times New Roman" w:hAnsi="Times New Roman"/>
                <w:b/>
                <w:sz w:val="20"/>
                <w:szCs w:val="20"/>
                <w:lang w:val="en-GB" w:eastAsia="sl-SI"/>
              </w:rPr>
              <w:t>în</w:t>
            </w:r>
            <w:proofErr w:type="spellEnd"/>
            <w:r w:rsidRPr="007A792B">
              <w:rPr>
                <w:rFonts w:ascii="Times New Roman" w:hAnsi="Times New Roman"/>
                <w:b/>
                <w:sz w:val="20"/>
                <w:szCs w:val="20"/>
                <w:lang w:val="en-GB" w:eastAsia="sl-SI"/>
              </w:rPr>
              <w:t xml:space="preserve"> </w:t>
            </w:r>
            <w:proofErr w:type="spellStart"/>
            <w:r w:rsidRPr="007A792B">
              <w:rPr>
                <w:rFonts w:ascii="Times New Roman" w:hAnsi="Times New Roman"/>
                <w:b/>
                <w:sz w:val="20"/>
                <w:szCs w:val="20"/>
                <w:lang w:val="en-GB" w:eastAsia="sl-SI"/>
              </w:rPr>
              <w:t>cadrul</w:t>
            </w:r>
            <w:proofErr w:type="spellEnd"/>
            <w:r w:rsidRPr="007A792B">
              <w:rPr>
                <w:rFonts w:ascii="Times New Roman" w:hAnsi="Times New Roman"/>
                <w:b/>
                <w:sz w:val="20"/>
                <w:szCs w:val="20"/>
                <w:lang w:val="en-GB" w:eastAsia="sl-SI"/>
              </w:rPr>
              <w:t xml:space="preserve"> </w:t>
            </w:r>
            <w:proofErr w:type="spellStart"/>
            <w:r w:rsidRPr="007A792B">
              <w:rPr>
                <w:rFonts w:ascii="Times New Roman" w:hAnsi="Times New Roman"/>
                <w:b/>
                <w:sz w:val="20"/>
                <w:szCs w:val="20"/>
                <w:lang w:val="en-GB" w:eastAsia="sl-SI"/>
              </w:rPr>
              <w:t>procedurii</w:t>
            </w:r>
            <w:proofErr w:type="spellEnd"/>
            <w:r w:rsidRPr="007A792B">
              <w:rPr>
                <w:rFonts w:ascii="Times New Roman" w:hAnsi="Times New Roman"/>
                <w:b/>
                <w:sz w:val="20"/>
                <w:szCs w:val="20"/>
                <w:lang w:val="en-GB" w:eastAsia="sl-SI"/>
              </w:rPr>
              <w:t xml:space="preserve"> de </w:t>
            </w:r>
            <w:proofErr w:type="spellStart"/>
            <w:r w:rsidRPr="007A792B">
              <w:rPr>
                <w:rFonts w:ascii="Times New Roman" w:hAnsi="Times New Roman"/>
                <w:b/>
                <w:sz w:val="20"/>
                <w:szCs w:val="20"/>
                <w:lang w:val="en-GB" w:eastAsia="sl-SI"/>
              </w:rPr>
              <w:t>eliberare</w:t>
            </w:r>
            <w:proofErr w:type="spellEnd"/>
            <w:r w:rsidRPr="007A792B">
              <w:rPr>
                <w:rFonts w:ascii="Times New Roman" w:hAnsi="Times New Roman"/>
                <w:b/>
                <w:sz w:val="20"/>
                <w:szCs w:val="20"/>
                <w:lang w:val="en-GB" w:eastAsia="sl-SI"/>
              </w:rPr>
              <w:t xml:space="preserve"> a </w:t>
            </w:r>
            <w:proofErr w:type="spellStart"/>
            <w:r w:rsidRPr="007A792B">
              <w:rPr>
                <w:rFonts w:ascii="Times New Roman" w:hAnsi="Times New Roman"/>
                <w:b/>
                <w:sz w:val="20"/>
                <w:szCs w:val="20"/>
                <w:lang w:val="en-GB" w:eastAsia="sl-SI"/>
              </w:rPr>
              <w:t>actului</w:t>
            </w:r>
            <w:proofErr w:type="spellEnd"/>
            <w:r w:rsidRPr="007A792B">
              <w:rPr>
                <w:rFonts w:ascii="Times New Roman" w:hAnsi="Times New Roman"/>
                <w:b/>
                <w:sz w:val="20"/>
                <w:szCs w:val="20"/>
                <w:lang w:val="en-GB" w:eastAsia="sl-SI"/>
              </w:rPr>
              <w:t xml:space="preserve"> </w:t>
            </w:r>
            <w:proofErr w:type="spellStart"/>
            <w:r w:rsidRPr="007A792B">
              <w:rPr>
                <w:rFonts w:ascii="Times New Roman" w:hAnsi="Times New Roman"/>
                <w:b/>
                <w:sz w:val="20"/>
                <w:szCs w:val="20"/>
                <w:lang w:val="en-GB" w:eastAsia="sl-SI"/>
              </w:rPr>
              <w:t>permisiv</w:t>
            </w:r>
            <w:proofErr w:type="spellEnd"/>
          </w:p>
        </w:tc>
        <w:tc>
          <w:tcPr>
            <w:tcW w:w="4394" w:type="dxa"/>
            <w:vAlign w:val="center"/>
          </w:tcPr>
          <w:p w14:paraId="047EE468" w14:textId="24E3551D" w:rsidR="00DE7062" w:rsidRPr="00540280" w:rsidRDefault="00DE7062" w:rsidP="00DE7062">
            <w:pPr>
              <w:tabs>
                <w:tab w:val="left" w:pos="436"/>
              </w:tabs>
              <w:spacing w:before="60" w:after="60" w:line="240" w:lineRule="auto"/>
              <w:jc w:val="both"/>
              <w:rPr>
                <w:rFonts w:ascii="Times New Roman" w:hAnsi="Times New Roman"/>
                <w:b/>
                <w:bCs/>
                <w:sz w:val="20"/>
                <w:szCs w:val="20"/>
                <w:lang w:val="ro-RO"/>
              </w:rPr>
            </w:pPr>
            <w:r w:rsidRPr="00540280">
              <w:rPr>
                <w:rFonts w:ascii="Times New Roman" w:hAnsi="Times New Roman"/>
                <w:b/>
                <w:bCs/>
                <w:sz w:val="20"/>
                <w:szCs w:val="20"/>
                <w:lang w:val="ro-RO"/>
              </w:rPr>
              <w:lastRenderedPageBreak/>
              <w:t xml:space="preserve">34.  </w:t>
            </w:r>
            <w:r w:rsidRPr="00540280">
              <w:rPr>
                <w:rFonts w:ascii="Times New Roman" w:hAnsi="Times New Roman"/>
                <w:sz w:val="20"/>
                <w:szCs w:val="20"/>
                <w:lang w:val="ro-RO"/>
              </w:rPr>
              <w:t xml:space="preserve">Respectarea cadrului juridic </w:t>
            </w:r>
            <w:proofErr w:type="spellStart"/>
            <w:r w:rsidRPr="00540280">
              <w:rPr>
                <w:rFonts w:ascii="Times New Roman" w:hAnsi="Times New Roman"/>
                <w:sz w:val="20"/>
                <w:szCs w:val="20"/>
                <w:lang w:val="ro-RO"/>
              </w:rPr>
              <w:t>şi</w:t>
            </w:r>
            <w:proofErr w:type="spellEnd"/>
            <w:r w:rsidRPr="00540280">
              <w:rPr>
                <w:rFonts w:ascii="Times New Roman" w:hAnsi="Times New Roman"/>
                <w:sz w:val="20"/>
                <w:szCs w:val="20"/>
                <w:lang w:val="ro-RO"/>
              </w:rPr>
              <w:t xml:space="preserve"> instituțional în domeniul controlului de stat, prin aplicarea conformă a Legii nr.131/2012 privind controlul de stat. Organizarea și desfășurarea controlului de stat în condițiile stabilite de Legea nr.131/2012, respectarea conformă a principiilor fundamentale și a procedurii de efectuare a controlului în privința celor 4 domenii atribuite competenței AAC, și anume: </w:t>
            </w:r>
            <w:r w:rsidRPr="006445E4">
              <w:rPr>
                <w:rFonts w:ascii="Times New Roman" w:hAnsi="Times New Roman"/>
                <w:i/>
                <w:iCs/>
                <w:sz w:val="20"/>
                <w:szCs w:val="20"/>
                <w:lang w:val="ro-RO"/>
              </w:rPr>
              <w:t xml:space="preserve">siguranța zborurilor; calitatea serviciilor prestate de aviația civilă; protecția consumatorilor </w:t>
            </w:r>
            <w:r w:rsidRPr="006445E4">
              <w:rPr>
                <w:rFonts w:ascii="Times New Roman" w:hAnsi="Times New Roman"/>
                <w:i/>
                <w:iCs/>
                <w:sz w:val="20"/>
                <w:szCs w:val="20"/>
                <w:lang w:val="ro-RO"/>
              </w:rPr>
              <w:lastRenderedPageBreak/>
              <w:t>în domeniul transportului aeronautic; respectarea condițiilor de autorizare sau de certificare în domeniul aferent.</w:t>
            </w:r>
          </w:p>
        </w:tc>
        <w:tc>
          <w:tcPr>
            <w:tcW w:w="2268" w:type="dxa"/>
            <w:vAlign w:val="center"/>
          </w:tcPr>
          <w:p w14:paraId="62843DCA" w14:textId="77777777" w:rsidR="00DE7062" w:rsidRPr="00540280" w:rsidRDefault="00DE7062" w:rsidP="00DE7062">
            <w:pPr>
              <w:spacing w:after="0"/>
              <w:jc w:val="center"/>
              <w:rPr>
                <w:rFonts w:ascii="Times New Roman" w:hAnsi="Times New Roman"/>
                <w:color w:val="000000" w:themeColor="text1"/>
                <w:sz w:val="20"/>
                <w:szCs w:val="20"/>
                <w:lang w:val="ro-RO" w:eastAsia="sl-SI"/>
              </w:rPr>
            </w:pPr>
          </w:p>
          <w:p w14:paraId="5EA0DF98" w14:textId="77777777" w:rsidR="00DE7062" w:rsidRPr="00540280" w:rsidRDefault="00DE7062" w:rsidP="00DE7062">
            <w:pPr>
              <w:spacing w:after="0"/>
              <w:jc w:val="center"/>
              <w:rPr>
                <w:rFonts w:ascii="Times New Roman" w:hAnsi="Times New Roman"/>
                <w:color w:val="000000" w:themeColor="text1"/>
                <w:sz w:val="20"/>
                <w:szCs w:val="20"/>
                <w:lang w:val="ro-RO" w:eastAsia="sl-SI"/>
              </w:rPr>
            </w:pPr>
          </w:p>
          <w:p w14:paraId="32ECC438" w14:textId="77777777" w:rsidR="00DE7062" w:rsidRPr="00540280" w:rsidRDefault="00DE7062" w:rsidP="00DE7062">
            <w:pPr>
              <w:spacing w:after="0"/>
              <w:jc w:val="center"/>
              <w:rPr>
                <w:rFonts w:ascii="Times New Roman" w:hAnsi="Times New Roman"/>
                <w:color w:val="000000" w:themeColor="text1"/>
                <w:sz w:val="20"/>
                <w:szCs w:val="20"/>
                <w:lang w:val="ro-RO" w:eastAsia="sl-SI"/>
              </w:rPr>
            </w:pPr>
          </w:p>
          <w:p w14:paraId="130D256D" w14:textId="3FE9A9F8" w:rsidR="00DE7062" w:rsidRPr="00540280" w:rsidRDefault="00DE7062" w:rsidP="00DE7062">
            <w:pPr>
              <w:spacing w:after="0"/>
              <w:jc w:val="center"/>
              <w:rPr>
                <w:rFonts w:ascii="Times New Roman" w:hAnsi="Times New Roman"/>
                <w:sz w:val="20"/>
                <w:szCs w:val="20"/>
                <w:lang w:val="ro-RO" w:eastAsia="sl-SI"/>
              </w:rPr>
            </w:pPr>
            <w:r w:rsidRPr="00540280">
              <w:rPr>
                <w:rFonts w:ascii="Times New Roman" w:hAnsi="Times New Roman"/>
                <w:color w:val="000000" w:themeColor="text1"/>
                <w:sz w:val="20"/>
                <w:szCs w:val="20"/>
                <w:lang w:val="ro-RO" w:eastAsia="sl-SI"/>
              </w:rPr>
              <w:t xml:space="preserve">30 </w:t>
            </w:r>
            <w:r>
              <w:rPr>
                <w:rFonts w:ascii="Times New Roman" w:hAnsi="Times New Roman"/>
                <w:color w:val="000000" w:themeColor="text1"/>
                <w:sz w:val="20"/>
                <w:szCs w:val="20"/>
                <w:lang w:val="ro-RO" w:eastAsia="sl-SI"/>
              </w:rPr>
              <w:t>Octombrie</w:t>
            </w:r>
            <w:r w:rsidRPr="00540280">
              <w:rPr>
                <w:rFonts w:ascii="Times New Roman" w:hAnsi="Times New Roman"/>
                <w:color w:val="000000" w:themeColor="text1"/>
                <w:sz w:val="20"/>
                <w:szCs w:val="20"/>
                <w:lang w:val="ro-RO" w:eastAsia="sl-SI"/>
              </w:rPr>
              <w:t xml:space="preserve"> 2026</w:t>
            </w:r>
            <w:r>
              <w:rPr>
                <w:rFonts w:ascii="Times New Roman" w:hAnsi="Times New Roman"/>
                <w:color w:val="000000" w:themeColor="text1"/>
                <w:sz w:val="20"/>
                <w:szCs w:val="20"/>
                <w:lang w:val="ro-RO" w:eastAsia="sl-SI"/>
              </w:rPr>
              <w:t xml:space="preserve"> / permanent</w:t>
            </w:r>
          </w:p>
        </w:tc>
        <w:tc>
          <w:tcPr>
            <w:tcW w:w="6096" w:type="dxa"/>
            <w:vAlign w:val="center"/>
          </w:tcPr>
          <w:p w14:paraId="4EA25AA1" w14:textId="77777777" w:rsidR="00DE7062" w:rsidRDefault="00DE7062" w:rsidP="00DE7062">
            <w:pPr>
              <w:pStyle w:val="ListParagraph"/>
              <w:spacing w:after="0" w:line="240" w:lineRule="auto"/>
              <w:ind w:left="360"/>
              <w:jc w:val="both"/>
              <w:rPr>
                <w:rFonts w:ascii="Times New Roman" w:hAnsi="Times New Roman"/>
                <w:sz w:val="20"/>
                <w:szCs w:val="20"/>
                <w:lang w:val="ro-RO"/>
              </w:rPr>
            </w:pPr>
          </w:p>
          <w:p w14:paraId="3E3A692D" w14:textId="7C8BD3D3" w:rsidR="00DE7062" w:rsidRPr="009D0D9B" w:rsidRDefault="00DE7062" w:rsidP="00DE7062">
            <w:pPr>
              <w:pStyle w:val="ListParagraph"/>
              <w:numPr>
                <w:ilvl w:val="0"/>
                <w:numId w:val="1"/>
              </w:numPr>
              <w:spacing w:after="0" w:line="240" w:lineRule="auto"/>
              <w:jc w:val="both"/>
              <w:rPr>
                <w:rFonts w:ascii="Times New Roman" w:hAnsi="Times New Roman"/>
                <w:sz w:val="20"/>
                <w:szCs w:val="20"/>
                <w:lang w:val="ro-RO"/>
              </w:rPr>
            </w:pPr>
            <w:r w:rsidRPr="006445E4">
              <w:rPr>
                <w:rFonts w:ascii="Times New Roman" w:hAnsi="Times New Roman"/>
                <w:sz w:val="20"/>
                <w:szCs w:val="20"/>
                <w:lang w:val="ro-RO"/>
              </w:rPr>
              <w:t>Instruire organizată pentru agenții publici cu privire</w:t>
            </w:r>
            <w:r w:rsidRPr="006445E4">
              <w:rPr>
                <w:rFonts w:ascii="Times New Roman" w:eastAsia="Times New Roman" w:hAnsi="Times New Roman"/>
                <w:bCs/>
                <w:sz w:val="20"/>
                <w:szCs w:val="20"/>
                <w:lang w:val="ro-RO"/>
              </w:rPr>
              <w:t xml:space="preserve"> la aplicarea </w:t>
            </w:r>
            <w:r w:rsidRPr="006445E4">
              <w:rPr>
                <w:rFonts w:ascii="Times New Roman" w:hAnsi="Times New Roman"/>
                <w:sz w:val="20"/>
                <w:szCs w:val="20"/>
                <w:lang w:val="ro-RO"/>
              </w:rPr>
              <w:t>conformă a Legii nr.131/2012 (</w:t>
            </w:r>
            <w:r w:rsidRPr="006445E4">
              <w:rPr>
                <w:rFonts w:ascii="Times New Roman" w:hAnsi="Times New Roman"/>
                <w:i/>
                <w:iCs/>
                <w:sz w:val="20"/>
                <w:szCs w:val="20"/>
                <w:lang w:val="ro-RO"/>
              </w:rPr>
              <w:t>de către Cancelaria de Stat</w:t>
            </w:r>
            <w:r w:rsidRPr="006445E4">
              <w:rPr>
                <w:rFonts w:ascii="Times New Roman" w:hAnsi="Times New Roman"/>
                <w:sz w:val="20"/>
                <w:szCs w:val="20"/>
                <w:lang w:val="ro-RO"/>
              </w:rPr>
              <w:t>)</w:t>
            </w:r>
            <w:r w:rsidR="00686E53">
              <w:rPr>
                <w:rFonts w:ascii="Times New Roman" w:hAnsi="Times New Roman"/>
                <w:sz w:val="20"/>
                <w:szCs w:val="20"/>
                <w:lang w:val="ro-RO"/>
              </w:rPr>
              <w:t>:</w:t>
            </w:r>
            <w:r w:rsidR="0096525E">
              <w:rPr>
                <w:rFonts w:ascii="Times New Roman" w:hAnsi="Times New Roman"/>
                <w:sz w:val="20"/>
                <w:szCs w:val="20"/>
                <w:lang w:val="ro-RO"/>
              </w:rPr>
              <w:t xml:space="preserve"> </w:t>
            </w:r>
            <w:r w:rsidR="0096525E" w:rsidRPr="009D0D9B">
              <w:rPr>
                <w:rFonts w:ascii="Times New Roman" w:hAnsi="Times New Roman"/>
                <w:sz w:val="20"/>
                <w:szCs w:val="20"/>
                <w:lang w:val="ro-RO"/>
              </w:rPr>
              <w:t xml:space="preserve">la 24.04.2026 Cancelaria de Stat a organizat instruirea respectivă pentru angajații Autorității Aeronautice Civile; </w:t>
            </w:r>
          </w:p>
          <w:p w14:paraId="12F4D4D6" w14:textId="77777777" w:rsidR="00DE7062" w:rsidRPr="006445E4" w:rsidRDefault="00DE7062" w:rsidP="00DE7062">
            <w:pPr>
              <w:pStyle w:val="ListParagraph"/>
              <w:spacing w:after="0" w:line="240" w:lineRule="auto"/>
              <w:ind w:left="360"/>
              <w:jc w:val="both"/>
              <w:rPr>
                <w:rFonts w:ascii="Times New Roman" w:hAnsi="Times New Roman"/>
                <w:sz w:val="20"/>
                <w:szCs w:val="20"/>
                <w:lang w:val="ro-RO"/>
              </w:rPr>
            </w:pPr>
          </w:p>
          <w:p w14:paraId="05C1FBF4" w14:textId="30C49367" w:rsidR="00DE7062" w:rsidRPr="009D0D9B" w:rsidRDefault="00DE7062" w:rsidP="00DE7062">
            <w:pPr>
              <w:pStyle w:val="ListParagraph"/>
              <w:numPr>
                <w:ilvl w:val="0"/>
                <w:numId w:val="1"/>
              </w:numPr>
              <w:spacing w:after="0" w:line="240" w:lineRule="auto"/>
              <w:jc w:val="both"/>
              <w:rPr>
                <w:rFonts w:ascii="Times New Roman" w:hAnsi="Times New Roman"/>
                <w:sz w:val="20"/>
                <w:szCs w:val="20"/>
                <w:lang w:val="ro-RO"/>
              </w:rPr>
            </w:pPr>
            <w:r w:rsidRPr="00016ACD">
              <w:rPr>
                <w:rFonts w:ascii="Times New Roman" w:hAnsi="Times New Roman"/>
                <w:sz w:val="20"/>
                <w:szCs w:val="20"/>
                <w:lang w:val="ro-RO"/>
              </w:rPr>
              <w:t>Numărul  persoanelor instruire contra semnătură</w:t>
            </w:r>
            <w:r w:rsidR="00686E53">
              <w:rPr>
                <w:rFonts w:ascii="Times New Roman" w:hAnsi="Times New Roman"/>
                <w:sz w:val="20"/>
                <w:szCs w:val="20"/>
                <w:lang w:val="ro-RO"/>
              </w:rPr>
              <w:t>:</w:t>
            </w:r>
            <w:r w:rsidR="0096525E">
              <w:rPr>
                <w:rFonts w:ascii="Times New Roman" w:hAnsi="Times New Roman"/>
                <w:sz w:val="20"/>
                <w:szCs w:val="20"/>
                <w:lang w:val="ro-RO"/>
              </w:rPr>
              <w:t xml:space="preserve"> din motivul numărului limitat de locuri disponibile, au fost instruite doar </w:t>
            </w:r>
            <w:r w:rsidR="0096525E" w:rsidRPr="009D0D9B">
              <w:rPr>
                <w:rFonts w:ascii="Times New Roman" w:hAnsi="Times New Roman"/>
                <w:b/>
                <w:bCs/>
                <w:color w:val="0070C0"/>
                <w:sz w:val="20"/>
                <w:szCs w:val="20"/>
                <w:lang w:val="ro-RO"/>
              </w:rPr>
              <w:t>5</w:t>
            </w:r>
            <w:r w:rsidR="0096525E" w:rsidRPr="009D0D9B">
              <w:rPr>
                <w:rFonts w:ascii="Times New Roman" w:hAnsi="Times New Roman"/>
                <w:sz w:val="20"/>
                <w:szCs w:val="20"/>
                <w:lang w:val="ro-RO"/>
              </w:rPr>
              <w:t>;</w:t>
            </w:r>
          </w:p>
          <w:p w14:paraId="6FE4C909" w14:textId="77777777" w:rsidR="00DE7062" w:rsidRPr="00016ACD" w:rsidRDefault="00DE7062" w:rsidP="00DE7062">
            <w:pPr>
              <w:spacing w:after="0" w:line="240" w:lineRule="auto"/>
              <w:jc w:val="both"/>
              <w:rPr>
                <w:rFonts w:ascii="Times New Roman" w:hAnsi="Times New Roman"/>
                <w:sz w:val="20"/>
                <w:szCs w:val="20"/>
                <w:lang w:val="ro-RO"/>
              </w:rPr>
            </w:pPr>
          </w:p>
          <w:p w14:paraId="1E1409A1" w14:textId="050D74D4" w:rsidR="00DE7062" w:rsidRPr="009D0D9B" w:rsidRDefault="00DE7062" w:rsidP="00DE7062">
            <w:pPr>
              <w:pStyle w:val="ListParagraph"/>
              <w:numPr>
                <w:ilvl w:val="0"/>
                <w:numId w:val="1"/>
              </w:numPr>
              <w:spacing w:after="0" w:line="240" w:lineRule="auto"/>
              <w:jc w:val="both"/>
              <w:rPr>
                <w:rFonts w:ascii="Times New Roman" w:hAnsi="Times New Roman"/>
                <w:b/>
                <w:bCs/>
                <w:color w:val="0070C0"/>
                <w:sz w:val="20"/>
                <w:szCs w:val="20"/>
                <w:lang w:val="ro-RO"/>
              </w:rPr>
            </w:pPr>
            <w:r w:rsidRPr="009D0D9B">
              <w:rPr>
                <w:rFonts w:ascii="Times New Roman" w:hAnsi="Times New Roman"/>
                <w:sz w:val="20"/>
                <w:szCs w:val="20"/>
                <w:lang w:val="ro-RO"/>
              </w:rPr>
              <w:t>N</w:t>
            </w:r>
            <w:r w:rsidR="00327692" w:rsidRPr="009D0D9B">
              <w:rPr>
                <w:rFonts w:ascii="Times New Roman" w:hAnsi="Times New Roman"/>
                <w:sz w:val="20"/>
                <w:szCs w:val="20"/>
                <w:lang w:val="ro-RO"/>
              </w:rPr>
              <w:t>r.</w:t>
            </w:r>
            <w:r w:rsidRPr="009D0D9B">
              <w:rPr>
                <w:rFonts w:ascii="Times New Roman" w:hAnsi="Times New Roman"/>
                <w:sz w:val="20"/>
                <w:szCs w:val="20"/>
                <w:lang w:val="ro-RO"/>
              </w:rPr>
              <w:t xml:space="preserve"> controalelor de stat desfășurate (</w:t>
            </w:r>
            <w:r w:rsidRPr="009D0D9B">
              <w:rPr>
                <w:rFonts w:ascii="Times New Roman" w:hAnsi="Times New Roman"/>
                <w:i/>
                <w:iCs/>
                <w:sz w:val="20"/>
                <w:szCs w:val="20"/>
                <w:lang w:val="ro-RO"/>
              </w:rPr>
              <w:t>aferent domeniilor tuturor de competență</w:t>
            </w:r>
            <w:r w:rsidRPr="009D0D9B">
              <w:rPr>
                <w:rFonts w:ascii="Times New Roman" w:hAnsi="Times New Roman"/>
                <w:sz w:val="20"/>
                <w:szCs w:val="20"/>
                <w:lang w:val="ro-RO"/>
              </w:rPr>
              <w:t>)</w:t>
            </w:r>
            <w:r w:rsidR="00327692" w:rsidRPr="009D0D9B">
              <w:rPr>
                <w:rFonts w:ascii="Times New Roman" w:hAnsi="Times New Roman"/>
                <w:sz w:val="20"/>
                <w:szCs w:val="20"/>
                <w:lang w:val="ro-RO"/>
              </w:rPr>
              <w:t xml:space="preserve">: </w:t>
            </w:r>
            <w:r w:rsidR="009D0D9B" w:rsidRPr="009D0D9B">
              <w:rPr>
                <w:rFonts w:ascii="Times New Roman" w:hAnsi="Times New Roman"/>
                <w:b/>
                <w:bCs/>
                <w:color w:val="0070C0"/>
                <w:sz w:val="20"/>
                <w:szCs w:val="20"/>
                <w:lang w:val="ro-RO"/>
              </w:rPr>
              <w:t>4</w:t>
            </w:r>
          </w:p>
          <w:p w14:paraId="20D7656E" w14:textId="77777777" w:rsidR="00DE7062" w:rsidRPr="00327692" w:rsidRDefault="00DE7062" w:rsidP="00DE7062">
            <w:pPr>
              <w:spacing w:after="0" w:line="240" w:lineRule="auto"/>
              <w:jc w:val="both"/>
              <w:rPr>
                <w:rFonts w:ascii="Times New Roman" w:hAnsi="Times New Roman"/>
                <w:color w:val="00B050"/>
                <w:sz w:val="20"/>
                <w:szCs w:val="20"/>
                <w:lang w:val="pt-BR"/>
              </w:rPr>
            </w:pPr>
          </w:p>
          <w:p w14:paraId="62E1569B" w14:textId="4BB8D107" w:rsidR="00DE7062" w:rsidRPr="00327692" w:rsidRDefault="00DE7062" w:rsidP="00DE7062">
            <w:pPr>
              <w:pStyle w:val="ListParagraph"/>
              <w:numPr>
                <w:ilvl w:val="0"/>
                <w:numId w:val="1"/>
              </w:numPr>
              <w:spacing w:after="0" w:line="240" w:lineRule="auto"/>
              <w:jc w:val="both"/>
              <w:rPr>
                <w:rFonts w:ascii="Times New Roman" w:hAnsi="Times New Roman"/>
                <w:b/>
                <w:bCs/>
                <w:color w:val="0070C0"/>
                <w:sz w:val="20"/>
                <w:szCs w:val="20"/>
                <w:lang w:val="ro-RO"/>
              </w:rPr>
            </w:pPr>
            <w:r w:rsidRPr="00327692">
              <w:rPr>
                <w:rFonts w:ascii="Times New Roman" w:hAnsi="Times New Roman"/>
                <w:sz w:val="20"/>
                <w:szCs w:val="20"/>
                <w:lang w:val="ro-RO"/>
              </w:rPr>
              <w:t>Nr. controalelor de stat în domeniul siguranței zborurilor</w:t>
            </w:r>
            <w:r w:rsidR="00327692" w:rsidRPr="00327692">
              <w:rPr>
                <w:rFonts w:ascii="Times New Roman" w:hAnsi="Times New Roman"/>
                <w:sz w:val="20"/>
                <w:szCs w:val="20"/>
                <w:lang w:val="ro-RO"/>
              </w:rPr>
              <w:t xml:space="preserve">: </w:t>
            </w:r>
            <w:r w:rsidR="00327692" w:rsidRPr="00327692">
              <w:rPr>
                <w:rFonts w:ascii="Times New Roman" w:hAnsi="Times New Roman"/>
                <w:b/>
                <w:bCs/>
                <w:color w:val="0070C0"/>
                <w:sz w:val="20"/>
                <w:szCs w:val="20"/>
                <w:lang w:val="ro-RO"/>
              </w:rPr>
              <w:t>0</w:t>
            </w:r>
          </w:p>
          <w:p w14:paraId="3C547AF0" w14:textId="77777777" w:rsidR="00DE7062" w:rsidRPr="00EB1F74" w:rsidRDefault="00DE7062" w:rsidP="00DE7062">
            <w:pPr>
              <w:spacing w:after="0" w:line="240" w:lineRule="auto"/>
              <w:jc w:val="both"/>
              <w:rPr>
                <w:rFonts w:ascii="Times New Roman" w:hAnsi="Times New Roman"/>
                <w:sz w:val="20"/>
                <w:szCs w:val="20"/>
                <w:highlight w:val="yellow"/>
                <w:lang w:val="ro-RO"/>
              </w:rPr>
            </w:pPr>
          </w:p>
          <w:p w14:paraId="33004E1E" w14:textId="0817F2BC" w:rsidR="00DE7062" w:rsidRPr="00327692" w:rsidRDefault="00DE7062" w:rsidP="00DE7062">
            <w:pPr>
              <w:pStyle w:val="ListParagraph"/>
              <w:numPr>
                <w:ilvl w:val="0"/>
                <w:numId w:val="1"/>
              </w:numPr>
              <w:spacing w:after="0" w:line="240" w:lineRule="auto"/>
              <w:jc w:val="both"/>
              <w:rPr>
                <w:rFonts w:ascii="Times New Roman" w:hAnsi="Times New Roman"/>
                <w:b/>
                <w:bCs/>
                <w:color w:val="0070C0"/>
                <w:sz w:val="20"/>
                <w:szCs w:val="20"/>
                <w:lang w:val="ro-RO"/>
              </w:rPr>
            </w:pPr>
            <w:r w:rsidRPr="00327692">
              <w:rPr>
                <w:rFonts w:ascii="Times New Roman" w:hAnsi="Times New Roman"/>
                <w:sz w:val="20"/>
                <w:szCs w:val="20"/>
                <w:lang w:val="ro-RO"/>
              </w:rPr>
              <w:t>Nr. controalelor de stat în domeniul</w:t>
            </w:r>
            <w:r w:rsidRPr="00327692">
              <w:rPr>
                <w:rFonts w:ascii="Times New Roman" w:hAnsi="Times New Roman"/>
                <w:i/>
                <w:iCs/>
                <w:sz w:val="20"/>
                <w:szCs w:val="20"/>
                <w:lang w:val="ro-RO"/>
              </w:rPr>
              <w:t xml:space="preserve"> </w:t>
            </w:r>
            <w:r w:rsidRPr="00327692">
              <w:rPr>
                <w:rFonts w:ascii="Times New Roman" w:hAnsi="Times New Roman"/>
                <w:sz w:val="20"/>
                <w:szCs w:val="20"/>
                <w:lang w:val="ro-RO"/>
              </w:rPr>
              <w:t>calității serviciilor prestate de aviația civilă</w:t>
            </w:r>
            <w:r w:rsidR="00327692" w:rsidRPr="00327692">
              <w:rPr>
                <w:rFonts w:ascii="Times New Roman" w:hAnsi="Times New Roman"/>
                <w:sz w:val="20"/>
                <w:szCs w:val="20"/>
                <w:lang w:val="ro-RO"/>
              </w:rPr>
              <w:t xml:space="preserve">: </w:t>
            </w:r>
            <w:r w:rsidR="00327692" w:rsidRPr="00327692">
              <w:rPr>
                <w:rFonts w:ascii="Times New Roman" w:hAnsi="Times New Roman"/>
                <w:b/>
                <w:bCs/>
                <w:color w:val="0070C0"/>
                <w:sz w:val="20"/>
                <w:szCs w:val="20"/>
                <w:lang w:val="ro-RO"/>
              </w:rPr>
              <w:t>0</w:t>
            </w:r>
          </w:p>
          <w:p w14:paraId="1A68A9D8" w14:textId="77777777" w:rsidR="00DE7062" w:rsidRPr="00EB1F74" w:rsidRDefault="00DE7062" w:rsidP="00DE7062">
            <w:pPr>
              <w:spacing w:after="0" w:line="240" w:lineRule="auto"/>
              <w:jc w:val="both"/>
              <w:rPr>
                <w:rFonts w:ascii="Times New Roman" w:hAnsi="Times New Roman"/>
                <w:sz w:val="20"/>
                <w:szCs w:val="20"/>
                <w:highlight w:val="yellow"/>
                <w:lang w:val="ro-RO"/>
              </w:rPr>
            </w:pPr>
          </w:p>
          <w:p w14:paraId="1746F353" w14:textId="76737397" w:rsidR="00DE7062" w:rsidRPr="00686E53" w:rsidRDefault="00DE7062" w:rsidP="00DE7062">
            <w:pPr>
              <w:pStyle w:val="ListParagraph"/>
              <w:numPr>
                <w:ilvl w:val="0"/>
                <w:numId w:val="1"/>
              </w:numPr>
              <w:spacing w:after="0" w:line="240" w:lineRule="auto"/>
              <w:jc w:val="both"/>
              <w:rPr>
                <w:rFonts w:ascii="Times New Roman" w:hAnsi="Times New Roman"/>
                <w:b/>
                <w:bCs/>
                <w:color w:val="0070C0"/>
                <w:sz w:val="20"/>
                <w:szCs w:val="20"/>
                <w:lang w:val="ro-RO"/>
              </w:rPr>
            </w:pPr>
            <w:r w:rsidRPr="00327692">
              <w:rPr>
                <w:rFonts w:ascii="Times New Roman" w:hAnsi="Times New Roman"/>
                <w:sz w:val="20"/>
                <w:szCs w:val="20"/>
                <w:lang w:val="ro-RO"/>
              </w:rPr>
              <w:t>Nr. controalelor de stat în domeniul protecției consumatorilor în domeniul transportului aeronautic</w:t>
            </w:r>
            <w:r w:rsidR="00327692">
              <w:rPr>
                <w:rFonts w:ascii="Times New Roman" w:hAnsi="Times New Roman"/>
                <w:sz w:val="20"/>
                <w:szCs w:val="20"/>
                <w:lang w:val="ro-RO"/>
              </w:rPr>
              <w:t xml:space="preserve">: </w:t>
            </w:r>
            <w:r w:rsidR="009D0D9B" w:rsidRPr="009D0D9B">
              <w:rPr>
                <w:rFonts w:ascii="Times New Roman" w:hAnsi="Times New Roman"/>
                <w:b/>
                <w:bCs/>
                <w:color w:val="0070C0"/>
                <w:sz w:val="20"/>
                <w:szCs w:val="20"/>
                <w:lang w:val="ro-RO"/>
              </w:rPr>
              <w:t>4</w:t>
            </w:r>
            <w:r w:rsidR="00EB6517" w:rsidRPr="009D0D9B">
              <w:rPr>
                <w:rFonts w:ascii="Times New Roman" w:hAnsi="Times New Roman"/>
                <w:b/>
                <w:bCs/>
                <w:color w:val="0070C0"/>
                <w:sz w:val="20"/>
                <w:szCs w:val="20"/>
                <w:lang w:val="ro-RO"/>
              </w:rPr>
              <w:t xml:space="preserve"> </w:t>
            </w:r>
          </w:p>
          <w:p w14:paraId="55E46F36" w14:textId="77777777" w:rsidR="00DE7062" w:rsidRPr="00EB1F74" w:rsidRDefault="00DE7062" w:rsidP="00DE7062">
            <w:pPr>
              <w:spacing w:after="0" w:line="240" w:lineRule="auto"/>
              <w:jc w:val="both"/>
              <w:rPr>
                <w:rFonts w:ascii="Times New Roman" w:hAnsi="Times New Roman"/>
                <w:sz w:val="20"/>
                <w:szCs w:val="20"/>
                <w:highlight w:val="yellow"/>
                <w:lang w:val="ro-RO"/>
              </w:rPr>
            </w:pPr>
          </w:p>
          <w:p w14:paraId="7A61908C" w14:textId="2CECDC18" w:rsidR="00DE7062" w:rsidRPr="001B5577" w:rsidRDefault="00DE7062" w:rsidP="00DE7062">
            <w:pPr>
              <w:pStyle w:val="ListParagraph"/>
              <w:numPr>
                <w:ilvl w:val="0"/>
                <w:numId w:val="1"/>
              </w:numPr>
              <w:spacing w:after="0" w:line="240" w:lineRule="auto"/>
              <w:jc w:val="both"/>
              <w:rPr>
                <w:rFonts w:ascii="Times New Roman" w:hAnsi="Times New Roman"/>
                <w:sz w:val="20"/>
                <w:szCs w:val="20"/>
                <w:lang w:val="ro-RO" w:eastAsia="sl-SI"/>
              </w:rPr>
            </w:pPr>
            <w:r w:rsidRPr="00686E53">
              <w:rPr>
                <w:rFonts w:ascii="Times New Roman" w:hAnsi="Times New Roman"/>
                <w:sz w:val="20"/>
                <w:szCs w:val="20"/>
                <w:lang w:val="ro-RO"/>
              </w:rPr>
              <w:t>Nr. controalelor de stat în domeniul respectării condițiilor de autorizare sau de certificare în domeniul aferent</w:t>
            </w:r>
            <w:r w:rsidR="00686E53" w:rsidRPr="00686E53">
              <w:rPr>
                <w:rFonts w:ascii="Times New Roman" w:hAnsi="Times New Roman"/>
                <w:sz w:val="20"/>
                <w:szCs w:val="20"/>
                <w:lang w:val="ro-RO"/>
              </w:rPr>
              <w:t>:</w:t>
            </w:r>
            <w:r w:rsidR="00686E53">
              <w:rPr>
                <w:rFonts w:ascii="Times New Roman" w:hAnsi="Times New Roman"/>
                <w:sz w:val="20"/>
                <w:szCs w:val="20"/>
                <w:lang w:val="ro-RO"/>
              </w:rPr>
              <w:t xml:space="preserve"> </w:t>
            </w:r>
            <w:r w:rsidR="00686E53" w:rsidRPr="00686E53">
              <w:rPr>
                <w:rFonts w:ascii="Times New Roman" w:hAnsi="Times New Roman"/>
                <w:b/>
                <w:bCs/>
                <w:color w:val="0070C0"/>
                <w:sz w:val="20"/>
                <w:szCs w:val="20"/>
                <w:lang w:val="ro-RO"/>
              </w:rPr>
              <w:t>0</w:t>
            </w:r>
          </w:p>
        </w:tc>
      </w:tr>
      <w:tr w:rsidR="00792FE4" w:rsidRPr="00547094" w14:paraId="6CFC7451" w14:textId="77777777" w:rsidTr="005D4291">
        <w:trPr>
          <w:trHeight w:val="530"/>
        </w:trPr>
        <w:tc>
          <w:tcPr>
            <w:tcW w:w="2410" w:type="dxa"/>
            <w:vMerge w:val="restart"/>
            <w:tcBorders>
              <w:top w:val="nil"/>
            </w:tcBorders>
            <w:shd w:val="clear" w:color="auto" w:fill="FFFFFF" w:themeFill="background1"/>
            <w:vAlign w:val="center"/>
          </w:tcPr>
          <w:p w14:paraId="59D1EF60" w14:textId="4C49A527" w:rsidR="00792FE4" w:rsidRPr="00540280" w:rsidRDefault="00792FE4" w:rsidP="00DE7062">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3530038A" w14:textId="77777777" w:rsidR="00792FE4" w:rsidRPr="00540280" w:rsidRDefault="00792FE4" w:rsidP="00DE7062">
            <w:pPr>
              <w:spacing w:before="60" w:after="60" w:line="240" w:lineRule="auto"/>
              <w:jc w:val="both"/>
              <w:rPr>
                <w:rFonts w:ascii="Times New Roman" w:hAnsi="Times New Roman"/>
                <w:b/>
                <w:bCs/>
                <w:sz w:val="20"/>
                <w:szCs w:val="20"/>
                <w:lang w:val="ro-RO"/>
              </w:rPr>
            </w:pPr>
          </w:p>
          <w:p w14:paraId="1406416F" w14:textId="271FDD77" w:rsidR="00792FE4" w:rsidRPr="00540280" w:rsidRDefault="00792FE4" w:rsidP="00DE7062">
            <w:pPr>
              <w:tabs>
                <w:tab w:val="left" w:pos="421"/>
              </w:tabs>
              <w:spacing w:before="60" w:after="60" w:line="240" w:lineRule="auto"/>
              <w:jc w:val="both"/>
              <w:rPr>
                <w:rFonts w:ascii="Times New Roman" w:hAnsi="Times New Roman"/>
                <w:sz w:val="20"/>
                <w:szCs w:val="20"/>
                <w:lang w:val="ro-RO"/>
              </w:rPr>
            </w:pPr>
            <w:r w:rsidRPr="00540280">
              <w:rPr>
                <w:rFonts w:ascii="Times New Roman" w:hAnsi="Times New Roman"/>
                <w:b/>
                <w:bCs/>
                <w:sz w:val="20"/>
                <w:szCs w:val="20"/>
                <w:lang w:val="ro-RO"/>
              </w:rPr>
              <w:t xml:space="preserve">35. </w:t>
            </w:r>
            <w:r w:rsidRPr="00540280">
              <w:rPr>
                <w:rFonts w:ascii="Times New Roman" w:hAnsi="Times New Roman"/>
                <w:sz w:val="20"/>
                <w:szCs w:val="20"/>
                <w:lang w:val="ro-RO"/>
              </w:rPr>
              <w:t>Examinarea oportunității de modificare a Codului aerian, prin introducerea și definirea termenului de „control de stat” (în conformitate cu Legea nr.131/2012). Astfel, în vederea neadmiterii practicilor de interpretare abuzivă, se relevă importanța armonizării normelor aferente „controlului de stat” și a „inspecțiilor aeronautice”.</w:t>
            </w:r>
          </w:p>
          <w:p w14:paraId="65D92C2F" w14:textId="367BF486" w:rsidR="00792FE4" w:rsidRPr="00540280" w:rsidRDefault="00792FE4" w:rsidP="00DE7062">
            <w:pPr>
              <w:spacing w:before="60" w:after="60" w:line="240" w:lineRule="auto"/>
              <w:ind w:left="600" w:hanging="600"/>
              <w:jc w:val="both"/>
              <w:rPr>
                <w:rFonts w:ascii="Times New Roman" w:hAnsi="Times New Roman"/>
                <w:b/>
                <w:bCs/>
                <w:sz w:val="20"/>
                <w:szCs w:val="20"/>
                <w:lang w:val="ro-RO"/>
              </w:rPr>
            </w:pPr>
          </w:p>
        </w:tc>
        <w:tc>
          <w:tcPr>
            <w:tcW w:w="2268" w:type="dxa"/>
            <w:vAlign w:val="center"/>
          </w:tcPr>
          <w:p w14:paraId="613F1AF0" w14:textId="77777777" w:rsidR="00792FE4" w:rsidRPr="00540280" w:rsidRDefault="00792FE4" w:rsidP="00DE7062">
            <w:pPr>
              <w:spacing w:after="0"/>
              <w:jc w:val="center"/>
              <w:rPr>
                <w:rFonts w:ascii="Times New Roman" w:hAnsi="Times New Roman"/>
                <w:sz w:val="20"/>
                <w:szCs w:val="20"/>
                <w:lang w:val="ro-RO" w:eastAsia="sl-SI"/>
              </w:rPr>
            </w:pPr>
          </w:p>
          <w:p w14:paraId="2C654736" w14:textId="77777777" w:rsidR="00792FE4" w:rsidRDefault="00792FE4" w:rsidP="00DE7062">
            <w:pPr>
              <w:spacing w:after="0"/>
              <w:jc w:val="center"/>
              <w:rPr>
                <w:rFonts w:ascii="Times New Roman" w:hAnsi="Times New Roman"/>
                <w:sz w:val="20"/>
                <w:szCs w:val="20"/>
                <w:lang w:val="ro-RO" w:eastAsia="sl-SI"/>
              </w:rPr>
            </w:pPr>
          </w:p>
          <w:p w14:paraId="57810002" w14:textId="0A77AE45" w:rsidR="00792FE4" w:rsidRPr="00540280" w:rsidRDefault="00792FE4" w:rsidP="00DE7062">
            <w:pPr>
              <w:spacing w:after="0"/>
              <w:jc w:val="center"/>
              <w:rPr>
                <w:rFonts w:ascii="Times New Roman" w:hAnsi="Times New Roman"/>
                <w:sz w:val="20"/>
                <w:szCs w:val="20"/>
                <w:lang w:val="ro-RO" w:eastAsia="sl-SI"/>
              </w:rPr>
            </w:pPr>
            <w:r>
              <w:rPr>
                <w:rFonts w:ascii="Times New Roman" w:hAnsi="Times New Roman"/>
                <w:sz w:val="20"/>
                <w:szCs w:val="20"/>
                <w:lang w:val="ro-RO" w:eastAsia="sl-SI"/>
              </w:rPr>
              <w:t>Permanent, cu raportare semestrială</w:t>
            </w:r>
            <w:r w:rsidRPr="00540280">
              <w:rPr>
                <w:rFonts w:ascii="Times New Roman" w:hAnsi="Times New Roman"/>
                <w:color w:val="000000" w:themeColor="text1"/>
                <w:sz w:val="20"/>
                <w:szCs w:val="20"/>
                <w:lang w:val="ro-RO" w:eastAsia="sl-SI"/>
              </w:rPr>
              <w:t xml:space="preserve"> </w:t>
            </w:r>
            <w:r w:rsidRPr="00540280">
              <w:rPr>
                <w:rFonts w:ascii="Times New Roman" w:hAnsi="Times New Roman"/>
                <w:sz w:val="20"/>
                <w:szCs w:val="20"/>
                <w:lang w:val="ro-RO"/>
              </w:rPr>
              <w:t xml:space="preserve"> </w:t>
            </w:r>
            <w:r w:rsidRPr="00540280">
              <w:rPr>
                <w:rFonts w:ascii="Times New Roman" w:hAnsi="Times New Roman"/>
                <w:sz w:val="20"/>
                <w:szCs w:val="20"/>
                <w:lang w:val="ro-RO" w:eastAsia="sl-SI"/>
              </w:rPr>
              <w:t xml:space="preserve"> </w:t>
            </w:r>
          </w:p>
        </w:tc>
        <w:tc>
          <w:tcPr>
            <w:tcW w:w="6096" w:type="dxa"/>
            <w:vAlign w:val="center"/>
          </w:tcPr>
          <w:p w14:paraId="17DCBE27" w14:textId="77777777" w:rsidR="00792FE4" w:rsidRDefault="00792FE4" w:rsidP="00DE7062">
            <w:pPr>
              <w:pStyle w:val="ListParagraph"/>
              <w:spacing w:after="0" w:line="240" w:lineRule="auto"/>
              <w:ind w:left="360"/>
              <w:jc w:val="both"/>
              <w:rPr>
                <w:rFonts w:ascii="Times New Roman" w:hAnsi="Times New Roman"/>
                <w:color w:val="000000"/>
                <w:sz w:val="20"/>
                <w:szCs w:val="20"/>
                <w:lang w:val="ro-RO"/>
              </w:rPr>
            </w:pPr>
          </w:p>
          <w:p w14:paraId="79D78C81" w14:textId="0C08E42B" w:rsidR="007B3AF9" w:rsidRPr="00BC4E76" w:rsidRDefault="00792FE4" w:rsidP="00DE7062">
            <w:pPr>
              <w:pStyle w:val="ListParagraph"/>
              <w:numPr>
                <w:ilvl w:val="0"/>
                <w:numId w:val="1"/>
              </w:numPr>
              <w:spacing w:after="0" w:line="240" w:lineRule="auto"/>
              <w:jc w:val="both"/>
              <w:rPr>
                <w:rFonts w:ascii="Times New Roman" w:hAnsi="Times New Roman"/>
                <w:color w:val="FF0000"/>
                <w:sz w:val="20"/>
                <w:szCs w:val="20"/>
                <w:lang w:val="ro-RO"/>
              </w:rPr>
            </w:pPr>
            <w:r w:rsidRPr="002D5373">
              <w:rPr>
                <w:rFonts w:ascii="Times New Roman" w:hAnsi="Times New Roman"/>
                <w:sz w:val="20"/>
                <w:szCs w:val="20"/>
                <w:lang w:val="ro-RO"/>
              </w:rPr>
              <w:t>Examinarea oportunității modificării Codului aerian nr.301/2017 prin introducerea și definirea termenului de „control de stat”</w:t>
            </w:r>
            <w:r w:rsidR="00CD47A9" w:rsidRPr="002D5373">
              <w:rPr>
                <w:rFonts w:ascii="Times New Roman" w:hAnsi="Times New Roman"/>
                <w:sz w:val="20"/>
                <w:szCs w:val="20"/>
                <w:lang w:val="ro-RO"/>
              </w:rPr>
              <w:t xml:space="preserve">: </w:t>
            </w:r>
            <w:r w:rsidR="007E1577" w:rsidRPr="002D5373">
              <w:rPr>
                <w:rFonts w:ascii="Times New Roman" w:hAnsi="Times New Roman"/>
                <w:sz w:val="20"/>
                <w:szCs w:val="20"/>
                <w:lang w:val="ro-RO"/>
              </w:rPr>
              <w:t>Codul aerian nr.301/2017 include noțiunea de ”control” care este definită ca ”</w:t>
            </w:r>
            <w:proofErr w:type="spellStart"/>
            <w:r w:rsidR="007E1577" w:rsidRPr="002D5373">
              <w:rPr>
                <w:rFonts w:ascii="Times New Roman" w:hAnsi="Times New Roman"/>
                <w:sz w:val="20"/>
                <w:szCs w:val="20"/>
                <w:lang w:val="en-GB"/>
              </w:rPr>
              <w:t>totalitatea</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acţiunilor</w:t>
            </w:r>
            <w:proofErr w:type="spellEnd"/>
            <w:r w:rsidR="007E1577" w:rsidRPr="002D5373">
              <w:rPr>
                <w:rFonts w:ascii="Times New Roman" w:hAnsi="Times New Roman"/>
                <w:sz w:val="20"/>
                <w:szCs w:val="20"/>
                <w:lang w:val="en-GB"/>
              </w:rPr>
              <w:t xml:space="preserve"> de </w:t>
            </w:r>
            <w:proofErr w:type="spellStart"/>
            <w:r w:rsidR="007E1577" w:rsidRPr="002D5373">
              <w:rPr>
                <w:rFonts w:ascii="Times New Roman" w:hAnsi="Times New Roman"/>
                <w:sz w:val="20"/>
                <w:szCs w:val="20"/>
                <w:lang w:val="en-GB"/>
              </w:rPr>
              <w:t>verificare</w:t>
            </w:r>
            <w:proofErr w:type="spellEnd"/>
            <w:r w:rsidR="007E1577" w:rsidRPr="002D5373">
              <w:rPr>
                <w:rFonts w:ascii="Times New Roman" w:hAnsi="Times New Roman"/>
                <w:sz w:val="20"/>
                <w:szCs w:val="20"/>
                <w:lang w:val="en-GB"/>
              </w:rPr>
              <w:t xml:space="preserve"> a </w:t>
            </w:r>
            <w:proofErr w:type="spellStart"/>
            <w:r w:rsidR="007E1577" w:rsidRPr="002D5373">
              <w:rPr>
                <w:rFonts w:ascii="Times New Roman" w:hAnsi="Times New Roman"/>
                <w:sz w:val="20"/>
                <w:szCs w:val="20"/>
                <w:lang w:val="en-GB"/>
              </w:rPr>
              <w:t>îndeplinirii</w:t>
            </w:r>
            <w:proofErr w:type="spellEnd"/>
            <w:r w:rsidR="007E1577" w:rsidRPr="002D5373">
              <w:rPr>
                <w:rFonts w:ascii="Times New Roman" w:hAnsi="Times New Roman"/>
                <w:sz w:val="20"/>
                <w:szCs w:val="20"/>
                <w:lang w:val="en-GB"/>
              </w:rPr>
              <w:t xml:space="preserve"> de </w:t>
            </w:r>
            <w:proofErr w:type="spellStart"/>
            <w:r w:rsidR="007E1577" w:rsidRPr="002D5373">
              <w:rPr>
                <w:rFonts w:ascii="Times New Roman" w:hAnsi="Times New Roman"/>
                <w:sz w:val="20"/>
                <w:szCs w:val="20"/>
                <w:lang w:val="en-GB"/>
              </w:rPr>
              <w:t>către</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agentul</w:t>
            </w:r>
            <w:proofErr w:type="spellEnd"/>
            <w:r w:rsidR="007E1577" w:rsidRPr="002D5373">
              <w:rPr>
                <w:rFonts w:ascii="Times New Roman" w:hAnsi="Times New Roman"/>
                <w:sz w:val="20"/>
                <w:szCs w:val="20"/>
                <w:lang w:val="en-GB"/>
              </w:rPr>
              <w:t xml:space="preserve"> aeronautic a </w:t>
            </w:r>
            <w:proofErr w:type="spellStart"/>
            <w:r w:rsidR="007E1577" w:rsidRPr="002D5373">
              <w:rPr>
                <w:rFonts w:ascii="Times New Roman" w:hAnsi="Times New Roman"/>
                <w:sz w:val="20"/>
                <w:szCs w:val="20"/>
                <w:lang w:val="en-GB"/>
              </w:rPr>
              <w:t>prevederilor</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actelor</w:t>
            </w:r>
            <w:proofErr w:type="spellEnd"/>
            <w:r w:rsidR="007E1577" w:rsidRPr="002D5373">
              <w:rPr>
                <w:rFonts w:ascii="Times New Roman" w:hAnsi="Times New Roman"/>
                <w:sz w:val="20"/>
                <w:szCs w:val="20"/>
                <w:lang w:val="en-GB"/>
              </w:rPr>
              <w:t xml:space="preserve"> normative </w:t>
            </w:r>
            <w:proofErr w:type="spellStart"/>
            <w:r w:rsidR="007E1577" w:rsidRPr="002D5373">
              <w:rPr>
                <w:rFonts w:ascii="Times New Roman" w:hAnsi="Times New Roman"/>
                <w:sz w:val="20"/>
                <w:szCs w:val="20"/>
                <w:lang w:val="en-GB"/>
              </w:rPr>
              <w:t>în</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vigoare</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realizate</w:t>
            </w:r>
            <w:proofErr w:type="spellEnd"/>
            <w:r w:rsidR="007E1577" w:rsidRPr="002D5373">
              <w:rPr>
                <w:rFonts w:ascii="Times New Roman" w:hAnsi="Times New Roman"/>
                <w:sz w:val="20"/>
                <w:szCs w:val="20"/>
                <w:lang w:val="en-GB"/>
              </w:rPr>
              <w:t xml:space="preserve"> de </w:t>
            </w:r>
            <w:proofErr w:type="spellStart"/>
            <w:r w:rsidR="007E1577" w:rsidRPr="002D5373">
              <w:rPr>
                <w:rFonts w:ascii="Times New Roman" w:hAnsi="Times New Roman"/>
                <w:sz w:val="20"/>
                <w:szCs w:val="20"/>
                <w:lang w:val="en-GB"/>
              </w:rPr>
              <w:t>către</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reprezentanţi</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împuterniciţi</w:t>
            </w:r>
            <w:proofErr w:type="spellEnd"/>
            <w:r w:rsidR="007E1577" w:rsidRPr="002D5373">
              <w:rPr>
                <w:rFonts w:ascii="Times New Roman" w:hAnsi="Times New Roman"/>
                <w:sz w:val="20"/>
                <w:szCs w:val="20"/>
                <w:lang w:val="en-GB"/>
              </w:rPr>
              <w:t xml:space="preserve"> ai </w:t>
            </w:r>
            <w:proofErr w:type="spellStart"/>
            <w:r w:rsidR="007E1577" w:rsidRPr="002D5373">
              <w:rPr>
                <w:rFonts w:ascii="Times New Roman" w:hAnsi="Times New Roman"/>
                <w:sz w:val="20"/>
                <w:szCs w:val="20"/>
                <w:lang w:val="en-GB"/>
              </w:rPr>
              <w:t>autorităţii</w:t>
            </w:r>
            <w:proofErr w:type="spellEnd"/>
            <w:r w:rsidR="007E1577" w:rsidRPr="002D5373">
              <w:rPr>
                <w:rFonts w:ascii="Times New Roman" w:hAnsi="Times New Roman"/>
                <w:sz w:val="20"/>
                <w:szCs w:val="20"/>
                <w:lang w:val="en-GB"/>
              </w:rPr>
              <w:t xml:space="preserve"> administrative de </w:t>
            </w:r>
            <w:proofErr w:type="spellStart"/>
            <w:r w:rsidR="007E1577" w:rsidRPr="002D5373">
              <w:rPr>
                <w:rFonts w:ascii="Times New Roman" w:hAnsi="Times New Roman"/>
                <w:sz w:val="20"/>
                <w:szCs w:val="20"/>
                <w:lang w:val="en-GB"/>
              </w:rPr>
              <w:t>implementare</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şi</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realizare</w:t>
            </w:r>
            <w:proofErr w:type="spellEnd"/>
            <w:r w:rsidR="007E1577" w:rsidRPr="002D5373">
              <w:rPr>
                <w:rFonts w:ascii="Times New Roman" w:hAnsi="Times New Roman"/>
                <w:sz w:val="20"/>
                <w:szCs w:val="20"/>
                <w:lang w:val="en-GB"/>
              </w:rPr>
              <w:t xml:space="preserve"> a </w:t>
            </w:r>
            <w:proofErr w:type="spellStart"/>
            <w:r w:rsidR="007E1577" w:rsidRPr="002D5373">
              <w:rPr>
                <w:rFonts w:ascii="Times New Roman" w:hAnsi="Times New Roman"/>
                <w:sz w:val="20"/>
                <w:szCs w:val="20"/>
                <w:lang w:val="en-GB"/>
              </w:rPr>
              <w:t>politicilor</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în</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domeniul</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aviaţiei</w:t>
            </w:r>
            <w:proofErr w:type="spellEnd"/>
            <w:r w:rsidR="007E1577" w:rsidRPr="002D5373">
              <w:rPr>
                <w:rFonts w:ascii="Times New Roman" w:hAnsi="Times New Roman"/>
                <w:sz w:val="20"/>
                <w:szCs w:val="20"/>
                <w:lang w:val="en-GB"/>
              </w:rPr>
              <w:t xml:space="preserve"> civile </w:t>
            </w:r>
            <w:proofErr w:type="spellStart"/>
            <w:r w:rsidR="007E1577" w:rsidRPr="002D5373">
              <w:rPr>
                <w:rFonts w:ascii="Times New Roman" w:hAnsi="Times New Roman"/>
                <w:sz w:val="20"/>
                <w:szCs w:val="20"/>
                <w:lang w:val="en-GB"/>
              </w:rPr>
              <w:t>prin</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vizitarea</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agentului</w:t>
            </w:r>
            <w:proofErr w:type="spellEnd"/>
            <w:r w:rsidR="007E1577" w:rsidRPr="002D5373">
              <w:rPr>
                <w:rFonts w:ascii="Times New Roman" w:hAnsi="Times New Roman"/>
                <w:sz w:val="20"/>
                <w:szCs w:val="20"/>
                <w:lang w:val="en-GB"/>
              </w:rPr>
              <w:t xml:space="preserve"> aeronautic </w:t>
            </w:r>
            <w:proofErr w:type="spellStart"/>
            <w:r w:rsidR="007E1577" w:rsidRPr="002D5373">
              <w:rPr>
                <w:rFonts w:ascii="Times New Roman" w:hAnsi="Times New Roman"/>
                <w:sz w:val="20"/>
                <w:szCs w:val="20"/>
                <w:lang w:val="en-GB"/>
              </w:rPr>
              <w:t>sau</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prin</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invitarea</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reprezentanţilor</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acestuia</w:t>
            </w:r>
            <w:proofErr w:type="spellEnd"/>
            <w:r w:rsidR="007E1577" w:rsidRPr="002D5373">
              <w:rPr>
                <w:rFonts w:ascii="Times New Roman" w:hAnsi="Times New Roman"/>
                <w:sz w:val="20"/>
                <w:szCs w:val="20"/>
                <w:lang w:val="en-GB"/>
              </w:rPr>
              <w:t xml:space="preserve"> la </w:t>
            </w:r>
            <w:proofErr w:type="spellStart"/>
            <w:r w:rsidR="007E1577" w:rsidRPr="002D5373">
              <w:rPr>
                <w:rFonts w:ascii="Times New Roman" w:hAnsi="Times New Roman"/>
                <w:sz w:val="20"/>
                <w:szCs w:val="20"/>
                <w:lang w:val="en-GB"/>
              </w:rPr>
              <w:t>autoritatea</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administrativă</w:t>
            </w:r>
            <w:proofErr w:type="spellEnd"/>
            <w:r w:rsidR="007E1577" w:rsidRPr="002D5373">
              <w:rPr>
                <w:rFonts w:ascii="Times New Roman" w:hAnsi="Times New Roman"/>
                <w:sz w:val="20"/>
                <w:szCs w:val="20"/>
                <w:lang w:val="en-GB"/>
              </w:rPr>
              <w:t xml:space="preserve"> de </w:t>
            </w:r>
            <w:proofErr w:type="spellStart"/>
            <w:r w:rsidR="007E1577" w:rsidRPr="002D5373">
              <w:rPr>
                <w:rFonts w:ascii="Times New Roman" w:hAnsi="Times New Roman"/>
                <w:sz w:val="20"/>
                <w:szCs w:val="20"/>
                <w:lang w:val="en-GB"/>
              </w:rPr>
              <w:t>implementare</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şi</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realizare</w:t>
            </w:r>
            <w:proofErr w:type="spellEnd"/>
            <w:r w:rsidR="007E1577" w:rsidRPr="002D5373">
              <w:rPr>
                <w:rFonts w:ascii="Times New Roman" w:hAnsi="Times New Roman"/>
                <w:sz w:val="20"/>
                <w:szCs w:val="20"/>
                <w:lang w:val="en-GB"/>
              </w:rPr>
              <w:t xml:space="preserve"> a </w:t>
            </w:r>
            <w:proofErr w:type="spellStart"/>
            <w:r w:rsidR="007E1577" w:rsidRPr="002D5373">
              <w:rPr>
                <w:rFonts w:ascii="Times New Roman" w:hAnsi="Times New Roman"/>
                <w:sz w:val="20"/>
                <w:szCs w:val="20"/>
                <w:lang w:val="en-GB"/>
              </w:rPr>
              <w:t>politicilor</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în</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domeniul</w:t>
            </w:r>
            <w:proofErr w:type="spellEnd"/>
            <w:r w:rsidR="007E1577" w:rsidRPr="002D5373">
              <w:rPr>
                <w:rFonts w:ascii="Times New Roman" w:hAnsi="Times New Roman"/>
                <w:sz w:val="20"/>
                <w:szCs w:val="20"/>
                <w:lang w:val="en-GB"/>
              </w:rPr>
              <w:t xml:space="preserve"> </w:t>
            </w:r>
            <w:proofErr w:type="spellStart"/>
            <w:r w:rsidR="007E1577" w:rsidRPr="002D5373">
              <w:rPr>
                <w:rFonts w:ascii="Times New Roman" w:hAnsi="Times New Roman"/>
                <w:sz w:val="20"/>
                <w:szCs w:val="20"/>
                <w:lang w:val="en-GB"/>
              </w:rPr>
              <w:t>aviaţiei</w:t>
            </w:r>
            <w:proofErr w:type="spellEnd"/>
            <w:r w:rsidR="007E1577" w:rsidRPr="002D5373">
              <w:rPr>
                <w:rFonts w:ascii="Times New Roman" w:hAnsi="Times New Roman"/>
                <w:sz w:val="20"/>
                <w:szCs w:val="20"/>
                <w:lang w:val="en-GB"/>
              </w:rPr>
              <w:t xml:space="preserve"> civile”</w:t>
            </w:r>
            <w:r w:rsidR="00461B2B" w:rsidRPr="002D5373">
              <w:rPr>
                <w:rFonts w:ascii="Times New Roman" w:hAnsi="Times New Roman"/>
                <w:sz w:val="20"/>
                <w:szCs w:val="20"/>
                <w:lang w:val="en-GB"/>
              </w:rPr>
              <w:t xml:space="preserve">. Semantic, </w:t>
            </w:r>
            <w:proofErr w:type="spellStart"/>
            <w:r w:rsidR="00461B2B" w:rsidRPr="002D5373">
              <w:rPr>
                <w:rFonts w:ascii="Times New Roman" w:hAnsi="Times New Roman"/>
                <w:sz w:val="20"/>
                <w:szCs w:val="20"/>
                <w:lang w:val="en-GB"/>
              </w:rPr>
              <w:t>aceasta</w:t>
            </w:r>
            <w:proofErr w:type="spellEnd"/>
            <w:r w:rsidR="00461B2B" w:rsidRPr="002D5373">
              <w:rPr>
                <w:rFonts w:ascii="Times New Roman" w:hAnsi="Times New Roman"/>
                <w:sz w:val="20"/>
                <w:szCs w:val="20"/>
                <w:lang w:val="en-GB"/>
              </w:rPr>
              <w:t xml:space="preserve"> </w:t>
            </w:r>
            <w:proofErr w:type="spellStart"/>
            <w:r w:rsidR="00461B2B" w:rsidRPr="002D5373">
              <w:rPr>
                <w:rFonts w:ascii="Times New Roman" w:hAnsi="Times New Roman"/>
                <w:sz w:val="20"/>
                <w:szCs w:val="20"/>
                <w:lang w:val="en-GB"/>
              </w:rPr>
              <w:t>este</w:t>
            </w:r>
            <w:proofErr w:type="spellEnd"/>
            <w:r w:rsidR="00461B2B" w:rsidRPr="002D5373">
              <w:rPr>
                <w:rFonts w:ascii="Times New Roman" w:hAnsi="Times New Roman"/>
                <w:sz w:val="20"/>
                <w:szCs w:val="20"/>
                <w:lang w:val="en-GB"/>
              </w:rPr>
              <w:t xml:space="preserve"> </w:t>
            </w:r>
            <w:proofErr w:type="spellStart"/>
            <w:r w:rsidR="00461B2B" w:rsidRPr="002D5373">
              <w:rPr>
                <w:rFonts w:ascii="Times New Roman" w:hAnsi="Times New Roman"/>
                <w:sz w:val="20"/>
                <w:szCs w:val="20"/>
                <w:lang w:val="en-GB"/>
              </w:rPr>
              <w:t>similară</w:t>
            </w:r>
            <w:proofErr w:type="spellEnd"/>
            <w:r w:rsidR="00461B2B" w:rsidRPr="002D5373">
              <w:rPr>
                <w:rFonts w:ascii="Times New Roman" w:hAnsi="Times New Roman"/>
                <w:sz w:val="20"/>
                <w:szCs w:val="20"/>
                <w:lang w:val="en-GB"/>
              </w:rPr>
              <w:t xml:space="preserve"> cu </w:t>
            </w:r>
            <w:proofErr w:type="spellStart"/>
            <w:r w:rsidR="00461B2B" w:rsidRPr="002D5373">
              <w:rPr>
                <w:rFonts w:ascii="Times New Roman" w:hAnsi="Times New Roman"/>
                <w:sz w:val="20"/>
                <w:szCs w:val="20"/>
                <w:lang w:val="en-GB"/>
              </w:rPr>
              <w:t>noțiunea</w:t>
            </w:r>
            <w:proofErr w:type="spellEnd"/>
            <w:r w:rsidR="00461B2B" w:rsidRPr="002D5373">
              <w:rPr>
                <w:rFonts w:ascii="Times New Roman" w:hAnsi="Times New Roman"/>
                <w:sz w:val="20"/>
                <w:szCs w:val="20"/>
                <w:lang w:val="en-GB"/>
              </w:rPr>
              <w:t xml:space="preserve"> </w:t>
            </w:r>
            <w:proofErr w:type="gramStart"/>
            <w:r w:rsidR="00461B2B" w:rsidRPr="002D5373">
              <w:rPr>
                <w:rFonts w:ascii="Times New Roman" w:hAnsi="Times New Roman"/>
                <w:sz w:val="20"/>
                <w:szCs w:val="20"/>
                <w:lang w:val="en-GB"/>
              </w:rPr>
              <w:t>de ”control</w:t>
            </w:r>
            <w:proofErr w:type="gramEnd"/>
            <w:r w:rsidR="00461B2B" w:rsidRPr="002D5373">
              <w:rPr>
                <w:rFonts w:ascii="Times New Roman" w:hAnsi="Times New Roman"/>
                <w:sz w:val="20"/>
                <w:szCs w:val="20"/>
                <w:lang w:val="en-GB"/>
              </w:rPr>
              <w:t xml:space="preserve">” </w:t>
            </w:r>
            <w:proofErr w:type="spellStart"/>
            <w:r w:rsidR="00461B2B" w:rsidRPr="002D5373">
              <w:rPr>
                <w:rFonts w:ascii="Times New Roman" w:hAnsi="Times New Roman"/>
                <w:sz w:val="20"/>
                <w:szCs w:val="20"/>
                <w:lang w:val="en-GB"/>
              </w:rPr>
              <w:t>expusă</w:t>
            </w:r>
            <w:proofErr w:type="spellEnd"/>
            <w:r w:rsidR="00461B2B" w:rsidRPr="002D5373">
              <w:rPr>
                <w:rFonts w:ascii="Times New Roman" w:hAnsi="Times New Roman"/>
                <w:sz w:val="20"/>
                <w:szCs w:val="20"/>
                <w:lang w:val="en-GB"/>
              </w:rPr>
              <w:t xml:space="preserve"> la art.2 din </w:t>
            </w:r>
            <w:proofErr w:type="spellStart"/>
            <w:r w:rsidR="00461B2B" w:rsidRPr="002D5373">
              <w:rPr>
                <w:rFonts w:ascii="Times New Roman" w:hAnsi="Times New Roman"/>
                <w:sz w:val="20"/>
                <w:szCs w:val="20"/>
                <w:lang w:val="en-GB"/>
              </w:rPr>
              <w:t>Legea</w:t>
            </w:r>
            <w:proofErr w:type="spellEnd"/>
            <w:r w:rsidR="00461B2B" w:rsidRPr="002D5373">
              <w:rPr>
                <w:rFonts w:ascii="Times New Roman" w:hAnsi="Times New Roman"/>
                <w:sz w:val="20"/>
                <w:szCs w:val="20"/>
                <w:lang w:val="en-GB"/>
              </w:rPr>
              <w:t xml:space="preserve"> nr.131/2012 </w:t>
            </w:r>
            <w:proofErr w:type="spellStart"/>
            <w:r w:rsidR="00461B2B" w:rsidRPr="002D5373">
              <w:rPr>
                <w:rFonts w:ascii="Times New Roman" w:hAnsi="Times New Roman"/>
                <w:sz w:val="20"/>
                <w:szCs w:val="20"/>
                <w:lang w:val="en-GB"/>
              </w:rPr>
              <w:t>privind</w:t>
            </w:r>
            <w:proofErr w:type="spellEnd"/>
            <w:r w:rsidR="00461B2B" w:rsidRPr="002D5373">
              <w:rPr>
                <w:rFonts w:ascii="Times New Roman" w:hAnsi="Times New Roman"/>
                <w:sz w:val="20"/>
                <w:szCs w:val="20"/>
                <w:lang w:val="en-GB"/>
              </w:rPr>
              <w:t xml:space="preserve"> </w:t>
            </w:r>
            <w:proofErr w:type="spellStart"/>
            <w:r w:rsidR="00461B2B" w:rsidRPr="002D5373">
              <w:rPr>
                <w:rFonts w:ascii="Times New Roman" w:hAnsi="Times New Roman"/>
                <w:sz w:val="20"/>
                <w:szCs w:val="20"/>
                <w:lang w:val="en-GB"/>
              </w:rPr>
              <w:t>controlul</w:t>
            </w:r>
            <w:proofErr w:type="spellEnd"/>
            <w:r w:rsidR="00461B2B" w:rsidRPr="002D5373">
              <w:rPr>
                <w:rFonts w:ascii="Times New Roman" w:hAnsi="Times New Roman"/>
                <w:sz w:val="20"/>
                <w:szCs w:val="20"/>
                <w:lang w:val="en-GB"/>
              </w:rPr>
              <w:t xml:space="preserve"> de stat</w:t>
            </w:r>
            <w:r w:rsidR="00E85BFD" w:rsidRPr="002D5373">
              <w:rPr>
                <w:rFonts w:ascii="Times New Roman" w:hAnsi="Times New Roman"/>
                <w:sz w:val="20"/>
                <w:szCs w:val="20"/>
                <w:lang w:val="en-GB"/>
              </w:rPr>
              <w:t xml:space="preserve">, </w:t>
            </w:r>
            <w:proofErr w:type="spellStart"/>
            <w:r w:rsidR="00E85BFD" w:rsidRPr="002D5373">
              <w:rPr>
                <w:rFonts w:ascii="Times New Roman" w:hAnsi="Times New Roman"/>
                <w:sz w:val="20"/>
                <w:szCs w:val="20"/>
                <w:lang w:val="en-GB"/>
              </w:rPr>
              <w:t>circumstanță</w:t>
            </w:r>
            <w:proofErr w:type="spellEnd"/>
            <w:r w:rsidR="00E85BFD" w:rsidRPr="002D5373">
              <w:rPr>
                <w:rFonts w:ascii="Times New Roman" w:hAnsi="Times New Roman"/>
                <w:sz w:val="20"/>
                <w:szCs w:val="20"/>
                <w:lang w:val="en-GB"/>
              </w:rPr>
              <w:t xml:space="preserve"> care </w:t>
            </w:r>
            <w:proofErr w:type="spellStart"/>
            <w:r w:rsidR="00E85BFD" w:rsidRPr="002D5373">
              <w:rPr>
                <w:rFonts w:ascii="Times New Roman" w:hAnsi="Times New Roman"/>
                <w:sz w:val="20"/>
                <w:szCs w:val="20"/>
                <w:lang w:val="en-GB"/>
              </w:rPr>
              <w:t>determină</w:t>
            </w:r>
            <w:proofErr w:type="spellEnd"/>
            <w:r w:rsidR="00E85BFD" w:rsidRPr="002D5373">
              <w:rPr>
                <w:rFonts w:ascii="Times New Roman" w:hAnsi="Times New Roman"/>
                <w:sz w:val="20"/>
                <w:szCs w:val="20"/>
                <w:lang w:val="en-GB"/>
              </w:rPr>
              <w:t xml:space="preserve"> </w:t>
            </w:r>
            <w:proofErr w:type="spellStart"/>
            <w:r w:rsidR="00E85BFD" w:rsidRPr="002D5373">
              <w:rPr>
                <w:rFonts w:ascii="Times New Roman" w:hAnsi="Times New Roman"/>
                <w:sz w:val="20"/>
                <w:szCs w:val="20"/>
                <w:lang w:val="en-GB"/>
              </w:rPr>
              <w:t>Autoritatea</w:t>
            </w:r>
            <w:proofErr w:type="spellEnd"/>
            <w:r w:rsidR="00E85BFD" w:rsidRPr="002D5373">
              <w:rPr>
                <w:rFonts w:ascii="Times New Roman" w:hAnsi="Times New Roman"/>
                <w:sz w:val="20"/>
                <w:szCs w:val="20"/>
                <w:lang w:val="en-GB"/>
              </w:rPr>
              <w:t xml:space="preserve"> </w:t>
            </w:r>
            <w:proofErr w:type="spellStart"/>
            <w:r w:rsidR="00E85BFD" w:rsidRPr="002D5373">
              <w:rPr>
                <w:rFonts w:ascii="Times New Roman" w:hAnsi="Times New Roman"/>
                <w:sz w:val="20"/>
                <w:szCs w:val="20"/>
                <w:lang w:val="en-GB"/>
              </w:rPr>
              <w:t>Aeronautică</w:t>
            </w:r>
            <w:proofErr w:type="spellEnd"/>
            <w:r w:rsidR="00E85BFD" w:rsidRPr="002D5373">
              <w:rPr>
                <w:rFonts w:ascii="Times New Roman" w:hAnsi="Times New Roman"/>
                <w:sz w:val="20"/>
                <w:szCs w:val="20"/>
                <w:lang w:val="en-GB"/>
              </w:rPr>
              <w:t xml:space="preserve"> </w:t>
            </w:r>
            <w:proofErr w:type="spellStart"/>
            <w:r w:rsidR="00E85BFD" w:rsidRPr="002D5373">
              <w:rPr>
                <w:rFonts w:ascii="Times New Roman" w:hAnsi="Times New Roman"/>
                <w:sz w:val="20"/>
                <w:szCs w:val="20"/>
                <w:lang w:val="en-GB"/>
              </w:rPr>
              <w:t>Civilă</w:t>
            </w:r>
            <w:proofErr w:type="spellEnd"/>
            <w:r w:rsidR="00E85BFD" w:rsidRPr="002D5373">
              <w:rPr>
                <w:rFonts w:ascii="Times New Roman" w:hAnsi="Times New Roman"/>
                <w:sz w:val="20"/>
                <w:szCs w:val="20"/>
                <w:lang w:val="en-GB"/>
              </w:rPr>
              <w:t xml:space="preserve"> </w:t>
            </w:r>
            <w:proofErr w:type="spellStart"/>
            <w:r w:rsidR="00E85BFD" w:rsidRPr="002D5373">
              <w:rPr>
                <w:rFonts w:ascii="Times New Roman" w:hAnsi="Times New Roman"/>
                <w:sz w:val="20"/>
                <w:szCs w:val="20"/>
                <w:lang w:val="en-GB"/>
              </w:rPr>
              <w:t>să</w:t>
            </w:r>
            <w:proofErr w:type="spellEnd"/>
            <w:r w:rsidR="00E85BFD" w:rsidRPr="002D5373">
              <w:rPr>
                <w:rFonts w:ascii="Times New Roman" w:hAnsi="Times New Roman"/>
                <w:sz w:val="20"/>
                <w:szCs w:val="20"/>
                <w:lang w:val="en-GB"/>
              </w:rPr>
              <w:t xml:space="preserve"> constate </w:t>
            </w:r>
            <w:proofErr w:type="spellStart"/>
            <w:r w:rsidR="00E85BFD" w:rsidRPr="002D5373">
              <w:rPr>
                <w:rFonts w:ascii="Times New Roman" w:hAnsi="Times New Roman"/>
                <w:sz w:val="20"/>
                <w:szCs w:val="20"/>
                <w:lang w:val="en-GB"/>
              </w:rPr>
              <w:t>lipsa</w:t>
            </w:r>
            <w:proofErr w:type="spellEnd"/>
            <w:r w:rsidR="00E85BFD" w:rsidRPr="002D5373">
              <w:rPr>
                <w:rFonts w:ascii="Times New Roman" w:hAnsi="Times New Roman"/>
                <w:sz w:val="20"/>
                <w:szCs w:val="20"/>
                <w:lang w:val="en-GB"/>
              </w:rPr>
              <w:t xml:space="preserve"> de </w:t>
            </w:r>
            <w:proofErr w:type="spellStart"/>
            <w:r w:rsidR="00E85BFD" w:rsidRPr="002D5373">
              <w:rPr>
                <w:rFonts w:ascii="Times New Roman" w:hAnsi="Times New Roman"/>
                <w:sz w:val="20"/>
                <w:szCs w:val="20"/>
                <w:lang w:val="en-GB"/>
              </w:rPr>
              <w:t>oportunitate</w:t>
            </w:r>
            <w:proofErr w:type="spellEnd"/>
            <w:r w:rsidR="00E85BFD" w:rsidRPr="002D5373">
              <w:rPr>
                <w:rFonts w:ascii="Times New Roman" w:hAnsi="Times New Roman"/>
                <w:sz w:val="20"/>
                <w:szCs w:val="20"/>
                <w:lang w:val="en-GB"/>
              </w:rPr>
              <w:t xml:space="preserve"> </w:t>
            </w:r>
            <w:proofErr w:type="spellStart"/>
            <w:r w:rsidR="00E85BFD" w:rsidRPr="002D5373">
              <w:rPr>
                <w:rFonts w:ascii="Times New Roman" w:hAnsi="Times New Roman"/>
                <w:sz w:val="20"/>
                <w:szCs w:val="20"/>
                <w:lang w:val="en-GB"/>
              </w:rPr>
              <w:t>privind</w:t>
            </w:r>
            <w:proofErr w:type="spellEnd"/>
            <w:r w:rsidR="00E85BFD" w:rsidRPr="002D5373">
              <w:rPr>
                <w:rFonts w:ascii="Times New Roman" w:hAnsi="Times New Roman"/>
                <w:sz w:val="20"/>
                <w:szCs w:val="20"/>
                <w:lang w:val="en-GB"/>
              </w:rPr>
              <w:t xml:space="preserve"> </w:t>
            </w:r>
            <w:proofErr w:type="spellStart"/>
            <w:r w:rsidR="00E85BFD" w:rsidRPr="002D5373">
              <w:rPr>
                <w:rFonts w:ascii="Times New Roman" w:hAnsi="Times New Roman"/>
                <w:sz w:val="20"/>
                <w:szCs w:val="20"/>
                <w:lang w:val="en-GB"/>
              </w:rPr>
              <w:t>modificarea</w:t>
            </w:r>
            <w:proofErr w:type="spellEnd"/>
            <w:r w:rsidR="00E85BFD" w:rsidRPr="002D5373">
              <w:rPr>
                <w:rFonts w:ascii="Times New Roman" w:hAnsi="Times New Roman"/>
                <w:sz w:val="20"/>
                <w:szCs w:val="20"/>
                <w:lang w:val="en-GB"/>
              </w:rPr>
              <w:t xml:space="preserve"> </w:t>
            </w:r>
            <w:proofErr w:type="spellStart"/>
            <w:r w:rsidR="008F0E20" w:rsidRPr="002D5373">
              <w:rPr>
                <w:rFonts w:ascii="Times New Roman" w:hAnsi="Times New Roman"/>
                <w:sz w:val="20"/>
                <w:szCs w:val="20"/>
                <w:lang w:val="en-GB"/>
              </w:rPr>
              <w:t>termenului</w:t>
            </w:r>
            <w:proofErr w:type="spellEnd"/>
            <w:r w:rsidR="008F0E20" w:rsidRPr="002D5373">
              <w:rPr>
                <w:rFonts w:ascii="Times New Roman" w:hAnsi="Times New Roman"/>
                <w:sz w:val="20"/>
                <w:szCs w:val="20"/>
                <w:lang w:val="en-GB"/>
              </w:rPr>
              <w:t xml:space="preserve"> </w:t>
            </w:r>
            <w:proofErr w:type="gramStart"/>
            <w:r w:rsidR="008F0E20" w:rsidRPr="002D5373">
              <w:rPr>
                <w:rFonts w:ascii="Times New Roman" w:hAnsi="Times New Roman"/>
                <w:sz w:val="20"/>
                <w:szCs w:val="20"/>
                <w:lang w:val="en-GB"/>
              </w:rPr>
              <w:t>de ”control</w:t>
            </w:r>
            <w:proofErr w:type="gramEnd"/>
            <w:r w:rsidR="008F0E20" w:rsidRPr="002D5373">
              <w:rPr>
                <w:rFonts w:ascii="Times New Roman" w:hAnsi="Times New Roman"/>
                <w:sz w:val="20"/>
                <w:szCs w:val="20"/>
                <w:lang w:val="en-GB"/>
              </w:rPr>
              <w:t xml:space="preserve">”. </w:t>
            </w:r>
            <w:proofErr w:type="spellStart"/>
            <w:r w:rsidR="008F0E20" w:rsidRPr="002D5373">
              <w:rPr>
                <w:rFonts w:ascii="Times New Roman" w:hAnsi="Times New Roman"/>
                <w:sz w:val="20"/>
                <w:szCs w:val="20"/>
                <w:lang w:val="en-GB"/>
              </w:rPr>
              <w:t>Astfel</w:t>
            </w:r>
            <w:proofErr w:type="spellEnd"/>
            <w:r w:rsidR="008F0E20" w:rsidRPr="002D5373">
              <w:rPr>
                <w:rFonts w:ascii="Times New Roman" w:hAnsi="Times New Roman"/>
                <w:sz w:val="20"/>
                <w:szCs w:val="20"/>
                <w:lang w:val="en-GB"/>
              </w:rPr>
              <w:t xml:space="preserve">, </w:t>
            </w:r>
            <w:proofErr w:type="spellStart"/>
            <w:r w:rsidR="008F0E20" w:rsidRPr="002D5373">
              <w:rPr>
                <w:rFonts w:ascii="Times New Roman" w:hAnsi="Times New Roman"/>
                <w:sz w:val="20"/>
                <w:szCs w:val="20"/>
                <w:lang w:val="en-GB"/>
              </w:rPr>
              <w:t>Autoritatea</w:t>
            </w:r>
            <w:proofErr w:type="spellEnd"/>
            <w:r w:rsidR="008F0E20" w:rsidRPr="002D5373">
              <w:rPr>
                <w:rFonts w:ascii="Times New Roman" w:hAnsi="Times New Roman"/>
                <w:sz w:val="20"/>
                <w:szCs w:val="20"/>
                <w:lang w:val="en-GB"/>
              </w:rPr>
              <w:t xml:space="preserve"> </w:t>
            </w:r>
            <w:proofErr w:type="spellStart"/>
            <w:r w:rsidR="008F0E20" w:rsidRPr="002D5373">
              <w:rPr>
                <w:rFonts w:ascii="Times New Roman" w:hAnsi="Times New Roman"/>
                <w:sz w:val="20"/>
                <w:szCs w:val="20"/>
                <w:lang w:val="en-GB"/>
              </w:rPr>
              <w:t>Aeronautică</w:t>
            </w:r>
            <w:proofErr w:type="spellEnd"/>
            <w:r w:rsidR="008F0E20" w:rsidRPr="002D5373">
              <w:rPr>
                <w:rFonts w:ascii="Times New Roman" w:hAnsi="Times New Roman"/>
                <w:sz w:val="20"/>
                <w:szCs w:val="20"/>
                <w:lang w:val="en-GB"/>
              </w:rPr>
              <w:t xml:space="preserve"> </w:t>
            </w:r>
            <w:proofErr w:type="spellStart"/>
            <w:r w:rsidR="008F0E20" w:rsidRPr="002D5373">
              <w:rPr>
                <w:rFonts w:ascii="Times New Roman" w:hAnsi="Times New Roman"/>
                <w:sz w:val="20"/>
                <w:szCs w:val="20"/>
                <w:lang w:val="en-GB"/>
              </w:rPr>
              <w:t>Civilă</w:t>
            </w:r>
            <w:proofErr w:type="spellEnd"/>
            <w:r w:rsidR="008F0E20" w:rsidRPr="002D5373">
              <w:rPr>
                <w:rFonts w:ascii="Times New Roman" w:hAnsi="Times New Roman"/>
                <w:sz w:val="20"/>
                <w:szCs w:val="20"/>
                <w:lang w:val="en-GB"/>
              </w:rPr>
              <w:t xml:space="preserve"> </w:t>
            </w:r>
            <w:proofErr w:type="spellStart"/>
            <w:r w:rsidR="006439E2" w:rsidRPr="002D5373">
              <w:rPr>
                <w:rFonts w:ascii="Times New Roman" w:hAnsi="Times New Roman"/>
                <w:sz w:val="20"/>
                <w:szCs w:val="20"/>
                <w:lang w:val="en-GB"/>
              </w:rPr>
              <w:t>menționează</w:t>
            </w:r>
            <w:proofErr w:type="spellEnd"/>
            <w:r w:rsidR="006439E2" w:rsidRPr="002D5373">
              <w:rPr>
                <w:rFonts w:ascii="Times New Roman" w:hAnsi="Times New Roman"/>
                <w:sz w:val="20"/>
                <w:szCs w:val="20"/>
                <w:lang w:val="en-GB"/>
              </w:rPr>
              <w:t xml:space="preserve"> </w:t>
            </w:r>
            <w:proofErr w:type="spellStart"/>
            <w:r w:rsidR="006439E2" w:rsidRPr="002D5373">
              <w:rPr>
                <w:rFonts w:ascii="Times New Roman" w:hAnsi="Times New Roman"/>
                <w:sz w:val="20"/>
                <w:szCs w:val="20"/>
                <w:lang w:val="en-GB"/>
              </w:rPr>
              <w:t>că</w:t>
            </w:r>
            <w:proofErr w:type="spellEnd"/>
            <w:r w:rsidR="006439E2" w:rsidRPr="002D5373">
              <w:rPr>
                <w:rFonts w:ascii="Times New Roman" w:hAnsi="Times New Roman"/>
                <w:sz w:val="20"/>
                <w:szCs w:val="20"/>
                <w:lang w:val="en-GB"/>
              </w:rPr>
              <w:t xml:space="preserve"> </w:t>
            </w:r>
            <w:proofErr w:type="spellStart"/>
            <w:r w:rsidR="006439E2" w:rsidRPr="002D5373">
              <w:rPr>
                <w:rFonts w:ascii="Times New Roman" w:hAnsi="Times New Roman"/>
                <w:sz w:val="20"/>
                <w:szCs w:val="20"/>
                <w:lang w:val="en-GB"/>
              </w:rPr>
              <w:t>măsura</w:t>
            </w:r>
            <w:proofErr w:type="spellEnd"/>
            <w:r w:rsidR="006439E2" w:rsidRPr="002D5373">
              <w:rPr>
                <w:rFonts w:ascii="Times New Roman" w:hAnsi="Times New Roman"/>
                <w:sz w:val="20"/>
                <w:szCs w:val="20"/>
                <w:lang w:val="en-GB"/>
              </w:rPr>
              <w:t xml:space="preserve"> </w:t>
            </w:r>
            <w:proofErr w:type="spellStart"/>
            <w:r w:rsidR="006439E2" w:rsidRPr="002D5373">
              <w:rPr>
                <w:rFonts w:ascii="Times New Roman" w:hAnsi="Times New Roman"/>
                <w:sz w:val="20"/>
                <w:szCs w:val="20"/>
                <w:lang w:val="en-GB"/>
              </w:rPr>
              <w:t>respectivă</w:t>
            </w:r>
            <w:proofErr w:type="spellEnd"/>
            <w:r w:rsidR="006439E2" w:rsidRPr="002D5373">
              <w:rPr>
                <w:rFonts w:ascii="Times New Roman" w:hAnsi="Times New Roman"/>
                <w:sz w:val="20"/>
                <w:szCs w:val="20"/>
                <w:lang w:val="en-GB"/>
              </w:rPr>
              <w:t xml:space="preserve">, </w:t>
            </w:r>
            <w:proofErr w:type="spellStart"/>
            <w:r w:rsidR="006439E2" w:rsidRPr="002D5373">
              <w:rPr>
                <w:rFonts w:ascii="Times New Roman" w:hAnsi="Times New Roman"/>
                <w:sz w:val="20"/>
                <w:szCs w:val="20"/>
                <w:lang w:val="en-GB"/>
              </w:rPr>
              <w:t>impusă</w:t>
            </w:r>
            <w:proofErr w:type="spellEnd"/>
            <w:r w:rsidR="006439E2" w:rsidRPr="002D5373">
              <w:rPr>
                <w:rFonts w:ascii="Times New Roman" w:hAnsi="Times New Roman"/>
                <w:sz w:val="20"/>
                <w:szCs w:val="20"/>
                <w:lang w:val="en-GB"/>
              </w:rPr>
              <w:t xml:space="preserve"> </w:t>
            </w:r>
            <w:proofErr w:type="spellStart"/>
            <w:r w:rsidR="006439E2" w:rsidRPr="002D5373">
              <w:rPr>
                <w:rFonts w:ascii="Times New Roman" w:hAnsi="Times New Roman"/>
                <w:sz w:val="20"/>
                <w:szCs w:val="20"/>
                <w:lang w:val="en-GB"/>
              </w:rPr>
              <w:t>spre</w:t>
            </w:r>
            <w:proofErr w:type="spellEnd"/>
            <w:r w:rsidR="006439E2" w:rsidRPr="002D5373">
              <w:rPr>
                <w:rFonts w:ascii="Times New Roman" w:hAnsi="Times New Roman"/>
                <w:sz w:val="20"/>
                <w:szCs w:val="20"/>
                <w:lang w:val="en-GB"/>
              </w:rPr>
              <w:t xml:space="preserve"> </w:t>
            </w:r>
            <w:proofErr w:type="spellStart"/>
            <w:r w:rsidR="006439E2" w:rsidRPr="002D5373">
              <w:rPr>
                <w:rFonts w:ascii="Times New Roman" w:hAnsi="Times New Roman"/>
                <w:sz w:val="20"/>
                <w:szCs w:val="20"/>
                <w:lang w:val="en-GB"/>
              </w:rPr>
              <w:t>realizare</w:t>
            </w:r>
            <w:proofErr w:type="spellEnd"/>
            <w:r w:rsidR="00461B2B" w:rsidRPr="002D5373">
              <w:rPr>
                <w:rFonts w:ascii="Times New Roman" w:hAnsi="Times New Roman"/>
                <w:sz w:val="20"/>
                <w:szCs w:val="20"/>
                <w:lang w:val="en-GB"/>
              </w:rPr>
              <w:t xml:space="preserve"> </w:t>
            </w:r>
            <w:r w:rsidR="006439E2" w:rsidRPr="002D5373">
              <w:rPr>
                <w:rFonts w:ascii="Times New Roman" w:hAnsi="Times New Roman"/>
                <w:sz w:val="20"/>
                <w:szCs w:val="20"/>
                <w:lang w:val="en-GB"/>
              </w:rPr>
              <w:t xml:space="preserve">de CNA, </w:t>
            </w:r>
            <w:proofErr w:type="spellStart"/>
            <w:r w:rsidR="006439E2" w:rsidRPr="002D5373">
              <w:rPr>
                <w:rFonts w:ascii="Times New Roman" w:hAnsi="Times New Roman"/>
                <w:sz w:val="20"/>
                <w:szCs w:val="20"/>
                <w:lang w:val="en-GB"/>
              </w:rPr>
              <w:t>derivă</w:t>
            </w:r>
            <w:proofErr w:type="spellEnd"/>
            <w:r w:rsidR="006439E2" w:rsidRPr="002D5373">
              <w:rPr>
                <w:rFonts w:ascii="Times New Roman" w:hAnsi="Times New Roman"/>
                <w:sz w:val="20"/>
                <w:szCs w:val="20"/>
                <w:lang w:val="en-GB"/>
              </w:rPr>
              <w:t xml:space="preserve"> din </w:t>
            </w:r>
            <w:r w:rsidR="006439E2" w:rsidRPr="002D5373">
              <w:rPr>
                <w:rFonts w:ascii="Times New Roman" w:hAnsi="Times New Roman"/>
                <w:sz w:val="20"/>
                <w:szCs w:val="20"/>
                <w:lang w:val="ro-RO"/>
              </w:rPr>
              <w:t xml:space="preserve">prevederile procedurii </w:t>
            </w:r>
            <w:r w:rsidR="006439E2">
              <w:rPr>
                <w:rFonts w:ascii="Times New Roman" w:hAnsi="Times New Roman"/>
                <w:sz w:val="20"/>
                <w:szCs w:val="20"/>
                <w:lang w:val="ro-RO"/>
              </w:rPr>
              <w:t>interne</w:t>
            </w:r>
            <w:r w:rsidR="002D5373">
              <w:rPr>
                <w:rFonts w:ascii="Times New Roman" w:hAnsi="Times New Roman"/>
                <w:sz w:val="20"/>
                <w:szCs w:val="20"/>
                <w:lang w:val="ro-RO"/>
              </w:rPr>
              <w:t xml:space="preserve"> existente</w:t>
            </w:r>
            <w:r w:rsidR="006439E2">
              <w:rPr>
                <w:rFonts w:ascii="Times New Roman" w:hAnsi="Times New Roman"/>
                <w:sz w:val="20"/>
                <w:szCs w:val="20"/>
                <w:lang w:val="ro-RO"/>
              </w:rPr>
              <w:t xml:space="preserve"> privind inspecțiile aeronautice, or aceasta va fi modificată corespunzător</w:t>
            </w:r>
            <w:r w:rsidR="002D5373">
              <w:rPr>
                <w:rFonts w:ascii="Times New Roman" w:hAnsi="Times New Roman"/>
                <w:sz w:val="20"/>
                <w:szCs w:val="20"/>
                <w:lang w:val="ro-RO"/>
              </w:rPr>
              <w:t>;</w:t>
            </w:r>
          </w:p>
          <w:p w14:paraId="030DCA9D" w14:textId="77777777" w:rsidR="007B3AF9" w:rsidRPr="00BC4E76" w:rsidRDefault="007B3AF9" w:rsidP="007B3AF9">
            <w:pPr>
              <w:pStyle w:val="ListParagraph"/>
              <w:spacing w:after="0" w:line="240" w:lineRule="auto"/>
              <w:ind w:left="360"/>
              <w:jc w:val="both"/>
              <w:rPr>
                <w:rFonts w:ascii="Times New Roman" w:hAnsi="Times New Roman"/>
                <w:color w:val="FF0000"/>
                <w:sz w:val="20"/>
                <w:szCs w:val="20"/>
                <w:lang w:val="ro-RO"/>
              </w:rPr>
            </w:pPr>
          </w:p>
          <w:p w14:paraId="0AEA2D03" w14:textId="5D363C47" w:rsidR="00792FE4" w:rsidRPr="00540280" w:rsidRDefault="00792FE4" w:rsidP="00DE7062">
            <w:pPr>
              <w:pStyle w:val="ListParagraph"/>
              <w:numPr>
                <w:ilvl w:val="0"/>
                <w:numId w:val="1"/>
              </w:numPr>
              <w:spacing w:after="0" w:line="240" w:lineRule="auto"/>
              <w:jc w:val="both"/>
              <w:rPr>
                <w:rFonts w:ascii="Times New Roman" w:hAnsi="Times New Roman"/>
                <w:color w:val="000000"/>
                <w:sz w:val="20"/>
                <w:szCs w:val="20"/>
                <w:lang w:val="ro-RO"/>
              </w:rPr>
            </w:pPr>
            <w:r w:rsidRPr="002D5373">
              <w:rPr>
                <w:rFonts w:ascii="Times New Roman" w:hAnsi="Times New Roman"/>
                <w:sz w:val="20"/>
                <w:szCs w:val="20"/>
                <w:lang w:val="ro-RO"/>
              </w:rPr>
              <w:t>Înaintarea propunerilor corespunzătoare Ministerului Infrastructurii și Dezvoltării Regionale (</w:t>
            </w:r>
            <w:r w:rsidRPr="002D5373">
              <w:rPr>
                <w:rFonts w:ascii="Times New Roman" w:hAnsi="Times New Roman"/>
                <w:i/>
                <w:iCs/>
                <w:sz w:val="20"/>
                <w:szCs w:val="20"/>
                <w:lang w:val="ro-RO"/>
              </w:rPr>
              <w:t>scrisoare de ieșire</w:t>
            </w:r>
            <w:r w:rsidRPr="002D5373">
              <w:rPr>
                <w:rFonts w:ascii="Times New Roman" w:hAnsi="Times New Roman"/>
                <w:sz w:val="20"/>
                <w:szCs w:val="20"/>
                <w:lang w:val="ro-RO"/>
              </w:rPr>
              <w:t>)</w:t>
            </w:r>
            <w:r w:rsidR="002D5373" w:rsidRPr="002D5373">
              <w:rPr>
                <w:rFonts w:ascii="Times New Roman" w:hAnsi="Times New Roman"/>
                <w:sz w:val="20"/>
                <w:szCs w:val="20"/>
                <w:lang w:val="ro-RO"/>
              </w:rPr>
              <w:t xml:space="preserve">: </w:t>
            </w:r>
            <w:r w:rsidR="002D5373" w:rsidRPr="00956904">
              <w:rPr>
                <w:rFonts w:ascii="Times New Roman" w:hAnsi="Times New Roman"/>
                <w:color w:val="0070C0"/>
                <w:sz w:val="20"/>
                <w:szCs w:val="20"/>
                <w:lang w:val="ro-RO"/>
              </w:rPr>
              <w:t xml:space="preserve">în cazul acceptării </w:t>
            </w:r>
            <w:r w:rsidR="002D5373" w:rsidRPr="00956904">
              <w:rPr>
                <w:rFonts w:ascii="Times New Roman" w:hAnsi="Times New Roman"/>
                <w:color w:val="0070C0"/>
                <w:sz w:val="20"/>
                <w:szCs w:val="20"/>
                <w:lang w:val="ro-RO"/>
              </w:rPr>
              <w:lastRenderedPageBreak/>
              <w:t>argumentelor enunțate mai sus</w:t>
            </w:r>
            <w:r w:rsidR="002D5373" w:rsidRPr="00956904">
              <w:rPr>
                <w:rFonts w:ascii="Times New Roman" w:hAnsi="Times New Roman"/>
                <w:sz w:val="20"/>
                <w:szCs w:val="20"/>
                <w:lang w:val="ro-RO"/>
              </w:rPr>
              <w:t>,</w:t>
            </w:r>
            <w:r w:rsidR="002D5373" w:rsidRPr="002D5373">
              <w:rPr>
                <w:rFonts w:ascii="Times New Roman" w:hAnsi="Times New Roman"/>
                <w:sz w:val="20"/>
                <w:szCs w:val="20"/>
                <w:lang w:val="ro-RO"/>
              </w:rPr>
              <w:t xml:space="preserve"> realizarea prezentei va deveni inoportună</w:t>
            </w:r>
          </w:p>
        </w:tc>
      </w:tr>
      <w:tr w:rsidR="00792FE4" w:rsidRPr="00547094" w14:paraId="089BAE6F" w14:textId="77777777" w:rsidTr="005D4291">
        <w:trPr>
          <w:trHeight w:val="1305"/>
        </w:trPr>
        <w:tc>
          <w:tcPr>
            <w:tcW w:w="2410" w:type="dxa"/>
            <w:vMerge/>
            <w:shd w:val="clear" w:color="auto" w:fill="FFFFFF" w:themeFill="background1"/>
          </w:tcPr>
          <w:p w14:paraId="60BA2380" w14:textId="51B96DFF" w:rsidR="00792FE4" w:rsidRPr="00540280" w:rsidRDefault="00792FE4" w:rsidP="00DE7062">
            <w:pPr>
              <w:pStyle w:val="ListParagraph"/>
              <w:spacing w:after="0" w:line="240" w:lineRule="auto"/>
              <w:ind w:left="179"/>
              <w:jc w:val="both"/>
              <w:rPr>
                <w:rFonts w:ascii="Times New Roman" w:hAnsi="Times New Roman"/>
                <w:b/>
                <w:sz w:val="20"/>
                <w:szCs w:val="20"/>
                <w:lang w:val="ro-RO" w:eastAsia="sl-SI"/>
              </w:rPr>
            </w:pPr>
          </w:p>
        </w:tc>
        <w:tc>
          <w:tcPr>
            <w:tcW w:w="4394" w:type="dxa"/>
          </w:tcPr>
          <w:p w14:paraId="7E3DEDC8" w14:textId="77777777" w:rsidR="00792FE4" w:rsidRPr="00540280" w:rsidRDefault="00792FE4" w:rsidP="00DE7062">
            <w:pPr>
              <w:spacing w:before="60" w:after="60" w:line="240" w:lineRule="auto"/>
              <w:ind w:left="600" w:hanging="600"/>
              <w:jc w:val="both"/>
              <w:rPr>
                <w:rFonts w:ascii="Times New Roman" w:hAnsi="Times New Roman"/>
                <w:sz w:val="20"/>
                <w:szCs w:val="20"/>
                <w:lang w:val="ro-RO"/>
              </w:rPr>
            </w:pPr>
          </w:p>
          <w:p w14:paraId="5FF0BF43" w14:textId="2166BFA2" w:rsidR="00792FE4" w:rsidRPr="00540280" w:rsidRDefault="00792FE4" w:rsidP="00DE7062">
            <w:pPr>
              <w:tabs>
                <w:tab w:val="left" w:pos="458"/>
              </w:tabs>
              <w:spacing w:before="60" w:after="60" w:line="240" w:lineRule="auto"/>
              <w:jc w:val="both"/>
              <w:rPr>
                <w:rFonts w:ascii="Times New Roman" w:hAnsi="Times New Roman"/>
                <w:sz w:val="20"/>
                <w:szCs w:val="20"/>
                <w:lang w:val="ro-RO"/>
              </w:rPr>
            </w:pPr>
            <w:r w:rsidRPr="00540280">
              <w:rPr>
                <w:rFonts w:ascii="Times New Roman" w:hAnsi="Times New Roman"/>
                <w:b/>
                <w:bCs/>
                <w:sz w:val="20"/>
                <w:szCs w:val="20"/>
                <w:lang w:val="ro-RO"/>
              </w:rPr>
              <w:t>36.</w:t>
            </w:r>
            <w:r w:rsidRPr="00540280">
              <w:rPr>
                <w:rFonts w:ascii="Times New Roman" w:hAnsi="Times New Roman"/>
                <w:sz w:val="20"/>
                <w:szCs w:val="20"/>
                <w:lang w:val="ro-RO"/>
              </w:rPr>
              <w:t xml:space="preserve"> Elaborarea și aprobarea cadrului juridic instituțional (procedură internă/instrucțiune) privind procedura de desfășurare a controlului de stat pentru toate domeniile de activitate </w:t>
            </w:r>
          </w:p>
        </w:tc>
        <w:tc>
          <w:tcPr>
            <w:tcW w:w="2268" w:type="dxa"/>
            <w:vAlign w:val="center"/>
          </w:tcPr>
          <w:p w14:paraId="31E65E68" w14:textId="634009A0" w:rsidR="00792FE4" w:rsidRPr="00540280" w:rsidRDefault="00792FE4" w:rsidP="00DE7062">
            <w:pPr>
              <w:spacing w:after="0"/>
              <w:jc w:val="center"/>
              <w:rPr>
                <w:rFonts w:ascii="Times New Roman" w:hAnsi="Times New Roman"/>
                <w:sz w:val="20"/>
                <w:szCs w:val="20"/>
                <w:lang w:val="ro-RO" w:eastAsia="sl-SI"/>
              </w:rPr>
            </w:pPr>
            <w:r>
              <w:rPr>
                <w:rFonts w:ascii="Times New Roman" w:hAnsi="Times New Roman"/>
                <w:sz w:val="20"/>
                <w:szCs w:val="20"/>
                <w:lang w:val="ro-RO" w:eastAsia="sl-SI"/>
              </w:rPr>
              <w:t>Permanent, cu raportare semestrială</w:t>
            </w:r>
          </w:p>
        </w:tc>
        <w:tc>
          <w:tcPr>
            <w:tcW w:w="6096" w:type="dxa"/>
            <w:vAlign w:val="center"/>
          </w:tcPr>
          <w:p w14:paraId="6DC0994A" w14:textId="17929446" w:rsidR="00792FE4" w:rsidRPr="00B918EB" w:rsidRDefault="00792FE4" w:rsidP="00DE7062">
            <w:pPr>
              <w:pStyle w:val="ListParagraph"/>
              <w:tabs>
                <w:tab w:val="num" w:pos="459"/>
              </w:tabs>
              <w:spacing w:after="5" w:line="240" w:lineRule="auto"/>
              <w:ind w:left="360"/>
              <w:jc w:val="both"/>
              <w:rPr>
                <w:rFonts w:ascii="Times New Roman" w:hAnsi="Times New Roman"/>
                <w:sz w:val="20"/>
                <w:szCs w:val="20"/>
                <w:lang w:val="ro-RO" w:eastAsia="sl-SI"/>
              </w:rPr>
            </w:pPr>
            <w:r w:rsidRPr="00E122E0">
              <w:rPr>
                <w:rFonts w:ascii="Times New Roman" w:eastAsia="Times New Roman" w:hAnsi="Times New Roman"/>
                <w:bCs/>
                <w:sz w:val="20"/>
                <w:szCs w:val="20"/>
                <w:lang w:val="ro-RO"/>
              </w:rPr>
              <w:t xml:space="preserve">Procedură internă/instrucțiune internă  elaborată și aprobată prin act administrativ </w:t>
            </w:r>
            <w:r>
              <w:rPr>
                <w:rFonts w:ascii="Times New Roman" w:eastAsia="Times New Roman" w:hAnsi="Times New Roman"/>
                <w:bCs/>
                <w:sz w:val="20"/>
                <w:szCs w:val="20"/>
                <w:lang w:val="ro-RO"/>
              </w:rPr>
              <w:t>(</w:t>
            </w:r>
            <w:r w:rsidRPr="00A75291">
              <w:rPr>
                <w:rFonts w:ascii="Times New Roman" w:eastAsia="Times New Roman" w:hAnsi="Times New Roman"/>
                <w:bCs/>
                <w:i/>
                <w:iCs/>
                <w:sz w:val="20"/>
                <w:szCs w:val="20"/>
                <w:lang w:val="ro-RO"/>
              </w:rPr>
              <w:t>privind desfășurarea controlului de stat pentru toate domeniile de activitate</w:t>
            </w:r>
            <w:r>
              <w:rPr>
                <w:rFonts w:ascii="Times New Roman" w:eastAsia="Times New Roman" w:hAnsi="Times New Roman"/>
                <w:bCs/>
                <w:i/>
                <w:iCs/>
                <w:sz w:val="20"/>
                <w:szCs w:val="20"/>
                <w:lang w:val="ro-RO"/>
              </w:rPr>
              <w:t>)</w:t>
            </w:r>
            <w:r w:rsidR="00B918EB">
              <w:rPr>
                <w:rFonts w:ascii="Times New Roman" w:eastAsia="Times New Roman" w:hAnsi="Times New Roman"/>
                <w:bCs/>
                <w:sz w:val="20"/>
                <w:szCs w:val="20"/>
                <w:lang w:val="ro-RO"/>
              </w:rPr>
              <w:t xml:space="preserve">: </w:t>
            </w:r>
            <w:r w:rsidR="00B918EB" w:rsidRPr="00956904">
              <w:rPr>
                <w:rFonts w:ascii="Times New Roman" w:hAnsi="Times New Roman"/>
                <w:color w:val="0070C0"/>
                <w:sz w:val="20"/>
                <w:szCs w:val="20"/>
                <w:lang w:val="ro-RO" w:eastAsia="sl-SI"/>
              </w:rPr>
              <w:t>în proces de elaborare</w:t>
            </w:r>
          </w:p>
        </w:tc>
      </w:tr>
      <w:tr w:rsidR="00792FE4" w:rsidRPr="00547094" w14:paraId="01561866" w14:textId="77777777" w:rsidTr="00DE7062">
        <w:trPr>
          <w:trHeight w:val="1305"/>
        </w:trPr>
        <w:tc>
          <w:tcPr>
            <w:tcW w:w="2410" w:type="dxa"/>
            <w:vMerge/>
            <w:shd w:val="clear" w:color="auto" w:fill="FFFFFF" w:themeFill="background1"/>
          </w:tcPr>
          <w:p w14:paraId="55882400" w14:textId="77777777" w:rsidR="00792FE4" w:rsidRPr="00540280" w:rsidRDefault="00792FE4" w:rsidP="00DE7062">
            <w:pPr>
              <w:pStyle w:val="ListParagraph"/>
              <w:spacing w:after="0" w:line="240" w:lineRule="auto"/>
              <w:ind w:left="179"/>
              <w:jc w:val="both"/>
              <w:rPr>
                <w:rFonts w:ascii="Times New Roman" w:hAnsi="Times New Roman"/>
                <w:b/>
                <w:sz w:val="20"/>
                <w:szCs w:val="20"/>
                <w:lang w:val="ro-RO" w:eastAsia="sl-SI"/>
              </w:rPr>
            </w:pPr>
          </w:p>
        </w:tc>
        <w:tc>
          <w:tcPr>
            <w:tcW w:w="4394" w:type="dxa"/>
          </w:tcPr>
          <w:p w14:paraId="4BC8EE7D" w14:textId="77777777" w:rsidR="00792FE4" w:rsidRPr="00540280" w:rsidRDefault="00792FE4" w:rsidP="00DE7062">
            <w:pPr>
              <w:spacing w:before="60" w:after="60" w:line="240" w:lineRule="auto"/>
              <w:ind w:left="600" w:hanging="600"/>
              <w:jc w:val="both"/>
              <w:rPr>
                <w:rFonts w:ascii="Times New Roman" w:hAnsi="Times New Roman"/>
                <w:b/>
                <w:bCs/>
                <w:sz w:val="20"/>
                <w:szCs w:val="20"/>
                <w:lang w:val="ro-RO"/>
              </w:rPr>
            </w:pPr>
          </w:p>
          <w:p w14:paraId="7158E854" w14:textId="417CED21" w:rsidR="00792FE4" w:rsidRPr="00540280" w:rsidRDefault="00792FE4" w:rsidP="00DE7062">
            <w:pPr>
              <w:spacing w:before="60" w:after="60" w:line="240" w:lineRule="auto"/>
              <w:jc w:val="both"/>
              <w:rPr>
                <w:rFonts w:ascii="Times New Roman" w:hAnsi="Times New Roman"/>
                <w:sz w:val="20"/>
                <w:szCs w:val="20"/>
                <w:lang w:val="ro-RO"/>
              </w:rPr>
            </w:pPr>
            <w:r w:rsidRPr="00540280">
              <w:rPr>
                <w:rFonts w:ascii="Times New Roman" w:hAnsi="Times New Roman"/>
                <w:b/>
                <w:bCs/>
                <w:sz w:val="20"/>
                <w:szCs w:val="20"/>
                <w:lang w:val="ro-RO"/>
              </w:rPr>
              <w:t xml:space="preserve">37. </w:t>
            </w:r>
            <w:r w:rsidRPr="00540280">
              <w:rPr>
                <w:rFonts w:ascii="Times New Roman" w:hAnsi="Times New Roman"/>
                <w:sz w:val="20"/>
                <w:szCs w:val="20"/>
                <w:lang w:val="ro-RO"/>
              </w:rPr>
              <w:t>Asigurarea aplicării Metodologiei privind controlul de stat asupra activității de întreprinzător în baza analizei riscurilor în domeniile de competență ale AAC, aprobată prin Hotărârea Guvernului nr.838/2018</w:t>
            </w:r>
          </w:p>
          <w:p w14:paraId="62D9E898" w14:textId="4FB2952D" w:rsidR="00792FE4" w:rsidRPr="00540280" w:rsidRDefault="00792FE4" w:rsidP="00DE7062">
            <w:pPr>
              <w:spacing w:before="60" w:after="60" w:line="240" w:lineRule="auto"/>
              <w:jc w:val="both"/>
              <w:rPr>
                <w:rFonts w:ascii="Times New Roman" w:hAnsi="Times New Roman"/>
                <w:b/>
                <w:bCs/>
                <w:sz w:val="20"/>
                <w:szCs w:val="20"/>
                <w:lang w:val="ro-RO"/>
              </w:rPr>
            </w:pPr>
          </w:p>
        </w:tc>
        <w:tc>
          <w:tcPr>
            <w:tcW w:w="2268" w:type="dxa"/>
            <w:vAlign w:val="center"/>
          </w:tcPr>
          <w:p w14:paraId="5CBCEBD4" w14:textId="5D6E23C2" w:rsidR="00792FE4" w:rsidRPr="00540280" w:rsidRDefault="00792FE4" w:rsidP="00DE7062">
            <w:pPr>
              <w:spacing w:after="0"/>
              <w:jc w:val="center"/>
              <w:rPr>
                <w:rFonts w:ascii="Times New Roman" w:hAnsi="Times New Roman"/>
                <w:sz w:val="20"/>
                <w:szCs w:val="20"/>
                <w:lang w:val="ro-RO" w:eastAsia="sl-SI"/>
              </w:rPr>
            </w:pPr>
            <w:r>
              <w:rPr>
                <w:rFonts w:ascii="Times New Roman" w:hAnsi="Times New Roman"/>
                <w:sz w:val="20"/>
                <w:szCs w:val="20"/>
                <w:lang w:val="ro-RO" w:eastAsia="sl-SI"/>
              </w:rPr>
              <w:t>Permanent, cu raportare semestrială</w:t>
            </w:r>
          </w:p>
        </w:tc>
        <w:tc>
          <w:tcPr>
            <w:tcW w:w="6096" w:type="dxa"/>
            <w:vAlign w:val="center"/>
          </w:tcPr>
          <w:p w14:paraId="479D5AFA" w14:textId="77777777" w:rsidR="00792FE4" w:rsidRDefault="00792FE4" w:rsidP="00DE7062">
            <w:pPr>
              <w:pStyle w:val="ListParagraph"/>
              <w:tabs>
                <w:tab w:val="num" w:pos="459"/>
              </w:tabs>
              <w:spacing w:after="5" w:line="240" w:lineRule="auto"/>
              <w:ind w:left="360"/>
              <w:jc w:val="both"/>
              <w:rPr>
                <w:rFonts w:ascii="Times New Roman" w:hAnsi="Times New Roman"/>
                <w:sz w:val="20"/>
                <w:szCs w:val="20"/>
                <w:lang w:val="ro-RO" w:eastAsia="sl-SI"/>
              </w:rPr>
            </w:pPr>
          </w:p>
          <w:p w14:paraId="2709C636" w14:textId="79B77F23" w:rsidR="00792FE4" w:rsidRPr="00451516" w:rsidRDefault="00792FE4" w:rsidP="00DE7062">
            <w:pPr>
              <w:pStyle w:val="ListParagraph"/>
              <w:numPr>
                <w:ilvl w:val="0"/>
                <w:numId w:val="1"/>
              </w:numPr>
              <w:tabs>
                <w:tab w:val="num" w:pos="459"/>
              </w:tabs>
              <w:spacing w:after="5" w:line="240" w:lineRule="auto"/>
              <w:jc w:val="both"/>
              <w:rPr>
                <w:rFonts w:ascii="Times New Roman" w:hAnsi="Times New Roman"/>
                <w:sz w:val="20"/>
                <w:szCs w:val="20"/>
                <w:lang w:val="ro-RO" w:eastAsia="sl-SI"/>
              </w:rPr>
            </w:pPr>
            <w:r w:rsidRPr="00451516">
              <w:rPr>
                <w:rFonts w:ascii="Times New Roman" w:hAnsi="Times New Roman"/>
                <w:sz w:val="20"/>
                <w:szCs w:val="20"/>
                <w:lang w:val="ro-RO" w:eastAsia="sl-SI"/>
              </w:rPr>
              <w:t>Desfășurarea unei instruiri de către Cancelaria de stat aferent procedurii/modalității de aplicare a Metodologiei</w:t>
            </w:r>
            <w:r w:rsidR="00B918EB">
              <w:rPr>
                <w:rFonts w:ascii="Times New Roman" w:hAnsi="Times New Roman"/>
                <w:sz w:val="20"/>
                <w:szCs w:val="20"/>
                <w:lang w:val="ro-RO" w:eastAsia="sl-SI"/>
              </w:rPr>
              <w:t xml:space="preserve">: </w:t>
            </w:r>
            <w:r w:rsidR="00B918EB">
              <w:rPr>
                <w:rFonts w:ascii="Times New Roman" w:hAnsi="Times New Roman"/>
                <w:sz w:val="20"/>
                <w:szCs w:val="20"/>
                <w:lang w:val="ro-RO"/>
              </w:rPr>
              <w:t xml:space="preserve">la 24.04.2026 Cancelaria de Stat a organizat instruirea respectivă pentru angajații </w:t>
            </w:r>
            <w:r w:rsidR="00B918EB" w:rsidRPr="00F6311C">
              <w:rPr>
                <w:rFonts w:ascii="Times New Roman" w:hAnsi="Times New Roman"/>
                <w:sz w:val="20"/>
                <w:szCs w:val="20"/>
                <w:lang w:val="ro-RO"/>
              </w:rPr>
              <w:t>Autorității Aeronautice Civile</w:t>
            </w:r>
            <w:r w:rsidR="00B918EB">
              <w:rPr>
                <w:rFonts w:ascii="Times New Roman" w:hAnsi="Times New Roman"/>
                <w:sz w:val="20"/>
                <w:szCs w:val="20"/>
                <w:lang w:val="ro-RO"/>
              </w:rPr>
              <w:t xml:space="preserve"> / au fost instruite 5 persoane;</w:t>
            </w:r>
          </w:p>
          <w:p w14:paraId="706E5653" w14:textId="77777777" w:rsidR="00792FE4" w:rsidRPr="00451516" w:rsidRDefault="00792FE4" w:rsidP="00DE7062">
            <w:pPr>
              <w:pStyle w:val="ListParagraph"/>
              <w:tabs>
                <w:tab w:val="num" w:pos="459"/>
              </w:tabs>
              <w:spacing w:after="5" w:line="240" w:lineRule="auto"/>
              <w:ind w:left="360"/>
              <w:jc w:val="both"/>
              <w:rPr>
                <w:rFonts w:ascii="Times New Roman" w:hAnsi="Times New Roman"/>
                <w:sz w:val="20"/>
                <w:szCs w:val="20"/>
                <w:lang w:val="ro-RO" w:eastAsia="sl-SI"/>
              </w:rPr>
            </w:pPr>
          </w:p>
          <w:p w14:paraId="1DA479FE" w14:textId="46063590" w:rsidR="00792FE4" w:rsidRPr="00451516" w:rsidRDefault="00792FE4" w:rsidP="00DE7062">
            <w:pPr>
              <w:pStyle w:val="ListParagraph"/>
              <w:numPr>
                <w:ilvl w:val="0"/>
                <w:numId w:val="1"/>
              </w:numPr>
              <w:tabs>
                <w:tab w:val="num" w:pos="459"/>
              </w:tabs>
              <w:spacing w:after="5" w:line="240" w:lineRule="auto"/>
              <w:jc w:val="both"/>
              <w:rPr>
                <w:rFonts w:ascii="Times New Roman" w:hAnsi="Times New Roman"/>
                <w:sz w:val="20"/>
                <w:szCs w:val="20"/>
                <w:lang w:val="ro-RO" w:eastAsia="sl-SI"/>
              </w:rPr>
            </w:pPr>
            <w:r w:rsidRPr="00451516">
              <w:rPr>
                <w:rFonts w:ascii="Times New Roman" w:hAnsi="Times New Roman"/>
                <w:sz w:val="20"/>
                <w:szCs w:val="20"/>
                <w:lang w:val="ro-RO" w:eastAsia="sl-SI"/>
              </w:rPr>
              <w:t>Includerea aplicării metodologiei în Procedura intern</w:t>
            </w:r>
            <w:r w:rsidRPr="00451516">
              <w:rPr>
                <w:rFonts w:ascii="Times New Roman" w:hAnsi="Times New Roman"/>
                <w:sz w:val="20"/>
                <w:szCs w:val="20"/>
                <w:lang w:val="ro-MD" w:eastAsia="sl-SI"/>
              </w:rPr>
              <w:t>ă/</w:t>
            </w:r>
            <w:r w:rsidRPr="00451516">
              <w:rPr>
                <w:rFonts w:ascii="Times New Roman" w:hAnsi="Times New Roman"/>
                <w:sz w:val="20"/>
                <w:szCs w:val="20"/>
                <w:lang w:val="ro-RO" w:eastAsia="sl-SI"/>
              </w:rPr>
              <w:t>Instrucțiunea internă</w:t>
            </w:r>
            <w:r w:rsidR="005A4020">
              <w:rPr>
                <w:rFonts w:ascii="Times New Roman" w:hAnsi="Times New Roman"/>
                <w:sz w:val="20"/>
                <w:szCs w:val="20"/>
                <w:lang w:val="ro-RO" w:eastAsia="sl-SI"/>
              </w:rPr>
              <w:t xml:space="preserve">: </w:t>
            </w:r>
            <w:r w:rsidR="005A4020" w:rsidRPr="006E64EA">
              <w:rPr>
                <w:rFonts w:ascii="Times New Roman" w:hAnsi="Times New Roman"/>
                <w:color w:val="0070C0"/>
                <w:sz w:val="20"/>
                <w:szCs w:val="20"/>
                <w:lang w:val="ro-RO" w:eastAsia="sl-SI"/>
              </w:rPr>
              <w:t>în proces de elaborare</w:t>
            </w:r>
            <w:r w:rsidR="006E64EA">
              <w:rPr>
                <w:rFonts w:ascii="Times New Roman" w:hAnsi="Times New Roman"/>
                <w:sz w:val="20"/>
                <w:szCs w:val="20"/>
                <w:lang w:val="ro-RO" w:eastAsia="sl-SI"/>
              </w:rPr>
              <w:t>;</w:t>
            </w:r>
          </w:p>
          <w:p w14:paraId="617664F7" w14:textId="77777777" w:rsidR="00792FE4" w:rsidRPr="00451516" w:rsidRDefault="00792FE4" w:rsidP="00DE7062">
            <w:pPr>
              <w:pStyle w:val="ListParagraph"/>
              <w:tabs>
                <w:tab w:val="num" w:pos="459"/>
              </w:tabs>
              <w:spacing w:after="5" w:line="240" w:lineRule="auto"/>
              <w:ind w:left="360"/>
              <w:jc w:val="both"/>
              <w:rPr>
                <w:rFonts w:ascii="Times New Roman" w:hAnsi="Times New Roman"/>
                <w:sz w:val="20"/>
                <w:szCs w:val="20"/>
                <w:lang w:val="ro-RO" w:eastAsia="sl-SI"/>
              </w:rPr>
            </w:pPr>
          </w:p>
          <w:p w14:paraId="73A58D8A" w14:textId="1CAE31EE" w:rsidR="00792FE4" w:rsidRPr="00BC5282" w:rsidRDefault="00792FE4" w:rsidP="00DE7062">
            <w:pPr>
              <w:pStyle w:val="ListParagraph"/>
              <w:numPr>
                <w:ilvl w:val="0"/>
                <w:numId w:val="1"/>
              </w:numPr>
              <w:tabs>
                <w:tab w:val="num" w:pos="459"/>
              </w:tabs>
              <w:spacing w:after="5" w:line="240" w:lineRule="auto"/>
              <w:jc w:val="both"/>
              <w:rPr>
                <w:rFonts w:ascii="Times New Roman" w:hAnsi="Times New Roman"/>
                <w:color w:val="FF0000"/>
                <w:sz w:val="20"/>
                <w:szCs w:val="20"/>
                <w:lang w:val="ro-RO" w:eastAsia="sl-SI"/>
              </w:rPr>
            </w:pPr>
            <w:r w:rsidRPr="00451516">
              <w:rPr>
                <w:rFonts w:ascii="Times New Roman" w:hAnsi="Times New Roman"/>
                <w:sz w:val="20"/>
                <w:szCs w:val="20"/>
                <w:lang w:val="ro-RO" w:eastAsia="sl-SI"/>
              </w:rPr>
              <w:t>Raportare periodică către Cancelaria de stat aferent aplicabilității Metodologiei</w:t>
            </w:r>
            <w:r w:rsidR="00BC5282">
              <w:rPr>
                <w:rFonts w:ascii="Times New Roman" w:hAnsi="Times New Roman"/>
                <w:sz w:val="20"/>
                <w:szCs w:val="20"/>
                <w:lang w:val="ro-RO" w:eastAsia="sl-SI"/>
              </w:rPr>
              <w:t>:</w:t>
            </w:r>
            <w:r w:rsidR="00A22E6A">
              <w:rPr>
                <w:rFonts w:ascii="Times New Roman" w:hAnsi="Times New Roman"/>
                <w:sz w:val="20"/>
                <w:szCs w:val="20"/>
                <w:lang w:val="ro-RO" w:eastAsia="sl-SI"/>
              </w:rPr>
              <w:t xml:space="preserve"> </w:t>
            </w:r>
            <w:r w:rsidR="00A22E6A" w:rsidRPr="00956904">
              <w:rPr>
                <w:rFonts w:ascii="Times New Roman" w:hAnsi="Times New Roman"/>
                <w:color w:val="0070C0"/>
                <w:sz w:val="20"/>
                <w:szCs w:val="20"/>
                <w:lang w:val="ro-RO" w:eastAsia="sl-SI"/>
              </w:rPr>
              <w:t>va fi realizată</w:t>
            </w:r>
            <w:r w:rsidR="00A22E6A" w:rsidRPr="002E4EB8">
              <w:rPr>
                <w:rFonts w:ascii="Times New Roman" w:hAnsi="Times New Roman"/>
                <w:b/>
                <w:bCs/>
                <w:color w:val="0070C0"/>
                <w:sz w:val="20"/>
                <w:szCs w:val="20"/>
                <w:lang w:val="ro-RO" w:eastAsia="sl-SI"/>
              </w:rPr>
              <w:t xml:space="preserve"> </w:t>
            </w:r>
            <w:r w:rsidR="00A22E6A" w:rsidRPr="00005D5C">
              <w:rPr>
                <w:rFonts w:ascii="Times New Roman" w:hAnsi="Times New Roman"/>
                <w:sz w:val="20"/>
                <w:szCs w:val="20"/>
                <w:lang w:val="ro-RO" w:eastAsia="sl-SI"/>
              </w:rPr>
              <w:t>după aprobarea</w:t>
            </w:r>
            <w:r w:rsidR="002E4EB8" w:rsidRPr="00005D5C">
              <w:rPr>
                <w:rFonts w:ascii="Times New Roman" w:hAnsi="Times New Roman"/>
                <w:sz w:val="20"/>
                <w:szCs w:val="20"/>
                <w:lang w:val="ro-RO" w:eastAsia="sl-SI"/>
              </w:rPr>
              <w:t xml:space="preserve"> </w:t>
            </w:r>
            <w:r w:rsidR="002E4EB8" w:rsidRPr="00005D5C">
              <w:rPr>
                <w:rFonts w:ascii="Times New Roman" w:hAnsi="Times New Roman"/>
                <w:sz w:val="20"/>
                <w:szCs w:val="20"/>
                <w:lang w:val="ro-RO"/>
              </w:rPr>
              <w:t>procedurii interne/instrucțiunii privind desfășurarea controlului de stat pentru toate domeniile de activitate ale Autorității Aeronautice Civile;</w:t>
            </w:r>
          </w:p>
          <w:p w14:paraId="589B05BE" w14:textId="77777777" w:rsidR="00792FE4" w:rsidRPr="00451516" w:rsidRDefault="00792FE4" w:rsidP="00DE7062">
            <w:pPr>
              <w:pStyle w:val="ListParagraph"/>
              <w:tabs>
                <w:tab w:val="num" w:pos="459"/>
              </w:tabs>
              <w:spacing w:after="5" w:line="240" w:lineRule="auto"/>
              <w:ind w:left="360"/>
              <w:jc w:val="both"/>
              <w:rPr>
                <w:rFonts w:ascii="Times New Roman" w:hAnsi="Times New Roman"/>
                <w:sz w:val="20"/>
                <w:szCs w:val="20"/>
                <w:lang w:val="ro-RO" w:eastAsia="sl-SI"/>
              </w:rPr>
            </w:pPr>
          </w:p>
          <w:p w14:paraId="56B01156" w14:textId="2BA5E424" w:rsidR="00792FE4" w:rsidRPr="00540280" w:rsidRDefault="00792FE4" w:rsidP="006E64EA">
            <w:pPr>
              <w:pStyle w:val="ListParagraph"/>
              <w:numPr>
                <w:ilvl w:val="0"/>
                <w:numId w:val="1"/>
              </w:numPr>
              <w:tabs>
                <w:tab w:val="num" w:pos="459"/>
              </w:tabs>
              <w:spacing w:after="5" w:line="240" w:lineRule="auto"/>
              <w:jc w:val="both"/>
              <w:rPr>
                <w:rFonts w:ascii="Times New Roman" w:hAnsi="Times New Roman"/>
                <w:sz w:val="20"/>
                <w:szCs w:val="20"/>
                <w:lang w:val="ro-RO" w:eastAsia="sl-SI"/>
              </w:rPr>
            </w:pPr>
            <w:r w:rsidRPr="006E64EA">
              <w:rPr>
                <w:rFonts w:ascii="Times New Roman" w:hAnsi="Times New Roman"/>
                <w:sz w:val="20"/>
                <w:szCs w:val="20"/>
                <w:lang w:val="ro-RO" w:eastAsia="sl-SI"/>
              </w:rPr>
              <w:t>Verificări periodice de către conducătorul subdiviziunii aferent aplicării Metodologiei</w:t>
            </w:r>
            <w:r w:rsidR="00BC5282" w:rsidRPr="006E64EA">
              <w:rPr>
                <w:rFonts w:ascii="Times New Roman" w:hAnsi="Times New Roman"/>
                <w:sz w:val="20"/>
                <w:szCs w:val="20"/>
                <w:lang w:val="ro-RO" w:eastAsia="sl-SI"/>
              </w:rPr>
              <w:t xml:space="preserve">: </w:t>
            </w:r>
            <w:r w:rsidR="00005D5C" w:rsidRPr="00956904">
              <w:rPr>
                <w:rFonts w:ascii="Times New Roman" w:hAnsi="Times New Roman"/>
                <w:color w:val="0070C0"/>
                <w:sz w:val="20"/>
                <w:szCs w:val="20"/>
                <w:lang w:val="ro-RO" w:eastAsia="sl-SI"/>
              </w:rPr>
              <w:t>vor fi realizate</w:t>
            </w:r>
            <w:r w:rsidR="00005D5C" w:rsidRPr="006E64EA">
              <w:rPr>
                <w:rFonts w:ascii="Times New Roman" w:hAnsi="Times New Roman"/>
                <w:color w:val="0070C0"/>
                <w:sz w:val="20"/>
                <w:szCs w:val="20"/>
                <w:lang w:val="ro-RO" w:eastAsia="sl-SI"/>
              </w:rPr>
              <w:t xml:space="preserve"> </w:t>
            </w:r>
            <w:r w:rsidR="00005D5C" w:rsidRPr="006E64EA">
              <w:rPr>
                <w:rFonts w:ascii="Times New Roman" w:hAnsi="Times New Roman"/>
                <w:sz w:val="20"/>
                <w:szCs w:val="20"/>
                <w:lang w:val="ro-RO" w:eastAsia="sl-SI"/>
              </w:rPr>
              <w:t xml:space="preserve">după aprobarea </w:t>
            </w:r>
            <w:r w:rsidR="00005D5C" w:rsidRPr="006E64EA">
              <w:rPr>
                <w:rFonts w:ascii="Times New Roman" w:hAnsi="Times New Roman"/>
                <w:sz w:val="20"/>
                <w:szCs w:val="20"/>
                <w:lang w:val="ro-RO"/>
              </w:rPr>
              <w:t>procedurii interne/instrucțiunii privind desfășurarea controlului de stat pentru toate domeniile de activitate ale Autorității Aeronautice Civile</w:t>
            </w:r>
          </w:p>
        </w:tc>
      </w:tr>
      <w:tr w:rsidR="00792FE4" w:rsidRPr="00547094" w14:paraId="69A80C72" w14:textId="77777777" w:rsidTr="00DE7062">
        <w:trPr>
          <w:trHeight w:val="2602"/>
        </w:trPr>
        <w:tc>
          <w:tcPr>
            <w:tcW w:w="2410" w:type="dxa"/>
            <w:vMerge/>
            <w:tcBorders>
              <w:bottom w:val="nil"/>
            </w:tcBorders>
            <w:shd w:val="clear" w:color="auto" w:fill="FFFFFF" w:themeFill="background1"/>
          </w:tcPr>
          <w:p w14:paraId="0C816283" w14:textId="77777777" w:rsidR="00792FE4" w:rsidRPr="00540280" w:rsidRDefault="00792FE4" w:rsidP="00DE7062">
            <w:pPr>
              <w:pStyle w:val="ListParagraph"/>
              <w:spacing w:after="0" w:line="240" w:lineRule="auto"/>
              <w:ind w:left="179"/>
              <w:jc w:val="both"/>
              <w:rPr>
                <w:rFonts w:ascii="Times New Roman" w:hAnsi="Times New Roman"/>
                <w:b/>
                <w:sz w:val="20"/>
                <w:szCs w:val="20"/>
                <w:lang w:val="ro-RO" w:eastAsia="sl-SI"/>
              </w:rPr>
            </w:pPr>
          </w:p>
        </w:tc>
        <w:tc>
          <w:tcPr>
            <w:tcW w:w="4394" w:type="dxa"/>
          </w:tcPr>
          <w:p w14:paraId="4185D2BD" w14:textId="77777777" w:rsidR="00792FE4" w:rsidRPr="00540280" w:rsidRDefault="00792FE4" w:rsidP="00DE7062">
            <w:pPr>
              <w:spacing w:before="60" w:after="60" w:line="240" w:lineRule="auto"/>
              <w:ind w:left="600" w:hanging="600"/>
              <w:jc w:val="both"/>
              <w:rPr>
                <w:rFonts w:ascii="Times New Roman" w:hAnsi="Times New Roman"/>
                <w:sz w:val="20"/>
                <w:szCs w:val="20"/>
                <w:lang w:val="ro-RO"/>
              </w:rPr>
            </w:pPr>
          </w:p>
          <w:p w14:paraId="5AACF3DC" w14:textId="120FB758" w:rsidR="00792FE4" w:rsidRPr="00540280" w:rsidRDefault="00792FE4" w:rsidP="00DE7062">
            <w:pPr>
              <w:tabs>
                <w:tab w:val="left" w:pos="742"/>
              </w:tabs>
              <w:spacing w:before="60" w:after="60" w:line="240" w:lineRule="auto"/>
              <w:jc w:val="both"/>
              <w:rPr>
                <w:rFonts w:ascii="Times New Roman" w:hAnsi="Times New Roman"/>
                <w:sz w:val="20"/>
                <w:szCs w:val="20"/>
                <w:lang w:val="ro-RO"/>
              </w:rPr>
            </w:pPr>
            <w:r w:rsidRPr="00540280">
              <w:rPr>
                <w:rFonts w:ascii="Times New Roman" w:hAnsi="Times New Roman"/>
                <w:b/>
                <w:bCs/>
                <w:sz w:val="20"/>
                <w:szCs w:val="20"/>
                <w:lang w:val="ro-RO"/>
              </w:rPr>
              <w:t>38.</w:t>
            </w:r>
            <w:r w:rsidRPr="00540280">
              <w:rPr>
                <w:rFonts w:ascii="Times New Roman" w:hAnsi="Times New Roman"/>
                <w:sz w:val="20"/>
                <w:szCs w:val="20"/>
                <w:lang w:val="ro-RO"/>
              </w:rPr>
              <w:t xml:space="preserve">      Respectarea tuturor etapelor controlului de stat prevăzute de Legea nr.131/2012, ținând cont de excepțiile prevăzută la art.1 alin.(5) din legea vizată.</w:t>
            </w:r>
          </w:p>
        </w:tc>
        <w:tc>
          <w:tcPr>
            <w:tcW w:w="2268" w:type="dxa"/>
            <w:vAlign w:val="center"/>
          </w:tcPr>
          <w:p w14:paraId="38143413" w14:textId="7CF691B6" w:rsidR="00792FE4" w:rsidRPr="00540280" w:rsidRDefault="00792FE4" w:rsidP="00DE7062">
            <w:pPr>
              <w:spacing w:after="0"/>
              <w:jc w:val="center"/>
              <w:rPr>
                <w:rFonts w:ascii="Times New Roman" w:hAnsi="Times New Roman"/>
                <w:sz w:val="20"/>
                <w:szCs w:val="20"/>
                <w:lang w:val="ro-RO" w:eastAsia="sl-SI"/>
              </w:rPr>
            </w:pPr>
            <w:r>
              <w:rPr>
                <w:rFonts w:ascii="Times New Roman" w:hAnsi="Times New Roman"/>
                <w:sz w:val="20"/>
                <w:szCs w:val="20"/>
                <w:lang w:val="ro-RO" w:eastAsia="sl-SI"/>
              </w:rPr>
              <w:t>Permanent, cu raportare semestrială</w:t>
            </w:r>
          </w:p>
        </w:tc>
        <w:tc>
          <w:tcPr>
            <w:tcW w:w="6096" w:type="dxa"/>
            <w:vAlign w:val="center"/>
          </w:tcPr>
          <w:p w14:paraId="2BA4C1CA" w14:textId="77777777" w:rsidR="00792FE4" w:rsidRPr="00451516" w:rsidRDefault="00792FE4" w:rsidP="00DE7062">
            <w:pPr>
              <w:pStyle w:val="ListParagraph"/>
              <w:tabs>
                <w:tab w:val="num" w:pos="459"/>
              </w:tabs>
              <w:spacing w:after="5" w:line="240" w:lineRule="auto"/>
              <w:ind w:left="360"/>
              <w:jc w:val="both"/>
              <w:rPr>
                <w:rFonts w:ascii="Times New Roman" w:hAnsi="Times New Roman"/>
                <w:sz w:val="20"/>
                <w:szCs w:val="20"/>
                <w:lang w:val="ro-RO" w:eastAsia="sl-SI"/>
              </w:rPr>
            </w:pPr>
          </w:p>
          <w:p w14:paraId="47BA434E" w14:textId="2500AF20" w:rsidR="00792FE4" w:rsidRPr="006E64EA" w:rsidRDefault="00792FE4" w:rsidP="00DE7062">
            <w:pPr>
              <w:pStyle w:val="ListParagraph"/>
              <w:numPr>
                <w:ilvl w:val="0"/>
                <w:numId w:val="1"/>
              </w:numPr>
              <w:tabs>
                <w:tab w:val="num" w:pos="459"/>
              </w:tabs>
              <w:spacing w:after="5" w:line="240" w:lineRule="auto"/>
              <w:jc w:val="both"/>
              <w:rPr>
                <w:rFonts w:ascii="Times New Roman" w:hAnsi="Times New Roman"/>
                <w:color w:val="0070C0"/>
                <w:sz w:val="20"/>
                <w:szCs w:val="20"/>
                <w:lang w:val="ro-RO" w:eastAsia="sl-SI"/>
              </w:rPr>
            </w:pPr>
            <w:r w:rsidRPr="00540280">
              <w:rPr>
                <w:rFonts w:ascii="Times New Roman" w:eastAsia="Times New Roman" w:hAnsi="Times New Roman"/>
                <w:bCs/>
                <w:sz w:val="20"/>
                <w:szCs w:val="20"/>
                <w:lang w:val="ro-RO"/>
              </w:rPr>
              <w:t xml:space="preserve">Includerea tuturor etapelor controlului de stat, </w:t>
            </w:r>
            <w:r w:rsidRPr="00540280">
              <w:rPr>
                <w:rFonts w:ascii="Times New Roman" w:hAnsi="Times New Roman"/>
                <w:sz w:val="20"/>
                <w:szCs w:val="20"/>
                <w:lang w:val="ro-RO"/>
              </w:rPr>
              <w:t xml:space="preserve">ținând cont de excepțiile prevăzută la art.1 alin.(5) din legea vizată, în reglementările </w:t>
            </w:r>
            <w:r w:rsidRPr="00540280">
              <w:rPr>
                <w:rFonts w:ascii="Times New Roman" w:eastAsia="Times New Roman" w:hAnsi="Times New Roman"/>
                <w:bCs/>
                <w:sz w:val="20"/>
                <w:szCs w:val="20"/>
                <w:lang w:val="ro-RO"/>
              </w:rPr>
              <w:t xml:space="preserve"> interne (proiect de regulament, instrucțiune, procedură internă)</w:t>
            </w:r>
            <w:r w:rsidR="00CB4290">
              <w:rPr>
                <w:rFonts w:ascii="Times New Roman" w:eastAsia="Times New Roman" w:hAnsi="Times New Roman"/>
                <w:bCs/>
                <w:sz w:val="20"/>
                <w:szCs w:val="20"/>
                <w:lang w:val="ro-RO"/>
              </w:rPr>
              <w:t xml:space="preserve">: </w:t>
            </w:r>
            <w:r w:rsidR="00CB4290" w:rsidRPr="006E64EA">
              <w:rPr>
                <w:rFonts w:ascii="Times New Roman" w:hAnsi="Times New Roman"/>
                <w:color w:val="0070C0"/>
                <w:sz w:val="20"/>
                <w:szCs w:val="20"/>
                <w:lang w:val="ro-RO" w:eastAsia="sl-SI"/>
              </w:rPr>
              <w:t>în proces de elaborare</w:t>
            </w:r>
            <w:r w:rsidR="006E64EA" w:rsidRPr="006E64EA">
              <w:rPr>
                <w:rFonts w:ascii="Times New Roman" w:hAnsi="Times New Roman"/>
                <w:sz w:val="20"/>
                <w:szCs w:val="20"/>
                <w:lang w:val="ro-RO" w:eastAsia="sl-SI"/>
              </w:rPr>
              <w:t>;</w:t>
            </w:r>
          </w:p>
          <w:p w14:paraId="6A855DA1" w14:textId="77777777" w:rsidR="00792FE4" w:rsidRPr="00540280" w:rsidRDefault="00792FE4" w:rsidP="00DE7062">
            <w:pPr>
              <w:pStyle w:val="ListParagraph"/>
              <w:tabs>
                <w:tab w:val="num" w:pos="459"/>
              </w:tabs>
              <w:spacing w:after="5" w:line="240" w:lineRule="auto"/>
              <w:ind w:left="360"/>
              <w:jc w:val="both"/>
              <w:rPr>
                <w:rFonts w:ascii="Times New Roman" w:hAnsi="Times New Roman"/>
                <w:sz w:val="20"/>
                <w:szCs w:val="20"/>
                <w:lang w:val="ro-RO" w:eastAsia="sl-SI"/>
              </w:rPr>
            </w:pPr>
          </w:p>
          <w:p w14:paraId="173D2610" w14:textId="617B3704" w:rsidR="00792FE4" w:rsidRPr="00451516" w:rsidRDefault="00792FE4" w:rsidP="00DE7062">
            <w:pPr>
              <w:pStyle w:val="ListParagraph"/>
              <w:numPr>
                <w:ilvl w:val="0"/>
                <w:numId w:val="1"/>
              </w:numPr>
              <w:tabs>
                <w:tab w:val="num" w:pos="459"/>
              </w:tabs>
              <w:spacing w:after="5" w:line="240" w:lineRule="auto"/>
              <w:jc w:val="both"/>
              <w:rPr>
                <w:rFonts w:ascii="Times New Roman" w:hAnsi="Times New Roman"/>
                <w:sz w:val="20"/>
                <w:szCs w:val="20"/>
                <w:lang w:val="ro-RO" w:eastAsia="sl-SI"/>
              </w:rPr>
            </w:pPr>
            <w:r w:rsidRPr="00451516">
              <w:rPr>
                <w:rFonts w:ascii="Times New Roman" w:hAnsi="Times New Roman"/>
                <w:sz w:val="20"/>
                <w:szCs w:val="20"/>
                <w:lang w:val="ro-RO" w:eastAsia="sl-SI"/>
              </w:rPr>
              <w:t>Act administrativ aprobat cu privire la obligativitatea respectării etapelor</w:t>
            </w:r>
            <w:r w:rsidR="00DD3DF9">
              <w:rPr>
                <w:rFonts w:ascii="Times New Roman" w:hAnsi="Times New Roman"/>
                <w:sz w:val="20"/>
                <w:szCs w:val="20"/>
                <w:lang w:val="ro-RO" w:eastAsia="sl-SI"/>
              </w:rPr>
              <w:t xml:space="preserve">: actul administrativ </w:t>
            </w:r>
            <w:r w:rsidR="00DD3DF9" w:rsidRPr="00956904">
              <w:rPr>
                <w:rFonts w:ascii="Times New Roman" w:hAnsi="Times New Roman"/>
                <w:color w:val="0070C0"/>
                <w:sz w:val="20"/>
                <w:szCs w:val="20"/>
                <w:lang w:val="ro-RO" w:eastAsia="sl-SI"/>
              </w:rPr>
              <w:t>va fi emis</w:t>
            </w:r>
            <w:r w:rsidR="00DD3DF9" w:rsidRPr="00DD3DF9">
              <w:rPr>
                <w:rFonts w:ascii="Times New Roman" w:hAnsi="Times New Roman"/>
                <w:color w:val="0070C0"/>
                <w:sz w:val="20"/>
                <w:szCs w:val="20"/>
                <w:lang w:val="ro-RO" w:eastAsia="sl-SI"/>
              </w:rPr>
              <w:t xml:space="preserve"> </w:t>
            </w:r>
            <w:r w:rsidR="00DD3DF9">
              <w:rPr>
                <w:rFonts w:ascii="Times New Roman" w:hAnsi="Times New Roman"/>
                <w:sz w:val="20"/>
                <w:szCs w:val="20"/>
                <w:lang w:val="ro-RO" w:eastAsia="sl-SI"/>
              </w:rPr>
              <w:t xml:space="preserve">după finalizarea proiectului </w:t>
            </w:r>
            <w:r w:rsidR="00DD3DF9" w:rsidRPr="00005D5C">
              <w:rPr>
                <w:rFonts w:ascii="Times New Roman" w:hAnsi="Times New Roman"/>
                <w:sz w:val="20"/>
                <w:szCs w:val="20"/>
                <w:lang w:val="ro-RO"/>
              </w:rPr>
              <w:t>procedurii interne/instrucțiunii privind desfășurarea controlului de stat</w:t>
            </w:r>
            <w:r w:rsidR="00DD3DF9">
              <w:rPr>
                <w:rFonts w:ascii="Times New Roman" w:hAnsi="Times New Roman"/>
                <w:sz w:val="20"/>
                <w:szCs w:val="20"/>
                <w:lang w:val="ro-RO"/>
              </w:rPr>
              <w:t xml:space="preserve"> </w:t>
            </w:r>
            <w:r w:rsidR="00DD3DF9" w:rsidRPr="00005D5C">
              <w:rPr>
                <w:rFonts w:ascii="Times New Roman" w:hAnsi="Times New Roman"/>
                <w:sz w:val="20"/>
                <w:szCs w:val="20"/>
                <w:lang w:val="ro-RO"/>
              </w:rPr>
              <w:t>pentru toate domeniile de activitate ale Autorității Aeronautice Civile</w:t>
            </w:r>
            <w:r w:rsidR="00DD3DF9">
              <w:rPr>
                <w:rFonts w:ascii="Times New Roman" w:hAnsi="Times New Roman"/>
                <w:sz w:val="20"/>
                <w:szCs w:val="20"/>
                <w:lang w:val="ro-RO"/>
              </w:rPr>
              <w:t>;</w:t>
            </w:r>
          </w:p>
          <w:p w14:paraId="1FE9F6F3" w14:textId="77777777" w:rsidR="00792FE4" w:rsidRPr="00451516" w:rsidRDefault="00792FE4" w:rsidP="00DE7062">
            <w:pPr>
              <w:pStyle w:val="ListParagraph"/>
              <w:rPr>
                <w:rFonts w:ascii="Times New Roman" w:hAnsi="Times New Roman"/>
                <w:sz w:val="20"/>
                <w:szCs w:val="20"/>
                <w:lang w:val="ro-RO" w:eastAsia="sl-SI"/>
              </w:rPr>
            </w:pPr>
          </w:p>
          <w:p w14:paraId="42FC0D5E" w14:textId="652F19C9" w:rsidR="00792FE4" w:rsidRDefault="00792FE4" w:rsidP="00DE7062">
            <w:pPr>
              <w:pStyle w:val="ListParagraph"/>
              <w:numPr>
                <w:ilvl w:val="0"/>
                <w:numId w:val="1"/>
              </w:numPr>
              <w:tabs>
                <w:tab w:val="num" w:pos="459"/>
              </w:tabs>
              <w:spacing w:after="5" w:line="240" w:lineRule="auto"/>
              <w:jc w:val="both"/>
              <w:rPr>
                <w:rFonts w:ascii="Times New Roman" w:hAnsi="Times New Roman"/>
                <w:sz w:val="20"/>
                <w:szCs w:val="20"/>
                <w:lang w:val="ro-RO" w:eastAsia="sl-SI"/>
              </w:rPr>
            </w:pPr>
            <w:r w:rsidRPr="00451516">
              <w:rPr>
                <w:rFonts w:ascii="Times New Roman" w:hAnsi="Times New Roman"/>
                <w:sz w:val="20"/>
                <w:szCs w:val="20"/>
                <w:lang w:val="ro-RO" w:eastAsia="sl-SI"/>
              </w:rPr>
              <w:t>Informarea inspectorilor cu referire la normele instituite</w:t>
            </w:r>
            <w:r w:rsidR="00DD3DF9">
              <w:rPr>
                <w:rFonts w:ascii="Times New Roman" w:hAnsi="Times New Roman"/>
                <w:sz w:val="20"/>
                <w:szCs w:val="20"/>
                <w:lang w:val="ro-RO" w:eastAsia="sl-SI"/>
              </w:rPr>
              <w:t xml:space="preserve">: </w:t>
            </w:r>
            <w:r w:rsidR="00DD3DF9" w:rsidRPr="00956904">
              <w:rPr>
                <w:rFonts w:ascii="Times New Roman" w:hAnsi="Times New Roman"/>
                <w:color w:val="0070C0"/>
                <w:sz w:val="20"/>
                <w:szCs w:val="20"/>
                <w:lang w:val="ro-RO" w:eastAsia="sl-SI"/>
              </w:rPr>
              <w:t>va fi realizată</w:t>
            </w:r>
            <w:r w:rsidR="00DD3DF9" w:rsidRPr="00714B3D">
              <w:rPr>
                <w:rFonts w:ascii="Times New Roman" w:hAnsi="Times New Roman"/>
                <w:b/>
                <w:bCs/>
                <w:color w:val="0070C0"/>
                <w:sz w:val="20"/>
                <w:szCs w:val="20"/>
                <w:lang w:val="ro-RO" w:eastAsia="sl-SI"/>
              </w:rPr>
              <w:t xml:space="preserve"> </w:t>
            </w:r>
            <w:r w:rsidR="00DD3DF9">
              <w:rPr>
                <w:rFonts w:ascii="Times New Roman" w:hAnsi="Times New Roman"/>
                <w:sz w:val="20"/>
                <w:szCs w:val="20"/>
                <w:lang w:val="ro-RO" w:eastAsia="sl-SI"/>
              </w:rPr>
              <w:t xml:space="preserve">după </w:t>
            </w:r>
            <w:r w:rsidR="00714B3D">
              <w:rPr>
                <w:rFonts w:ascii="Times New Roman" w:hAnsi="Times New Roman"/>
                <w:sz w:val="20"/>
                <w:szCs w:val="20"/>
                <w:lang w:val="ro-RO" w:eastAsia="sl-SI"/>
              </w:rPr>
              <w:t xml:space="preserve">aprobarea actului administrativ cu privire la </w:t>
            </w:r>
            <w:r w:rsidR="00714B3D" w:rsidRPr="00005D5C">
              <w:rPr>
                <w:rFonts w:ascii="Times New Roman" w:hAnsi="Times New Roman"/>
                <w:sz w:val="20"/>
                <w:szCs w:val="20"/>
                <w:lang w:val="ro-RO"/>
              </w:rPr>
              <w:t>procedur</w:t>
            </w:r>
            <w:r w:rsidR="00714B3D">
              <w:rPr>
                <w:rFonts w:ascii="Times New Roman" w:hAnsi="Times New Roman"/>
                <w:sz w:val="20"/>
                <w:szCs w:val="20"/>
                <w:lang w:val="ro-RO"/>
              </w:rPr>
              <w:t>a</w:t>
            </w:r>
            <w:r w:rsidR="00714B3D" w:rsidRPr="00005D5C">
              <w:rPr>
                <w:rFonts w:ascii="Times New Roman" w:hAnsi="Times New Roman"/>
                <w:sz w:val="20"/>
                <w:szCs w:val="20"/>
                <w:lang w:val="ro-RO"/>
              </w:rPr>
              <w:t xml:space="preserve"> intern</w:t>
            </w:r>
            <w:r w:rsidR="00714B3D">
              <w:rPr>
                <w:rFonts w:ascii="Times New Roman" w:hAnsi="Times New Roman"/>
                <w:sz w:val="20"/>
                <w:szCs w:val="20"/>
                <w:lang w:val="ro-RO"/>
              </w:rPr>
              <w:t>ă</w:t>
            </w:r>
            <w:r w:rsidR="00714B3D" w:rsidRPr="00005D5C">
              <w:rPr>
                <w:rFonts w:ascii="Times New Roman" w:hAnsi="Times New Roman"/>
                <w:sz w:val="20"/>
                <w:szCs w:val="20"/>
                <w:lang w:val="ro-RO"/>
              </w:rPr>
              <w:t>/instrucțiun</w:t>
            </w:r>
            <w:r w:rsidR="00714B3D">
              <w:rPr>
                <w:rFonts w:ascii="Times New Roman" w:hAnsi="Times New Roman"/>
                <w:sz w:val="20"/>
                <w:szCs w:val="20"/>
                <w:lang w:val="ro-RO"/>
              </w:rPr>
              <w:t>ea</w:t>
            </w:r>
            <w:r w:rsidR="00714B3D" w:rsidRPr="00005D5C">
              <w:rPr>
                <w:rFonts w:ascii="Times New Roman" w:hAnsi="Times New Roman"/>
                <w:sz w:val="20"/>
                <w:szCs w:val="20"/>
                <w:lang w:val="ro-RO"/>
              </w:rPr>
              <w:t xml:space="preserve"> privind desfășurarea controlului de stat</w:t>
            </w:r>
            <w:r w:rsidR="00714B3D">
              <w:rPr>
                <w:rFonts w:ascii="Times New Roman" w:hAnsi="Times New Roman"/>
                <w:sz w:val="20"/>
                <w:szCs w:val="20"/>
                <w:lang w:val="ro-RO"/>
              </w:rPr>
              <w:t xml:space="preserve"> </w:t>
            </w:r>
            <w:r w:rsidR="00714B3D" w:rsidRPr="00005D5C">
              <w:rPr>
                <w:rFonts w:ascii="Times New Roman" w:hAnsi="Times New Roman"/>
                <w:sz w:val="20"/>
                <w:szCs w:val="20"/>
                <w:lang w:val="ro-RO"/>
              </w:rPr>
              <w:t>pentru toate domeniile de activitate ale Autorității Aeronautice Civile</w:t>
            </w:r>
          </w:p>
          <w:p w14:paraId="7A1E8355" w14:textId="00593E6D" w:rsidR="00792FE4" w:rsidRPr="00451516" w:rsidRDefault="00792FE4" w:rsidP="00DE7062">
            <w:pPr>
              <w:tabs>
                <w:tab w:val="num" w:pos="459"/>
              </w:tabs>
              <w:spacing w:after="5" w:line="240" w:lineRule="auto"/>
              <w:jc w:val="both"/>
              <w:rPr>
                <w:rFonts w:ascii="Times New Roman" w:hAnsi="Times New Roman"/>
                <w:sz w:val="20"/>
                <w:szCs w:val="20"/>
                <w:lang w:val="ro-RO" w:eastAsia="sl-SI"/>
              </w:rPr>
            </w:pPr>
          </w:p>
        </w:tc>
      </w:tr>
      <w:tr w:rsidR="00792FE4" w:rsidRPr="00DE7062" w14:paraId="5A4616B3" w14:textId="77777777" w:rsidTr="008F6BF0">
        <w:trPr>
          <w:trHeight w:val="530"/>
        </w:trPr>
        <w:tc>
          <w:tcPr>
            <w:tcW w:w="2410" w:type="dxa"/>
            <w:vMerge w:val="restart"/>
            <w:tcBorders>
              <w:top w:val="nil"/>
            </w:tcBorders>
            <w:shd w:val="clear" w:color="auto" w:fill="FFFFFF" w:themeFill="background1"/>
          </w:tcPr>
          <w:p w14:paraId="6413D91E" w14:textId="71C3E5C8" w:rsidR="00792FE4" w:rsidRPr="00540280" w:rsidRDefault="00792FE4" w:rsidP="00DE7062">
            <w:pPr>
              <w:pStyle w:val="ListParagraph"/>
              <w:spacing w:after="0" w:line="240" w:lineRule="auto"/>
              <w:ind w:left="179"/>
              <w:jc w:val="both"/>
              <w:rPr>
                <w:rFonts w:ascii="Times New Roman" w:hAnsi="Times New Roman"/>
                <w:b/>
                <w:sz w:val="20"/>
                <w:szCs w:val="20"/>
                <w:lang w:val="ro-RO" w:eastAsia="sl-SI"/>
              </w:rPr>
            </w:pPr>
          </w:p>
        </w:tc>
        <w:tc>
          <w:tcPr>
            <w:tcW w:w="4394" w:type="dxa"/>
          </w:tcPr>
          <w:p w14:paraId="3822576D" w14:textId="77777777" w:rsidR="00792FE4" w:rsidRPr="00540280" w:rsidRDefault="00792FE4" w:rsidP="00DE7062">
            <w:pPr>
              <w:spacing w:before="60" w:after="60" w:line="240" w:lineRule="auto"/>
              <w:ind w:left="600" w:hanging="600"/>
              <w:jc w:val="both"/>
              <w:rPr>
                <w:rFonts w:ascii="Times New Roman" w:eastAsia="Times New Roman" w:hAnsi="Times New Roman"/>
                <w:b/>
                <w:bCs/>
                <w:sz w:val="20"/>
                <w:szCs w:val="20"/>
                <w:lang w:val="ro-RO"/>
              </w:rPr>
            </w:pPr>
          </w:p>
          <w:p w14:paraId="1E5C0DF3" w14:textId="6D8BE465" w:rsidR="00792FE4" w:rsidRPr="00540280" w:rsidRDefault="00792FE4" w:rsidP="00DE7062">
            <w:pPr>
              <w:tabs>
                <w:tab w:val="left" w:pos="458"/>
              </w:tabs>
              <w:spacing w:before="60" w:after="6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39. </w:t>
            </w:r>
            <w:r w:rsidRPr="00540280">
              <w:rPr>
                <w:rFonts w:ascii="Times New Roman" w:eastAsia="Times New Roman" w:hAnsi="Times New Roman"/>
                <w:sz w:val="20"/>
                <w:szCs w:val="20"/>
                <w:lang w:val="ro-RO"/>
              </w:rPr>
              <w:t>Neadmiterea/excluderea practicii de cumulare/substituire defectuoasă a controlului de stat cu inspecțiile aeronautice, care ar trebui exercitate separat. Ori integrarea „inspecției aeronautice” în componenta controlului de stat în cazul operatorilor aerieni înregistrați în RM care se va desfășura în conformitate cu Legea 131/2012.</w:t>
            </w:r>
          </w:p>
          <w:p w14:paraId="687D2FE9" w14:textId="3065455A" w:rsidR="00792FE4" w:rsidRPr="00540280" w:rsidRDefault="00792FE4" w:rsidP="00DE7062">
            <w:pPr>
              <w:spacing w:before="60" w:after="60" w:line="240" w:lineRule="auto"/>
              <w:ind w:left="600" w:hanging="600"/>
              <w:jc w:val="both"/>
              <w:rPr>
                <w:rFonts w:ascii="Times New Roman" w:eastAsia="Times New Roman" w:hAnsi="Times New Roman"/>
                <w:b/>
                <w:bCs/>
                <w:sz w:val="20"/>
                <w:szCs w:val="20"/>
                <w:lang w:val="ro-RO"/>
              </w:rPr>
            </w:pPr>
          </w:p>
        </w:tc>
        <w:tc>
          <w:tcPr>
            <w:tcW w:w="2268" w:type="dxa"/>
            <w:vAlign w:val="center"/>
          </w:tcPr>
          <w:p w14:paraId="25A3D995" w14:textId="55BCA020" w:rsidR="00792FE4" w:rsidRPr="00540280" w:rsidRDefault="00792FE4" w:rsidP="00DE7062">
            <w:pPr>
              <w:spacing w:after="0"/>
              <w:jc w:val="center"/>
              <w:rPr>
                <w:rFonts w:ascii="Times New Roman" w:hAnsi="Times New Roman"/>
                <w:sz w:val="20"/>
                <w:szCs w:val="20"/>
                <w:lang w:val="ro-RO" w:eastAsia="sl-SI"/>
              </w:rPr>
            </w:pPr>
            <w:r w:rsidRPr="00017216">
              <w:rPr>
                <w:rFonts w:ascii="Times New Roman" w:hAnsi="Times New Roman"/>
                <w:sz w:val="20"/>
                <w:szCs w:val="20"/>
                <w:lang w:val="ro-RO" w:eastAsia="sl-SI"/>
              </w:rPr>
              <w:t>Permanent</w:t>
            </w:r>
          </w:p>
        </w:tc>
        <w:tc>
          <w:tcPr>
            <w:tcW w:w="6096" w:type="dxa"/>
            <w:vAlign w:val="center"/>
          </w:tcPr>
          <w:p w14:paraId="5C185D8B" w14:textId="77777777" w:rsidR="00792FE4" w:rsidRDefault="00792FE4" w:rsidP="00DE7062">
            <w:pPr>
              <w:pStyle w:val="ListParagraph"/>
              <w:spacing w:after="0" w:line="240" w:lineRule="auto"/>
              <w:ind w:left="0"/>
              <w:jc w:val="both"/>
              <w:rPr>
                <w:rFonts w:ascii="Times New Roman" w:hAnsi="Times New Roman"/>
                <w:color w:val="00B050"/>
                <w:sz w:val="20"/>
                <w:szCs w:val="20"/>
                <w:lang w:val="ro-RO" w:eastAsia="sl-SI"/>
              </w:rPr>
            </w:pPr>
            <w:r w:rsidRPr="00CD0A47">
              <w:rPr>
                <w:rFonts w:ascii="Times New Roman" w:hAnsi="Times New Roman"/>
                <w:color w:val="00B050"/>
                <w:sz w:val="20"/>
                <w:szCs w:val="20"/>
                <w:lang w:val="ro-RO" w:eastAsia="sl-SI"/>
              </w:rPr>
              <w:t xml:space="preserve"> </w:t>
            </w:r>
          </w:p>
          <w:p w14:paraId="6F594333" w14:textId="77777777" w:rsidR="005C573D" w:rsidRDefault="00792FE4" w:rsidP="005C573D">
            <w:pPr>
              <w:pStyle w:val="ListParagraph"/>
              <w:spacing w:after="0" w:line="240" w:lineRule="auto"/>
              <w:ind w:left="319" w:hanging="284"/>
              <w:jc w:val="both"/>
              <w:rPr>
                <w:rFonts w:ascii="Times New Roman" w:hAnsi="Times New Roman"/>
                <w:sz w:val="20"/>
                <w:szCs w:val="20"/>
                <w:lang w:val="ro-RO" w:eastAsia="sl-SI"/>
              </w:rPr>
            </w:pPr>
            <w:r w:rsidRPr="005C573D">
              <w:rPr>
                <w:rFonts w:ascii="Times New Roman" w:hAnsi="Times New Roman"/>
                <w:sz w:val="20"/>
                <w:szCs w:val="20"/>
                <w:lang w:val="ro-RO" w:eastAsia="sl-SI"/>
              </w:rPr>
              <w:t>-</w:t>
            </w:r>
            <w:r w:rsidRPr="00CD0A47">
              <w:rPr>
                <w:rFonts w:ascii="Times New Roman" w:hAnsi="Times New Roman"/>
                <w:color w:val="00B050"/>
                <w:sz w:val="20"/>
                <w:szCs w:val="20"/>
                <w:lang w:val="ro-RO" w:eastAsia="sl-SI"/>
              </w:rPr>
              <w:t xml:space="preserve"> </w:t>
            </w:r>
            <w:r>
              <w:rPr>
                <w:rFonts w:ascii="Times New Roman" w:hAnsi="Times New Roman"/>
                <w:color w:val="00B050"/>
                <w:sz w:val="20"/>
                <w:szCs w:val="20"/>
                <w:lang w:val="ro-RO" w:eastAsia="sl-SI"/>
              </w:rPr>
              <w:t xml:space="preserve"> </w:t>
            </w:r>
            <w:r w:rsidRPr="00017216">
              <w:rPr>
                <w:rFonts w:ascii="Times New Roman" w:hAnsi="Times New Roman"/>
                <w:sz w:val="20"/>
                <w:szCs w:val="20"/>
                <w:lang w:val="ro-RO" w:eastAsia="sl-SI"/>
              </w:rPr>
              <w:t>Practică exclusă</w:t>
            </w:r>
            <w:r w:rsidR="00E15487">
              <w:rPr>
                <w:rFonts w:ascii="Times New Roman" w:hAnsi="Times New Roman"/>
                <w:sz w:val="20"/>
                <w:szCs w:val="20"/>
                <w:lang w:val="ro-RO" w:eastAsia="sl-SI"/>
              </w:rPr>
              <w:t xml:space="preserve">: </w:t>
            </w:r>
            <w:r w:rsidR="000A17FC">
              <w:rPr>
                <w:rFonts w:ascii="Times New Roman" w:hAnsi="Times New Roman"/>
                <w:sz w:val="20"/>
                <w:szCs w:val="20"/>
                <w:lang w:val="ro-RO" w:eastAsia="sl-SI"/>
              </w:rPr>
              <w:t>inspectorii aeronautici</w:t>
            </w:r>
            <w:r w:rsidR="00FE594A">
              <w:rPr>
                <w:rFonts w:ascii="Times New Roman" w:hAnsi="Times New Roman"/>
                <w:sz w:val="20"/>
                <w:szCs w:val="20"/>
                <w:lang w:val="ro-RO" w:eastAsia="sl-SI"/>
              </w:rPr>
              <w:t xml:space="preserve"> din cadrul entității</w:t>
            </w:r>
            <w:r w:rsidR="000A17FC">
              <w:rPr>
                <w:rFonts w:ascii="Times New Roman" w:hAnsi="Times New Roman"/>
                <w:sz w:val="20"/>
                <w:szCs w:val="20"/>
                <w:lang w:val="ro-RO" w:eastAsia="sl-SI"/>
              </w:rPr>
              <w:t xml:space="preserve"> au fost atenționați privind </w:t>
            </w:r>
            <w:r w:rsidR="0022786B">
              <w:rPr>
                <w:rFonts w:ascii="Times New Roman" w:hAnsi="Times New Roman"/>
                <w:sz w:val="20"/>
                <w:szCs w:val="20"/>
                <w:lang w:val="ro-RO" w:eastAsia="sl-SI"/>
              </w:rPr>
              <w:t>n</w:t>
            </w:r>
            <w:r w:rsidR="00FE594A" w:rsidRPr="00540280">
              <w:rPr>
                <w:rFonts w:ascii="Times New Roman" w:eastAsia="Times New Roman" w:hAnsi="Times New Roman"/>
                <w:sz w:val="20"/>
                <w:szCs w:val="20"/>
                <w:lang w:val="ro-RO"/>
              </w:rPr>
              <w:t>eadmiterea/excluderea practicii de cumulare/substituire defectuoasă a controlului de stat cu inspecțiile aeronautice, care ar trebui exercitate separat</w:t>
            </w:r>
            <w:r w:rsidR="005C573D">
              <w:rPr>
                <w:rFonts w:ascii="Times New Roman" w:eastAsia="Times New Roman" w:hAnsi="Times New Roman"/>
                <w:sz w:val="20"/>
                <w:szCs w:val="20"/>
                <w:lang w:val="ro-RO"/>
              </w:rPr>
              <w:t>;</w:t>
            </w:r>
          </w:p>
          <w:p w14:paraId="4FDB25B8" w14:textId="77777777" w:rsidR="005C573D" w:rsidRDefault="005C573D" w:rsidP="005C573D">
            <w:pPr>
              <w:pStyle w:val="ListParagraph"/>
              <w:spacing w:after="0" w:line="240" w:lineRule="auto"/>
              <w:ind w:left="319" w:hanging="284"/>
              <w:jc w:val="both"/>
              <w:rPr>
                <w:rFonts w:ascii="Times New Roman" w:hAnsi="Times New Roman"/>
                <w:sz w:val="20"/>
                <w:szCs w:val="20"/>
                <w:lang w:val="ro-RO" w:eastAsia="sl-SI"/>
              </w:rPr>
            </w:pPr>
          </w:p>
          <w:p w14:paraId="06618790" w14:textId="60F4BD66" w:rsidR="005C573D" w:rsidRPr="005C3F8D" w:rsidRDefault="00792FE4" w:rsidP="005C573D">
            <w:pPr>
              <w:pStyle w:val="ListParagraph"/>
              <w:numPr>
                <w:ilvl w:val="0"/>
                <w:numId w:val="1"/>
              </w:numPr>
              <w:tabs>
                <w:tab w:val="clear" w:pos="360"/>
              </w:tabs>
              <w:spacing w:after="0" w:line="240" w:lineRule="auto"/>
              <w:jc w:val="both"/>
              <w:rPr>
                <w:rFonts w:ascii="Times New Roman" w:hAnsi="Times New Roman"/>
                <w:b/>
                <w:bCs/>
                <w:color w:val="0070C0"/>
                <w:sz w:val="20"/>
                <w:szCs w:val="20"/>
                <w:lang w:val="ro-RO" w:eastAsia="sl-SI"/>
              </w:rPr>
            </w:pPr>
            <w:r w:rsidRPr="00017216">
              <w:rPr>
                <w:rFonts w:ascii="Times New Roman" w:hAnsi="Times New Roman"/>
                <w:sz w:val="20"/>
                <w:szCs w:val="20"/>
                <w:lang w:val="ro-RO" w:eastAsia="sl-SI"/>
              </w:rPr>
              <w:t xml:space="preserve">Numărul controalelor de stat desfășurate și introduse în registrul de stat </w:t>
            </w:r>
            <w:r w:rsidR="00EC61A9">
              <w:rPr>
                <w:rFonts w:ascii="Times New Roman" w:hAnsi="Times New Roman"/>
                <w:sz w:val="20"/>
                <w:szCs w:val="20"/>
                <w:lang w:val="ro-RO" w:eastAsia="sl-SI"/>
              </w:rPr>
              <w:t xml:space="preserve"> </w:t>
            </w:r>
            <w:r w:rsidRPr="00017216">
              <w:rPr>
                <w:rFonts w:ascii="Times New Roman" w:hAnsi="Times New Roman"/>
                <w:sz w:val="20"/>
                <w:szCs w:val="20"/>
                <w:lang w:val="ro-RO" w:eastAsia="sl-SI"/>
              </w:rPr>
              <w:t>a controalelor</w:t>
            </w:r>
            <w:r w:rsidR="005C573D">
              <w:rPr>
                <w:rFonts w:ascii="Times New Roman" w:hAnsi="Times New Roman"/>
                <w:sz w:val="20"/>
                <w:szCs w:val="20"/>
                <w:lang w:val="ro-RO" w:eastAsia="sl-SI"/>
              </w:rPr>
              <w:t xml:space="preserve">: </w:t>
            </w:r>
            <w:r w:rsidR="005C3F8D" w:rsidRPr="005C3F8D">
              <w:rPr>
                <w:rFonts w:ascii="Times New Roman" w:hAnsi="Times New Roman"/>
                <w:b/>
                <w:bCs/>
                <w:color w:val="0070C0"/>
                <w:sz w:val="20"/>
                <w:szCs w:val="20"/>
                <w:lang w:val="ro-RO" w:eastAsia="sl-SI"/>
              </w:rPr>
              <w:t>4</w:t>
            </w:r>
          </w:p>
          <w:p w14:paraId="479815E0" w14:textId="77777777" w:rsidR="005C573D" w:rsidRDefault="005C573D" w:rsidP="005C573D">
            <w:pPr>
              <w:pStyle w:val="ListParagraph"/>
              <w:spacing w:after="0" w:line="240" w:lineRule="auto"/>
              <w:ind w:left="360"/>
              <w:jc w:val="both"/>
              <w:rPr>
                <w:rFonts w:ascii="Times New Roman" w:hAnsi="Times New Roman"/>
                <w:sz w:val="20"/>
                <w:szCs w:val="20"/>
                <w:lang w:val="ro-RO" w:eastAsia="sl-SI"/>
              </w:rPr>
            </w:pPr>
          </w:p>
          <w:p w14:paraId="19DEFE1A" w14:textId="5BE13F4C" w:rsidR="00792FE4" w:rsidRPr="005C573D" w:rsidRDefault="00792FE4" w:rsidP="005C573D">
            <w:pPr>
              <w:pStyle w:val="ListParagraph"/>
              <w:numPr>
                <w:ilvl w:val="0"/>
                <w:numId w:val="1"/>
              </w:numPr>
              <w:tabs>
                <w:tab w:val="clear" w:pos="360"/>
              </w:tabs>
              <w:spacing w:after="0" w:line="240" w:lineRule="auto"/>
              <w:jc w:val="both"/>
              <w:rPr>
                <w:rFonts w:ascii="Times New Roman" w:hAnsi="Times New Roman"/>
                <w:sz w:val="20"/>
                <w:szCs w:val="20"/>
                <w:lang w:val="ro-RO" w:eastAsia="sl-SI"/>
              </w:rPr>
            </w:pPr>
            <w:r w:rsidRPr="00970953">
              <w:rPr>
                <w:rFonts w:ascii="Times New Roman" w:hAnsi="Times New Roman"/>
                <w:sz w:val="20"/>
                <w:szCs w:val="20"/>
                <w:lang w:val="ro-RO" w:eastAsia="sl-SI"/>
              </w:rPr>
              <w:t>Numărul inspecțiilor desfășurate</w:t>
            </w:r>
            <w:r w:rsidR="005C573D" w:rsidRPr="00970953">
              <w:rPr>
                <w:rFonts w:ascii="Times New Roman" w:hAnsi="Times New Roman"/>
                <w:sz w:val="20"/>
                <w:szCs w:val="20"/>
                <w:lang w:val="ro-RO" w:eastAsia="sl-SI"/>
              </w:rPr>
              <w:t>:</w:t>
            </w:r>
            <w:r w:rsidR="00970953" w:rsidRPr="00970953">
              <w:rPr>
                <w:rFonts w:ascii="Times New Roman" w:hAnsi="Times New Roman"/>
                <w:sz w:val="20"/>
                <w:szCs w:val="20"/>
                <w:lang w:val="ro-RO" w:eastAsia="sl-SI"/>
              </w:rPr>
              <w:t xml:space="preserve"> </w:t>
            </w:r>
            <w:r w:rsidR="00970953" w:rsidRPr="00970953">
              <w:rPr>
                <w:rFonts w:ascii="Times New Roman" w:hAnsi="Times New Roman"/>
                <w:b/>
                <w:bCs/>
                <w:color w:val="0070C0"/>
                <w:sz w:val="20"/>
                <w:szCs w:val="20"/>
                <w:lang w:val="ro-RO" w:eastAsia="sl-SI"/>
              </w:rPr>
              <w:t>159</w:t>
            </w:r>
          </w:p>
        </w:tc>
      </w:tr>
      <w:tr w:rsidR="00792FE4" w:rsidRPr="00547094" w14:paraId="2986ACCE" w14:textId="77777777" w:rsidTr="008F6BF0">
        <w:trPr>
          <w:trHeight w:val="530"/>
        </w:trPr>
        <w:tc>
          <w:tcPr>
            <w:tcW w:w="2410" w:type="dxa"/>
            <w:vMerge/>
            <w:tcBorders>
              <w:bottom w:val="nil"/>
            </w:tcBorders>
            <w:shd w:val="clear" w:color="auto" w:fill="FFFFFF" w:themeFill="background1"/>
          </w:tcPr>
          <w:p w14:paraId="46DB4CCA" w14:textId="0D612950" w:rsidR="00792FE4" w:rsidRPr="00540280" w:rsidRDefault="00792FE4" w:rsidP="00DE7062">
            <w:pPr>
              <w:pStyle w:val="ListParagraph"/>
              <w:spacing w:after="0" w:line="240" w:lineRule="auto"/>
              <w:ind w:left="179"/>
              <w:jc w:val="both"/>
              <w:rPr>
                <w:rFonts w:ascii="Times New Roman" w:hAnsi="Times New Roman"/>
                <w:b/>
                <w:sz w:val="20"/>
                <w:szCs w:val="20"/>
                <w:lang w:val="ro-RO" w:eastAsia="sl-SI"/>
              </w:rPr>
            </w:pPr>
          </w:p>
        </w:tc>
        <w:tc>
          <w:tcPr>
            <w:tcW w:w="4394" w:type="dxa"/>
          </w:tcPr>
          <w:p w14:paraId="1AD8D2A0" w14:textId="77777777" w:rsidR="00792FE4" w:rsidRPr="00540280" w:rsidRDefault="00792FE4" w:rsidP="00DE7062">
            <w:pPr>
              <w:pStyle w:val="ListParagraph"/>
              <w:spacing w:before="60" w:after="60" w:line="240" w:lineRule="auto"/>
              <w:ind w:left="539"/>
              <w:jc w:val="both"/>
              <w:rPr>
                <w:rFonts w:ascii="Times New Roman" w:eastAsia="Times New Roman" w:hAnsi="Times New Roman"/>
                <w:b/>
                <w:bCs/>
                <w:sz w:val="20"/>
                <w:szCs w:val="20"/>
                <w:lang w:val="ro-RO"/>
              </w:rPr>
            </w:pPr>
          </w:p>
          <w:p w14:paraId="192CFA8A" w14:textId="028D192A" w:rsidR="00792FE4" w:rsidRPr="00540280" w:rsidRDefault="00792FE4" w:rsidP="00DE7062">
            <w:pPr>
              <w:spacing w:before="60" w:after="6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40.         </w:t>
            </w:r>
            <w:r w:rsidRPr="00540280">
              <w:rPr>
                <w:rFonts w:ascii="Times New Roman" w:eastAsia="Times New Roman" w:hAnsi="Times New Roman"/>
                <w:sz w:val="20"/>
                <w:szCs w:val="20"/>
                <w:lang w:val="ro-RO"/>
              </w:rPr>
              <w:t xml:space="preserve">Desfășurarea activității de către Consiliul de soluționare a disputelor în strictă conformitate cu prevederile Legii nr.131/2012 </w:t>
            </w:r>
            <w:proofErr w:type="spellStart"/>
            <w:r w:rsidRPr="00540280">
              <w:rPr>
                <w:rFonts w:ascii="Times New Roman" w:eastAsia="Times New Roman" w:hAnsi="Times New Roman"/>
                <w:sz w:val="20"/>
                <w:szCs w:val="20"/>
                <w:lang w:val="ro-RO"/>
              </w:rPr>
              <w:t>şi</w:t>
            </w:r>
            <w:proofErr w:type="spellEnd"/>
            <w:r w:rsidRPr="00540280">
              <w:rPr>
                <w:rFonts w:ascii="Times New Roman" w:eastAsia="Times New Roman" w:hAnsi="Times New Roman"/>
                <w:sz w:val="20"/>
                <w:szCs w:val="20"/>
                <w:lang w:val="ro-RO"/>
              </w:rPr>
              <w:t xml:space="preserve"> neadmiterea asumării unor atribuții improprii</w:t>
            </w:r>
          </w:p>
          <w:p w14:paraId="661DAC4F" w14:textId="1B41DB40" w:rsidR="00792FE4" w:rsidRPr="00540280" w:rsidRDefault="00792FE4" w:rsidP="00DE7062">
            <w:pPr>
              <w:spacing w:before="60" w:after="60" w:line="240" w:lineRule="auto"/>
              <w:ind w:left="600" w:hanging="600"/>
              <w:jc w:val="both"/>
              <w:rPr>
                <w:rFonts w:ascii="Times New Roman" w:eastAsia="Times New Roman" w:hAnsi="Times New Roman"/>
                <w:b/>
                <w:bCs/>
                <w:sz w:val="20"/>
                <w:szCs w:val="20"/>
                <w:lang w:val="ro-RO"/>
              </w:rPr>
            </w:pPr>
          </w:p>
        </w:tc>
        <w:tc>
          <w:tcPr>
            <w:tcW w:w="2268" w:type="dxa"/>
            <w:vAlign w:val="center"/>
          </w:tcPr>
          <w:p w14:paraId="4A45D160" w14:textId="77777777" w:rsidR="00792FE4" w:rsidRDefault="00792FE4" w:rsidP="00DE7062">
            <w:pPr>
              <w:spacing w:after="0"/>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15 Decembrie 2025</w:t>
            </w:r>
          </w:p>
          <w:p w14:paraId="1B68451E" w14:textId="30C7F306" w:rsidR="00792FE4" w:rsidRPr="00540280" w:rsidRDefault="00792FE4" w:rsidP="00DE7062">
            <w:pPr>
              <w:spacing w:after="0"/>
              <w:jc w:val="center"/>
              <w:rPr>
                <w:rFonts w:ascii="Times New Roman" w:hAnsi="Times New Roman"/>
                <w:sz w:val="20"/>
                <w:szCs w:val="20"/>
                <w:lang w:val="ro-RO" w:eastAsia="sl-SI"/>
              </w:rPr>
            </w:pPr>
            <w:r>
              <w:rPr>
                <w:rFonts w:ascii="Times New Roman" w:hAnsi="Times New Roman"/>
                <w:color w:val="000000" w:themeColor="text1"/>
                <w:sz w:val="20"/>
                <w:szCs w:val="20"/>
                <w:lang w:val="ro-RO" w:eastAsia="sl-SI"/>
              </w:rPr>
              <w:t>/permanent</w:t>
            </w:r>
          </w:p>
        </w:tc>
        <w:tc>
          <w:tcPr>
            <w:tcW w:w="6096" w:type="dxa"/>
            <w:vAlign w:val="center"/>
          </w:tcPr>
          <w:p w14:paraId="3EC9CB81" w14:textId="77777777" w:rsidR="007E4AC0" w:rsidRPr="00515B20" w:rsidRDefault="007E4AC0" w:rsidP="007E4AC0">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116939F9" w14:textId="3298B172" w:rsidR="00792FE4" w:rsidRPr="00366D67" w:rsidRDefault="00792FE4" w:rsidP="00DE7062">
            <w:pPr>
              <w:pStyle w:val="ListParagraph"/>
              <w:numPr>
                <w:ilvl w:val="0"/>
                <w:numId w:val="1"/>
              </w:numPr>
              <w:tabs>
                <w:tab w:val="left" w:pos="4571"/>
              </w:tabs>
              <w:spacing w:after="0" w:line="240" w:lineRule="auto"/>
              <w:jc w:val="both"/>
              <w:rPr>
                <w:rFonts w:ascii="Times New Roman" w:hAnsi="Times New Roman"/>
                <w:sz w:val="20"/>
                <w:szCs w:val="20"/>
                <w:lang w:val="ro-RO"/>
              </w:rPr>
            </w:pPr>
            <w:r w:rsidRPr="00366D67">
              <w:rPr>
                <w:rFonts w:ascii="Times New Roman" w:hAnsi="Times New Roman"/>
                <w:sz w:val="20"/>
                <w:szCs w:val="20"/>
                <w:lang w:val="ro-RO"/>
              </w:rPr>
              <w:t>Practică aferent soluționării cererilor prealabile în cadrul inspecțiilor aeronautice exclusă</w:t>
            </w:r>
            <w:r w:rsidR="00BC4E76">
              <w:rPr>
                <w:rFonts w:ascii="Times New Roman" w:hAnsi="Times New Roman"/>
                <w:sz w:val="20"/>
                <w:szCs w:val="20"/>
                <w:lang w:val="ro-RO"/>
              </w:rPr>
              <w:t xml:space="preserve">: </w:t>
            </w:r>
            <w:r w:rsidR="003C396A">
              <w:rPr>
                <w:rFonts w:ascii="Times New Roman" w:hAnsi="Times New Roman"/>
                <w:sz w:val="20"/>
                <w:szCs w:val="20"/>
                <w:lang w:val="ro-RO"/>
              </w:rPr>
              <w:t xml:space="preserve">din 10.11.2025 </w:t>
            </w:r>
            <w:r w:rsidR="00BC4E76">
              <w:rPr>
                <w:rFonts w:ascii="Times New Roman" w:hAnsi="Times New Roman"/>
                <w:sz w:val="20"/>
                <w:szCs w:val="20"/>
                <w:lang w:val="ro-RO"/>
              </w:rPr>
              <w:t xml:space="preserve">în cadrul </w:t>
            </w:r>
            <w:r w:rsidR="00C83E63">
              <w:rPr>
                <w:rFonts w:ascii="Times New Roman" w:hAnsi="Times New Roman"/>
                <w:sz w:val="20"/>
                <w:szCs w:val="20"/>
                <w:lang w:val="ro-RO"/>
              </w:rPr>
              <w:t xml:space="preserve">Consiliului de soluționare a disputelor </w:t>
            </w:r>
            <w:r w:rsidR="007E4AC0">
              <w:rPr>
                <w:rFonts w:ascii="Times New Roman" w:hAnsi="Times New Roman"/>
                <w:sz w:val="20"/>
                <w:szCs w:val="20"/>
                <w:lang w:val="ro-RO"/>
              </w:rPr>
              <w:t>AAC n</w:t>
            </w:r>
            <w:r w:rsidR="00BC4E76">
              <w:rPr>
                <w:rFonts w:ascii="Times New Roman" w:hAnsi="Times New Roman"/>
                <w:sz w:val="20"/>
                <w:szCs w:val="20"/>
                <w:lang w:val="ro-RO"/>
              </w:rPr>
              <w:t>u au</w:t>
            </w:r>
            <w:r w:rsidR="007E4AC0">
              <w:rPr>
                <w:rFonts w:ascii="Times New Roman" w:hAnsi="Times New Roman"/>
                <w:sz w:val="20"/>
                <w:szCs w:val="20"/>
                <w:lang w:val="ro-RO"/>
              </w:rPr>
              <w:t xml:space="preserve"> mai</w:t>
            </w:r>
            <w:r w:rsidR="00BC4E76">
              <w:rPr>
                <w:rFonts w:ascii="Times New Roman" w:hAnsi="Times New Roman"/>
                <w:sz w:val="20"/>
                <w:szCs w:val="20"/>
                <w:lang w:val="ro-RO"/>
              </w:rPr>
              <w:t xml:space="preserve"> fost soluționate</w:t>
            </w:r>
            <w:r w:rsidR="007E4AC0">
              <w:rPr>
                <w:rFonts w:ascii="Times New Roman" w:hAnsi="Times New Roman"/>
                <w:sz w:val="20"/>
                <w:szCs w:val="20"/>
                <w:lang w:val="ro-RO"/>
              </w:rPr>
              <w:t xml:space="preserve"> cereri prealabile înaintate de persoane urmare a inspecțiilor aeronautice; </w:t>
            </w:r>
          </w:p>
          <w:p w14:paraId="16E1758D" w14:textId="77777777" w:rsidR="00792FE4" w:rsidRPr="001C4C36" w:rsidRDefault="00792FE4" w:rsidP="00DE7062">
            <w:pPr>
              <w:pStyle w:val="ListParagraph"/>
              <w:tabs>
                <w:tab w:val="left" w:pos="4571"/>
              </w:tabs>
              <w:spacing w:after="0" w:line="240" w:lineRule="auto"/>
              <w:ind w:left="360"/>
              <w:jc w:val="both"/>
              <w:rPr>
                <w:rFonts w:ascii="Times New Roman" w:hAnsi="Times New Roman"/>
                <w:color w:val="000000"/>
                <w:sz w:val="20"/>
                <w:szCs w:val="20"/>
                <w:lang w:val="ro-RO"/>
              </w:rPr>
            </w:pPr>
          </w:p>
          <w:p w14:paraId="0A305164" w14:textId="6D1AAD01" w:rsidR="00792FE4" w:rsidRPr="001C4C36" w:rsidRDefault="00792FE4" w:rsidP="00DE7062">
            <w:pPr>
              <w:pStyle w:val="ListParagraph"/>
              <w:numPr>
                <w:ilvl w:val="0"/>
                <w:numId w:val="1"/>
              </w:numPr>
              <w:tabs>
                <w:tab w:val="left" w:pos="4571"/>
              </w:tabs>
              <w:spacing w:after="0" w:line="240" w:lineRule="auto"/>
              <w:jc w:val="both"/>
              <w:rPr>
                <w:rFonts w:ascii="Times New Roman" w:hAnsi="Times New Roman"/>
                <w:color w:val="000000"/>
                <w:sz w:val="20"/>
                <w:szCs w:val="20"/>
                <w:lang w:val="ro-RO"/>
              </w:rPr>
            </w:pPr>
            <w:r w:rsidRPr="001C4C36">
              <w:rPr>
                <w:rFonts w:ascii="Times New Roman" w:eastAsia="Times New Roman" w:hAnsi="Times New Roman"/>
                <w:sz w:val="20"/>
                <w:szCs w:val="20"/>
                <w:lang w:val="ro-RO"/>
              </w:rPr>
              <w:t>Atenționarea scrisă a secretarului Consiliului de soluționare a disputelor AAC privind neadmiterea asumării unor atribuții improprii</w:t>
            </w:r>
            <w:r w:rsidR="00702D48">
              <w:rPr>
                <w:rFonts w:ascii="Times New Roman" w:eastAsia="Times New Roman" w:hAnsi="Times New Roman"/>
                <w:sz w:val="20"/>
                <w:szCs w:val="20"/>
                <w:lang w:val="ro-RO"/>
              </w:rPr>
              <w:t>: secretarul menționat a fost atenționat corespunzător în scris</w:t>
            </w:r>
          </w:p>
        </w:tc>
      </w:tr>
      <w:tr w:rsidR="00EC3E0F" w:rsidRPr="00547094" w14:paraId="100AC2E8" w14:textId="77777777" w:rsidTr="008459CC">
        <w:trPr>
          <w:trHeight w:val="530"/>
        </w:trPr>
        <w:tc>
          <w:tcPr>
            <w:tcW w:w="2410" w:type="dxa"/>
            <w:vMerge w:val="restart"/>
            <w:tcBorders>
              <w:top w:val="nil"/>
            </w:tcBorders>
            <w:shd w:val="clear" w:color="auto" w:fill="FFFFFF" w:themeFill="background1"/>
          </w:tcPr>
          <w:p w14:paraId="381102CC" w14:textId="353D4569" w:rsidR="00EC3E0F" w:rsidRPr="00540280" w:rsidRDefault="00EC3E0F" w:rsidP="00DE7062">
            <w:pPr>
              <w:pStyle w:val="ListParagraph"/>
              <w:spacing w:after="0" w:line="240" w:lineRule="auto"/>
              <w:ind w:left="179"/>
              <w:jc w:val="both"/>
              <w:rPr>
                <w:rFonts w:ascii="Times New Roman" w:hAnsi="Times New Roman"/>
                <w:b/>
                <w:sz w:val="20"/>
                <w:szCs w:val="20"/>
                <w:lang w:val="ro-RO" w:eastAsia="sl-SI"/>
              </w:rPr>
            </w:pPr>
          </w:p>
        </w:tc>
        <w:tc>
          <w:tcPr>
            <w:tcW w:w="4394" w:type="dxa"/>
          </w:tcPr>
          <w:p w14:paraId="1A93DF76" w14:textId="77777777" w:rsidR="00EC3E0F" w:rsidRPr="00540280" w:rsidRDefault="00EC3E0F" w:rsidP="00DE7062">
            <w:pPr>
              <w:spacing w:before="60" w:after="60" w:line="240" w:lineRule="auto"/>
              <w:ind w:left="600" w:hanging="600"/>
              <w:jc w:val="both"/>
              <w:rPr>
                <w:rFonts w:ascii="Times New Roman" w:eastAsia="Times New Roman" w:hAnsi="Times New Roman"/>
                <w:b/>
                <w:bCs/>
                <w:sz w:val="20"/>
                <w:szCs w:val="20"/>
                <w:lang w:val="ro-RO"/>
              </w:rPr>
            </w:pPr>
          </w:p>
          <w:p w14:paraId="04DC5977" w14:textId="73D2FD3B" w:rsidR="00EC3E0F" w:rsidRPr="00540280" w:rsidRDefault="00EC3E0F" w:rsidP="00DE7062">
            <w:pPr>
              <w:spacing w:before="60" w:after="6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41.  </w:t>
            </w:r>
            <w:r w:rsidRPr="00540280">
              <w:rPr>
                <w:rFonts w:ascii="Times New Roman" w:eastAsia="Times New Roman" w:hAnsi="Times New Roman"/>
                <w:sz w:val="20"/>
                <w:szCs w:val="20"/>
                <w:lang w:val="ro-RO"/>
              </w:rPr>
              <w:t xml:space="preserve">Elaborarea/instituirea mecanismului de soluționare/examinare a petițiilor și cererilor prealabile depuse de persoanele supuse controlului de stat conform prevederilor art.30 alin.(5) din Legea nr. 131/2012 privind controlul de stat </w:t>
            </w:r>
            <w:proofErr w:type="spellStart"/>
            <w:r w:rsidRPr="00540280">
              <w:rPr>
                <w:rFonts w:ascii="Times New Roman" w:eastAsia="Times New Roman" w:hAnsi="Times New Roman"/>
                <w:sz w:val="20"/>
                <w:szCs w:val="20"/>
                <w:lang w:val="ro-RO"/>
              </w:rPr>
              <w:t>şi</w:t>
            </w:r>
            <w:proofErr w:type="spellEnd"/>
            <w:r w:rsidRPr="00540280">
              <w:rPr>
                <w:rFonts w:ascii="Times New Roman" w:eastAsia="Times New Roman" w:hAnsi="Times New Roman"/>
                <w:sz w:val="20"/>
                <w:szCs w:val="20"/>
                <w:lang w:val="ro-RO"/>
              </w:rPr>
              <w:t xml:space="preserve"> inspecțiilor aeronautice. </w:t>
            </w:r>
          </w:p>
          <w:p w14:paraId="7FA530E2" w14:textId="045AF2B6" w:rsidR="00EC3E0F" w:rsidRPr="00540280" w:rsidRDefault="00EC3E0F" w:rsidP="00DE7062">
            <w:pPr>
              <w:spacing w:before="60" w:after="60" w:line="240" w:lineRule="auto"/>
              <w:ind w:left="600" w:hanging="600"/>
              <w:jc w:val="both"/>
              <w:rPr>
                <w:rFonts w:ascii="Times New Roman" w:eastAsia="Times New Roman" w:hAnsi="Times New Roman"/>
                <w:sz w:val="20"/>
                <w:szCs w:val="20"/>
                <w:lang w:val="ro-RO"/>
              </w:rPr>
            </w:pPr>
          </w:p>
        </w:tc>
        <w:tc>
          <w:tcPr>
            <w:tcW w:w="2268" w:type="dxa"/>
            <w:vAlign w:val="center"/>
          </w:tcPr>
          <w:p w14:paraId="265A7828" w14:textId="77777777" w:rsidR="00927761" w:rsidRDefault="00927761" w:rsidP="00DE7062">
            <w:pPr>
              <w:spacing w:after="0"/>
              <w:jc w:val="center"/>
              <w:rPr>
                <w:rFonts w:ascii="Times New Roman" w:hAnsi="Times New Roman"/>
                <w:sz w:val="20"/>
                <w:szCs w:val="20"/>
                <w:lang w:val="ro-RO"/>
              </w:rPr>
            </w:pPr>
          </w:p>
          <w:p w14:paraId="2A4DD916" w14:textId="77777777" w:rsidR="00927761" w:rsidRDefault="00927761" w:rsidP="00DE7062">
            <w:pPr>
              <w:spacing w:after="0"/>
              <w:jc w:val="center"/>
              <w:rPr>
                <w:rFonts w:ascii="Times New Roman" w:hAnsi="Times New Roman"/>
                <w:sz w:val="20"/>
                <w:szCs w:val="20"/>
                <w:lang w:val="ro-RO"/>
              </w:rPr>
            </w:pPr>
          </w:p>
          <w:p w14:paraId="690B3B05" w14:textId="77777777" w:rsidR="00927761" w:rsidRDefault="00927761" w:rsidP="00DE7062">
            <w:pPr>
              <w:spacing w:after="0"/>
              <w:jc w:val="center"/>
              <w:rPr>
                <w:rFonts w:ascii="Times New Roman" w:hAnsi="Times New Roman"/>
                <w:sz w:val="20"/>
                <w:szCs w:val="20"/>
                <w:lang w:val="ro-RO"/>
              </w:rPr>
            </w:pPr>
          </w:p>
          <w:p w14:paraId="7F515A10" w14:textId="078DE15C" w:rsidR="00EC3E0F" w:rsidRPr="00366D67" w:rsidRDefault="00EC3E0F" w:rsidP="00DE7062">
            <w:pPr>
              <w:spacing w:after="0"/>
              <w:jc w:val="center"/>
              <w:rPr>
                <w:rFonts w:ascii="Times New Roman" w:hAnsi="Times New Roman"/>
                <w:color w:val="000000" w:themeColor="text1"/>
                <w:sz w:val="20"/>
                <w:szCs w:val="20"/>
                <w:lang w:val="ro-RO" w:eastAsia="sl-SI"/>
              </w:rPr>
            </w:pPr>
            <w:r>
              <w:rPr>
                <w:rFonts w:ascii="Times New Roman" w:hAnsi="Times New Roman"/>
                <w:sz w:val="20"/>
                <w:szCs w:val="20"/>
                <w:lang w:val="ro-RO"/>
              </w:rPr>
              <w:t xml:space="preserve">30 </w:t>
            </w:r>
            <w:r w:rsidRPr="00366D67">
              <w:rPr>
                <w:rFonts w:ascii="Times New Roman" w:hAnsi="Times New Roman"/>
                <w:sz w:val="20"/>
                <w:szCs w:val="20"/>
                <w:lang w:val="ro-RO"/>
              </w:rPr>
              <w:t>Octombri</w:t>
            </w:r>
            <w:r w:rsidRPr="00366D67">
              <w:rPr>
                <w:rFonts w:ascii="Times New Roman" w:hAnsi="Times New Roman"/>
                <w:color w:val="000000" w:themeColor="text1"/>
                <w:sz w:val="20"/>
                <w:szCs w:val="20"/>
                <w:lang w:val="ro-RO" w:eastAsia="sl-SI"/>
              </w:rPr>
              <w:t>e 2026</w:t>
            </w:r>
          </w:p>
        </w:tc>
        <w:tc>
          <w:tcPr>
            <w:tcW w:w="6096" w:type="dxa"/>
            <w:vAlign w:val="center"/>
          </w:tcPr>
          <w:p w14:paraId="6EF923B3" w14:textId="03D55B7A" w:rsidR="00EC3E0F" w:rsidRPr="0000752A" w:rsidRDefault="00EC3E0F" w:rsidP="0000752A">
            <w:pPr>
              <w:pStyle w:val="ListParagraph"/>
              <w:numPr>
                <w:ilvl w:val="0"/>
                <w:numId w:val="1"/>
              </w:numPr>
              <w:tabs>
                <w:tab w:val="num" w:pos="459"/>
              </w:tabs>
              <w:spacing w:after="5" w:line="240" w:lineRule="auto"/>
              <w:jc w:val="both"/>
              <w:rPr>
                <w:rFonts w:ascii="Times New Roman" w:hAnsi="Times New Roman"/>
                <w:sz w:val="20"/>
                <w:szCs w:val="20"/>
                <w:lang w:val="ro-RO" w:eastAsia="sl-SI"/>
              </w:rPr>
            </w:pPr>
            <w:r w:rsidRPr="002D4DCA">
              <w:rPr>
                <w:rFonts w:ascii="Times New Roman" w:hAnsi="Times New Roman"/>
                <w:sz w:val="20"/>
                <w:szCs w:val="20"/>
                <w:lang w:val="ro-RO" w:eastAsia="sl-SI"/>
              </w:rPr>
              <w:t xml:space="preserve">Regulament/instrucțiune internă elaborată și aprobată </w:t>
            </w:r>
            <w:r>
              <w:rPr>
                <w:rFonts w:ascii="Times New Roman" w:hAnsi="Times New Roman"/>
                <w:sz w:val="20"/>
                <w:szCs w:val="20"/>
                <w:lang w:val="ro-RO" w:eastAsia="sl-SI"/>
              </w:rPr>
              <w:t>(</w:t>
            </w:r>
            <w:r w:rsidRPr="001C4C36">
              <w:rPr>
                <w:rFonts w:ascii="Times New Roman" w:eastAsia="Times New Roman" w:hAnsi="Times New Roman"/>
                <w:bCs/>
                <w:sz w:val="20"/>
                <w:szCs w:val="20"/>
                <w:lang w:val="ro-RO"/>
              </w:rPr>
              <w:t xml:space="preserve">privind </w:t>
            </w:r>
            <w:r w:rsidRPr="001C4C36">
              <w:rPr>
                <w:rFonts w:ascii="Times New Roman" w:eastAsia="Times New Roman" w:hAnsi="Times New Roman"/>
                <w:sz w:val="20"/>
                <w:szCs w:val="20"/>
                <w:lang w:val="ro-RO"/>
              </w:rPr>
              <w:t>mecanismul de soluționare/examinare a petițiilor și cererilor prealabile în cadrul controlului de stat, precum și în cadrul inspecțiilor aeronautice</w:t>
            </w:r>
            <w:r>
              <w:rPr>
                <w:rFonts w:ascii="Times New Roman" w:eastAsia="Times New Roman" w:hAnsi="Times New Roman"/>
                <w:sz w:val="20"/>
                <w:szCs w:val="20"/>
                <w:lang w:val="ro-RO"/>
              </w:rPr>
              <w:t>/</w:t>
            </w:r>
            <w:r w:rsidRPr="001C4C36">
              <w:rPr>
                <w:rFonts w:ascii="Times New Roman" w:eastAsia="Times New Roman" w:hAnsi="Times New Roman"/>
                <w:bCs/>
                <w:sz w:val="20"/>
                <w:szCs w:val="20"/>
                <w:lang w:val="ro-RO"/>
              </w:rPr>
              <w:t>proiect de regulament, instrucțiune, procedură internă)</w:t>
            </w:r>
            <w:r w:rsidR="00482913">
              <w:rPr>
                <w:rFonts w:ascii="Times New Roman" w:eastAsia="Times New Roman" w:hAnsi="Times New Roman"/>
                <w:bCs/>
                <w:sz w:val="20"/>
                <w:szCs w:val="20"/>
                <w:lang w:val="ro-RO"/>
              </w:rPr>
              <w:t xml:space="preserve">: </w:t>
            </w:r>
            <w:r w:rsidR="009F7FAF" w:rsidRPr="00CC6A85">
              <w:rPr>
                <w:rFonts w:ascii="Times New Roman" w:eastAsia="Times New Roman" w:hAnsi="Times New Roman"/>
                <w:bCs/>
                <w:color w:val="0070C0"/>
                <w:sz w:val="20"/>
                <w:szCs w:val="20"/>
                <w:lang w:val="ro-RO"/>
              </w:rPr>
              <w:t>în parte ce ține de controlul de stat</w:t>
            </w:r>
            <w:r w:rsidR="009F7FAF">
              <w:rPr>
                <w:rFonts w:ascii="Times New Roman" w:eastAsia="Times New Roman" w:hAnsi="Times New Roman"/>
                <w:bCs/>
                <w:sz w:val="20"/>
                <w:szCs w:val="20"/>
                <w:lang w:val="ro-RO"/>
              </w:rPr>
              <w:t>, prin Ordinul nr.14/GEN din 02.04.2026 a fost modificat</w:t>
            </w:r>
            <w:r w:rsidR="00D927CD">
              <w:rPr>
                <w:rFonts w:ascii="Times New Roman" w:eastAsia="Times New Roman" w:hAnsi="Times New Roman"/>
                <w:bCs/>
                <w:sz w:val="20"/>
                <w:szCs w:val="20"/>
                <w:lang w:val="ro-RO"/>
              </w:rPr>
              <w:t xml:space="preserve"> Regulamentul </w:t>
            </w:r>
            <w:r w:rsidR="00D6369A">
              <w:rPr>
                <w:rFonts w:ascii="Times New Roman" w:eastAsia="Times New Roman" w:hAnsi="Times New Roman"/>
                <w:bCs/>
                <w:sz w:val="20"/>
                <w:szCs w:val="20"/>
                <w:lang w:val="ro-RO"/>
              </w:rPr>
              <w:t xml:space="preserve">privind organizarea și funcționarea Consiliului </w:t>
            </w:r>
            <w:r w:rsidR="00927761">
              <w:rPr>
                <w:rFonts w:ascii="Times New Roman" w:eastAsia="Times New Roman" w:hAnsi="Times New Roman"/>
                <w:bCs/>
                <w:sz w:val="20"/>
                <w:szCs w:val="20"/>
                <w:lang w:val="ro-RO"/>
              </w:rPr>
              <w:t>pentru</w:t>
            </w:r>
            <w:r w:rsidR="00D6369A">
              <w:rPr>
                <w:rFonts w:ascii="Times New Roman" w:eastAsia="Times New Roman" w:hAnsi="Times New Roman"/>
                <w:bCs/>
                <w:sz w:val="20"/>
                <w:szCs w:val="20"/>
                <w:lang w:val="ro-RO"/>
              </w:rPr>
              <w:t xml:space="preserve"> soluționarea </w:t>
            </w:r>
            <w:r w:rsidR="00FD4A0F">
              <w:rPr>
                <w:rFonts w:ascii="Times New Roman" w:eastAsia="Times New Roman" w:hAnsi="Times New Roman"/>
                <w:bCs/>
                <w:sz w:val="20"/>
                <w:szCs w:val="20"/>
                <w:lang w:val="ro-RO"/>
              </w:rPr>
              <w:t xml:space="preserve">disputelor </w:t>
            </w:r>
            <w:r w:rsidR="00927761">
              <w:rPr>
                <w:rFonts w:ascii="Times New Roman" w:eastAsia="Times New Roman" w:hAnsi="Times New Roman"/>
                <w:bCs/>
                <w:sz w:val="20"/>
                <w:szCs w:val="20"/>
                <w:lang w:val="ro-RO"/>
              </w:rPr>
              <w:t>în cadrul Autorității Aeronautice Civile</w:t>
            </w:r>
            <w:r w:rsidR="00801334">
              <w:rPr>
                <w:rFonts w:ascii="Times New Roman" w:eastAsia="Times New Roman" w:hAnsi="Times New Roman"/>
                <w:bCs/>
                <w:sz w:val="20"/>
                <w:szCs w:val="20"/>
                <w:lang w:val="ro-RO"/>
              </w:rPr>
              <w:t xml:space="preserve">, iar </w:t>
            </w:r>
            <w:r w:rsidR="00801334" w:rsidRPr="00CC6A85">
              <w:rPr>
                <w:rFonts w:ascii="Times New Roman" w:eastAsia="Times New Roman" w:hAnsi="Times New Roman"/>
                <w:bCs/>
                <w:color w:val="0070C0"/>
                <w:sz w:val="20"/>
                <w:szCs w:val="20"/>
                <w:lang w:val="ro-RO"/>
              </w:rPr>
              <w:t xml:space="preserve">în parte ce ține </w:t>
            </w:r>
            <w:r w:rsidR="004F1822" w:rsidRPr="00CC6A85">
              <w:rPr>
                <w:rFonts w:ascii="Times New Roman" w:eastAsia="Times New Roman" w:hAnsi="Times New Roman"/>
                <w:bCs/>
                <w:color w:val="0070C0"/>
                <w:sz w:val="20"/>
                <w:szCs w:val="20"/>
                <w:lang w:val="ro-RO"/>
              </w:rPr>
              <w:t>de inspecțiile</w:t>
            </w:r>
            <w:r w:rsidR="004F1822" w:rsidRPr="004F1822">
              <w:rPr>
                <w:rFonts w:ascii="Times New Roman" w:eastAsia="Times New Roman" w:hAnsi="Times New Roman"/>
                <w:b/>
                <w:color w:val="0070C0"/>
                <w:sz w:val="20"/>
                <w:szCs w:val="20"/>
                <w:lang w:val="ro-RO"/>
              </w:rPr>
              <w:t xml:space="preserve"> </w:t>
            </w:r>
            <w:r w:rsidR="004F1822" w:rsidRPr="00CC6A85">
              <w:rPr>
                <w:rFonts w:ascii="Times New Roman" w:eastAsia="Times New Roman" w:hAnsi="Times New Roman"/>
                <w:bCs/>
                <w:color w:val="0070C0"/>
                <w:sz w:val="20"/>
                <w:szCs w:val="20"/>
                <w:lang w:val="ro-RO"/>
              </w:rPr>
              <w:t>aeronautice,</w:t>
            </w:r>
            <w:r w:rsidR="004F1822">
              <w:rPr>
                <w:rFonts w:ascii="Times New Roman" w:eastAsia="Times New Roman" w:hAnsi="Times New Roman"/>
                <w:b/>
                <w:color w:val="0070C0"/>
                <w:sz w:val="20"/>
                <w:szCs w:val="20"/>
                <w:lang w:val="ro-RO"/>
              </w:rPr>
              <w:t xml:space="preserve"> </w:t>
            </w:r>
            <w:r w:rsidR="00443B34" w:rsidRPr="00CC6A85">
              <w:rPr>
                <w:rFonts w:ascii="Times New Roman" w:eastAsia="Times New Roman" w:hAnsi="Times New Roman"/>
                <w:bCs/>
                <w:color w:val="0070C0"/>
                <w:sz w:val="20"/>
                <w:szCs w:val="20"/>
                <w:lang w:val="ro-RO"/>
              </w:rPr>
              <w:t>mecanismul este în proces de elaborare</w:t>
            </w:r>
            <w:r w:rsidR="00443B34" w:rsidRPr="00CC6A85">
              <w:rPr>
                <w:rFonts w:ascii="Times New Roman" w:eastAsia="Times New Roman" w:hAnsi="Times New Roman"/>
                <w:b/>
                <w:color w:val="0070C0"/>
                <w:sz w:val="20"/>
                <w:szCs w:val="20"/>
                <w:lang w:val="ro-RO"/>
              </w:rPr>
              <w:t xml:space="preserve"> </w:t>
            </w:r>
          </w:p>
        </w:tc>
      </w:tr>
      <w:tr w:rsidR="00EC3E0F" w:rsidRPr="00547094" w14:paraId="43FC74EE" w14:textId="77777777" w:rsidTr="007F45CF">
        <w:trPr>
          <w:trHeight w:val="530"/>
        </w:trPr>
        <w:tc>
          <w:tcPr>
            <w:tcW w:w="2410" w:type="dxa"/>
            <w:vMerge/>
            <w:shd w:val="clear" w:color="auto" w:fill="FFFFFF" w:themeFill="background1"/>
          </w:tcPr>
          <w:p w14:paraId="47A9CB47" w14:textId="4BBA54C5" w:rsidR="00EC3E0F" w:rsidRPr="00540280" w:rsidRDefault="00EC3E0F" w:rsidP="00DE7062">
            <w:pPr>
              <w:pStyle w:val="ListParagraph"/>
              <w:spacing w:after="0" w:line="240" w:lineRule="auto"/>
              <w:ind w:left="179"/>
              <w:jc w:val="both"/>
              <w:rPr>
                <w:rFonts w:ascii="Times New Roman" w:hAnsi="Times New Roman"/>
                <w:b/>
                <w:sz w:val="20"/>
                <w:szCs w:val="20"/>
                <w:lang w:val="ro-RO" w:eastAsia="sl-SI"/>
              </w:rPr>
            </w:pPr>
          </w:p>
        </w:tc>
        <w:tc>
          <w:tcPr>
            <w:tcW w:w="4394" w:type="dxa"/>
          </w:tcPr>
          <w:p w14:paraId="26D2C9D6" w14:textId="77777777" w:rsidR="00EC3E0F" w:rsidRPr="00540280" w:rsidRDefault="00EC3E0F" w:rsidP="00DE7062">
            <w:pPr>
              <w:spacing w:before="60" w:after="60" w:line="240" w:lineRule="auto"/>
              <w:jc w:val="both"/>
              <w:rPr>
                <w:rFonts w:ascii="Times New Roman" w:eastAsia="Times New Roman" w:hAnsi="Times New Roman"/>
                <w:b/>
                <w:bCs/>
                <w:sz w:val="20"/>
                <w:szCs w:val="20"/>
                <w:lang w:val="ro-RO"/>
              </w:rPr>
            </w:pPr>
          </w:p>
          <w:p w14:paraId="4D7EA106" w14:textId="16E53FF3" w:rsidR="00EC3E0F" w:rsidRPr="00540280" w:rsidRDefault="00EC3E0F" w:rsidP="00DE7062">
            <w:pPr>
              <w:tabs>
                <w:tab w:val="left" w:pos="691"/>
              </w:tabs>
              <w:spacing w:before="60" w:after="6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42.   </w:t>
            </w:r>
            <w:r w:rsidRPr="00540280">
              <w:rPr>
                <w:rFonts w:ascii="Times New Roman" w:eastAsia="Times New Roman" w:hAnsi="Times New Roman"/>
                <w:sz w:val="20"/>
                <w:szCs w:val="20"/>
                <w:lang w:val="ro-RO"/>
              </w:rPr>
              <w:t>Modificarea și ajustarea Ordinului MEI nr.559/2018 (prin care au fost aprobate listele de verificare ale AAC pentru domeniile de control și care se aplică în cadrul inspecțiilor aeronautice) prin prisma obiecțiilor expuse în raport</w:t>
            </w:r>
          </w:p>
          <w:p w14:paraId="57E83211" w14:textId="02A7AED5" w:rsidR="00EC3E0F" w:rsidRPr="00540280" w:rsidRDefault="00EC3E0F" w:rsidP="00DE7062">
            <w:pPr>
              <w:spacing w:before="60" w:after="60" w:line="240" w:lineRule="auto"/>
              <w:ind w:left="600" w:hanging="600"/>
              <w:jc w:val="both"/>
              <w:rPr>
                <w:rFonts w:ascii="Times New Roman" w:eastAsia="Times New Roman" w:hAnsi="Times New Roman"/>
                <w:b/>
                <w:bCs/>
                <w:sz w:val="20"/>
                <w:szCs w:val="20"/>
                <w:lang w:val="ro-RO"/>
              </w:rPr>
            </w:pPr>
          </w:p>
        </w:tc>
        <w:tc>
          <w:tcPr>
            <w:tcW w:w="2268" w:type="dxa"/>
            <w:vAlign w:val="center"/>
          </w:tcPr>
          <w:p w14:paraId="01D596C3" w14:textId="49309D9F" w:rsidR="00EC3E0F" w:rsidRPr="00540280" w:rsidRDefault="00EC3E0F" w:rsidP="00DE7062">
            <w:pPr>
              <w:spacing w:after="0"/>
              <w:jc w:val="center"/>
              <w:rPr>
                <w:rFonts w:ascii="Times New Roman" w:hAnsi="Times New Roman"/>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vAlign w:val="center"/>
          </w:tcPr>
          <w:p w14:paraId="104FFC4F" w14:textId="77777777" w:rsidR="00EC3E0F" w:rsidRPr="00540280" w:rsidRDefault="00EC3E0F" w:rsidP="00DE7062">
            <w:pPr>
              <w:pStyle w:val="ListParagraph"/>
              <w:ind w:left="360"/>
              <w:jc w:val="both"/>
              <w:rPr>
                <w:rFonts w:ascii="Times New Roman" w:hAnsi="Times New Roman"/>
                <w:sz w:val="20"/>
                <w:szCs w:val="20"/>
                <w:lang w:val="ro-RO"/>
              </w:rPr>
            </w:pPr>
          </w:p>
          <w:p w14:paraId="13CF533E" w14:textId="5A182B10" w:rsidR="00EC3E0F" w:rsidRPr="00D24A9D" w:rsidRDefault="00EC3E0F" w:rsidP="00DE7062">
            <w:pPr>
              <w:pStyle w:val="ListParagraph"/>
              <w:numPr>
                <w:ilvl w:val="0"/>
                <w:numId w:val="1"/>
              </w:numPr>
              <w:jc w:val="both"/>
              <w:rPr>
                <w:rFonts w:ascii="Times New Roman" w:hAnsi="Times New Roman"/>
                <w:i/>
                <w:iCs/>
                <w:color w:val="FF0000"/>
                <w:sz w:val="20"/>
                <w:szCs w:val="20"/>
                <w:lang w:val="ro-RO"/>
              </w:rPr>
            </w:pPr>
            <w:r w:rsidRPr="002D4DCA">
              <w:rPr>
                <w:rFonts w:ascii="Times New Roman" w:hAnsi="Times New Roman"/>
                <w:sz w:val="20"/>
                <w:szCs w:val="20"/>
                <w:lang w:val="ro-RO"/>
              </w:rPr>
              <w:t xml:space="preserve">Revizuirea/modificarea/ajustarea </w:t>
            </w:r>
            <w:r w:rsidRPr="00540280">
              <w:rPr>
                <w:rFonts w:ascii="Times New Roman" w:hAnsi="Times New Roman"/>
                <w:sz w:val="20"/>
                <w:szCs w:val="20"/>
                <w:lang w:val="ro-RO"/>
              </w:rPr>
              <w:t>listelor de verificare existente prin prisma obiecțiilor expuse în Raportul privind rezultatele evaluării integrității instituționale în cadrul AAC</w:t>
            </w:r>
            <w:r w:rsidR="00D24A9D">
              <w:rPr>
                <w:rFonts w:ascii="Times New Roman" w:hAnsi="Times New Roman"/>
                <w:sz w:val="20"/>
                <w:szCs w:val="20"/>
                <w:lang w:val="ro-RO"/>
              </w:rPr>
              <w:t xml:space="preserve">: </w:t>
            </w:r>
            <w:r w:rsidR="00D24A9D" w:rsidRPr="00CC6A85">
              <w:rPr>
                <w:rFonts w:ascii="Times New Roman" w:hAnsi="Times New Roman"/>
                <w:color w:val="0070C0"/>
                <w:sz w:val="20"/>
                <w:szCs w:val="20"/>
                <w:lang w:val="ro-RO"/>
              </w:rPr>
              <w:t>în proces de revizuire</w:t>
            </w:r>
            <w:r w:rsidR="00CC6A85" w:rsidRPr="00CC6A85">
              <w:rPr>
                <w:rFonts w:ascii="Times New Roman" w:hAnsi="Times New Roman"/>
                <w:sz w:val="20"/>
                <w:szCs w:val="20"/>
                <w:lang w:val="ro-RO"/>
              </w:rPr>
              <w:t>;</w:t>
            </w:r>
          </w:p>
          <w:p w14:paraId="405A47D8" w14:textId="77777777" w:rsidR="00EC3E0F" w:rsidRPr="00540280" w:rsidRDefault="00EC3E0F" w:rsidP="00DE7062">
            <w:pPr>
              <w:pStyle w:val="ListParagraph"/>
              <w:ind w:left="360"/>
              <w:jc w:val="both"/>
              <w:rPr>
                <w:rFonts w:ascii="Times New Roman" w:hAnsi="Times New Roman"/>
                <w:sz w:val="20"/>
                <w:szCs w:val="20"/>
                <w:lang w:val="ro-RO"/>
              </w:rPr>
            </w:pPr>
          </w:p>
          <w:p w14:paraId="04CD3B61" w14:textId="22AF76AF" w:rsidR="00EC3E0F" w:rsidRPr="00540280" w:rsidRDefault="00EC3E0F" w:rsidP="00DE7062">
            <w:pPr>
              <w:pStyle w:val="ListParagraph"/>
              <w:numPr>
                <w:ilvl w:val="0"/>
                <w:numId w:val="1"/>
              </w:numPr>
              <w:jc w:val="both"/>
              <w:rPr>
                <w:rFonts w:ascii="Times New Roman" w:hAnsi="Times New Roman"/>
                <w:sz w:val="20"/>
                <w:szCs w:val="20"/>
                <w:lang w:val="ro-RO"/>
              </w:rPr>
            </w:pPr>
            <w:r w:rsidRPr="00540280">
              <w:rPr>
                <w:rFonts w:ascii="Times New Roman" w:hAnsi="Times New Roman"/>
                <w:sz w:val="20"/>
                <w:szCs w:val="20"/>
                <w:lang w:val="ro-RO"/>
              </w:rPr>
              <w:t>Elaborarea listelor de verificare noi, modificarea listelor de verificare existente</w:t>
            </w:r>
            <w:r w:rsidR="00D24A9D" w:rsidRPr="00D24A9D">
              <w:rPr>
                <w:rFonts w:ascii="Times New Roman" w:hAnsi="Times New Roman"/>
                <w:i/>
                <w:iCs/>
                <w:color w:val="FF0000"/>
                <w:sz w:val="20"/>
                <w:szCs w:val="20"/>
                <w:lang w:val="ro-RO"/>
              </w:rPr>
              <w:t xml:space="preserve">: </w:t>
            </w:r>
            <w:r w:rsidR="00D24A9D" w:rsidRPr="00CC6A85">
              <w:rPr>
                <w:rFonts w:ascii="Times New Roman" w:hAnsi="Times New Roman"/>
                <w:color w:val="0070C0"/>
                <w:sz w:val="20"/>
                <w:szCs w:val="20"/>
                <w:lang w:val="ro-RO"/>
              </w:rPr>
              <w:t>în proces de elaborare</w:t>
            </w:r>
            <w:r w:rsidR="00CC6A85">
              <w:rPr>
                <w:rFonts w:ascii="Times New Roman" w:hAnsi="Times New Roman"/>
                <w:sz w:val="20"/>
                <w:szCs w:val="20"/>
                <w:lang w:val="ro-RO"/>
              </w:rPr>
              <w:t>;</w:t>
            </w:r>
            <w:r w:rsidRPr="00CC6A85">
              <w:rPr>
                <w:rFonts w:ascii="Times New Roman" w:hAnsi="Times New Roman"/>
                <w:sz w:val="20"/>
                <w:szCs w:val="20"/>
                <w:lang w:val="ro-RO"/>
              </w:rPr>
              <w:t xml:space="preserve"> </w:t>
            </w:r>
          </w:p>
          <w:p w14:paraId="4BDB71D8" w14:textId="77777777" w:rsidR="00EC3E0F" w:rsidRPr="00540280" w:rsidRDefault="00EC3E0F" w:rsidP="00DE7062">
            <w:pPr>
              <w:pStyle w:val="ListParagraph"/>
              <w:ind w:left="360"/>
              <w:jc w:val="both"/>
              <w:rPr>
                <w:rFonts w:ascii="Times New Roman" w:hAnsi="Times New Roman"/>
                <w:i/>
                <w:iCs/>
                <w:color w:val="FF0000"/>
                <w:sz w:val="20"/>
                <w:szCs w:val="20"/>
                <w:lang w:val="ro-RO"/>
              </w:rPr>
            </w:pPr>
          </w:p>
          <w:p w14:paraId="7A056F7B" w14:textId="7EE3692D" w:rsidR="00EC3E0F" w:rsidRPr="00540280" w:rsidRDefault="00EC3E0F" w:rsidP="00DE7062">
            <w:pPr>
              <w:pStyle w:val="ListParagraph"/>
              <w:numPr>
                <w:ilvl w:val="0"/>
                <w:numId w:val="1"/>
              </w:numPr>
              <w:jc w:val="both"/>
              <w:rPr>
                <w:rFonts w:ascii="Times New Roman" w:hAnsi="Times New Roman"/>
                <w:color w:val="000000"/>
                <w:sz w:val="20"/>
                <w:szCs w:val="20"/>
                <w:lang w:val="ro-RO"/>
              </w:rPr>
            </w:pPr>
            <w:r w:rsidRPr="00540280">
              <w:rPr>
                <w:rFonts w:ascii="Times New Roman" w:hAnsi="Times New Roman"/>
                <w:sz w:val="20"/>
                <w:szCs w:val="20"/>
                <w:lang w:val="ro-RO"/>
              </w:rPr>
              <w:t>Expedierea proiectului actului administrativ cu anexe către Ministerul Infrastructurii și Dezvoltării Regionale</w:t>
            </w:r>
            <w:r w:rsidR="00D24A9D">
              <w:rPr>
                <w:rFonts w:ascii="Times New Roman" w:hAnsi="Times New Roman"/>
                <w:sz w:val="20"/>
                <w:szCs w:val="20"/>
                <w:lang w:val="ro-RO"/>
              </w:rPr>
              <w:t xml:space="preserve">: proiectul actului administrativ </w:t>
            </w:r>
            <w:r w:rsidR="00D24A9D" w:rsidRPr="00CC6A85">
              <w:rPr>
                <w:rFonts w:ascii="Times New Roman" w:hAnsi="Times New Roman"/>
                <w:color w:val="0070C0"/>
                <w:sz w:val="20"/>
                <w:szCs w:val="20"/>
                <w:lang w:val="ro-RO"/>
              </w:rPr>
              <w:t>va fi expediat</w:t>
            </w:r>
            <w:r w:rsidR="00D24A9D" w:rsidRPr="00B55DB6">
              <w:rPr>
                <w:rFonts w:ascii="Times New Roman" w:hAnsi="Times New Roman"/>
                <w:color w:val="0070C0"/>
                <w:sz w:val="20"/>
                <w:szCs w:val="20"/>
                <w:lang w:val="ro-RO"/>
              </w:rPr>
              <w:t xml:space="preserve"> </w:t>
            </w:r>
            <w:r w:rsidR="00D24A9D">
              <w:rPr>
                <w:rFonts w:ascii="Times New Roman" w:hAnsi="Times New Roman"/>
                <w:sz w:val="20"/>
                <w:szCs w:val="20"/>
                <w:lang w:val="ro-RO"/>
              </w:rPr>
              <w:t>după finalizarea r</w:t>
            </w:r>
            <w:r w:rsidR="00D24A9D" w:rsidRPr="002D4DCA">
              <w:rPr>
                <w:rFonts w:ascii="Times New Roman" w:hAnsi="Times New Roman"/>
                <w:sz w:val="20"/>
                <w:szCs w:val="20"/>
                <w:lang w:val="ro-RO"/>
              </w:rPr>
              <w:t>evizuir</w:t>
            </w:r>
            <w:r w:rsidR="00D24A9D">
              <w:rPr>
                <w:rFonts w:ascii="Times New Roman" w:hAnsi="Times New Roman"/>
                <w:sz w:val="20"/>
                <w:szCs w:val="20"/>
                <w:lang w:val="ro-RO"/>
              </w:rPr>
              <w:t>ii</w:t>
            </w:r>
            <w:r w:rsidR="00D24A9D" w:rsidRPr="002D4DCA">
              <w:rPr>
                <w:rFonts w:ascii="Times New Roman" w:hAnsi="Times New Roman"/>
                <w:sz w:val="20"/>
                <w:szCs w:val="20"/>
                <w:lang w:val="ro-RO"/>
              </w:rPr>
              <w:t>/modific</w:t>
            </w:r>
            <w:r w:rsidR="00D24A9D">
              <w:rPr>
                <w:rFonts w:ascii="Times New Roman" w:hAnsi="Times New Roman"/>
                <w:sz w:val="20"/>
                <w:szCs w:val="20"/>
                <w:lang w:val="ro-RO"/>
              </w:rPr>
              <w:t>ării</w:t>
            </w:r>
            <w:r w:rsidR="00D24A9D" w:rsidRPr="002D4DCA">
              <w:rPr>
                <w:rFonts w:ascii="Times New Roman" w:hAnsi="Times New Roman"/>
                <w:sz w:val="20"/>
                <w:szCs w:val="20"/>
                <w:lang w:val="ro-RO"/>
              </w:rPr>
              <w:t>/ajust</w:t>
            </w:r>
            <w:r w:rsidR="00D24A9D">
              <w:rPr>
                <w:rFonts w:ascii="Times New Roman" w:hAnsi="Times New Roman"/>
                <w:sz w:val="20"/>
                <w:szCs w:val="20"/>
                <w:lang w:val="ro-RO"/>
              </w:rPr>
              <w:t>ă</w:t>
            </w:r>
            <w:r w:rsidR="00D24A9D" w:rsidRPr="002D4DCA">
              <w:rPr>
                <w:rFonts w:ascii="Times New Roman" w:hAnsi="Times New Roman"/>
                <w:sz w:val="20"/>
                <w:szCs w:val="20"/>
                <w:lang w:val="ro-RO"/>
              </w:rPr>
              <w:t>r</w:t>
            </w:r>
            <w:r w:rsidR="00D24A9D">
              <w:rPr>
                <w:rFonts w:ascii="Times New Roman" w:hAnsi="Times New Roman"/>
                <w:sz w:val="20"/>
                <w:szCs w:val="20"/>
                <w:lang w:val="ro-RO"/>
              </w:rPr>
              <w:t>ii și elaborării listelor de verificare noi</w:t>
            </w:r>
          </w:p>
        </w:tc>
      </w:tr>
      <w:tr w:rsidR="00EC3E0F" w:rsidRPr="00547094" w14:paraId="68BB7A66" w14:textId="77777777" w:rsidTr="007F45CF">
        <w:trPr>
          <w:trHeight w:val="530"/>
        </w:trPr>
        <w:tc>
          <w:tcPr>
            <w:tcW w:w="2410" w:type="dxa"/>
            <w:vMerge/>
            <w:tcBorders>
              <w:bottom w:val="nil"/>
            </w:tcBorders>
            <w:shd w:val="clear" w:color="auto" w:fill="FFFFFF" w:themeFill="background1"/>
          </w:tcPr>
          <w:p w14:paraId="00C2EE2F" w14:textId="4865E9B5" w:rsidR="00EC3E0F" w:rsidRPr="00540280" w:rsidRDefault="00EC3E0F" w:rsidP="00DE7062">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51382736" w14:textId="15C86CD1" w:rsidR="00EC3E0F" w:rsidRPr="00540280" w:rsidRDefault="00EC3E0F" w:rsidP="00DE7062">
            <w:pPr>
              <w:tabs>
                <w:tab w:val="left" w:pos="676"/>
              </w:tabs>
              <w:spacing w:before="60" w:after="6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43.  </w:t>
            </w:r>
            <w:r w:rsidRPr="00540280">
              <w:rPr>
                <w:rFonts w:ascii="Times New Roman" w:eastAsia="Times New Roman" w:hAnsi="Times New Roman"/>
                <w:sz w:val="20"/>
                <w:szCs w:val="20"/>
                <w:lang w:val="ro-RO"/>
              </w:rPr>
              <w:t xml:space="preserve">Modificarea/ajustarea Instrucțiunii privind inspecțiile aeronautice în vederea excluderii </w:t>
            </w:r>
            <w:r w:rsidRPr="00540280">
              <w:rPr>
                <w:rFonts w:ascii="Times New Roman" w:eastAsia="Times New Roman" w:hAnsi="Times New Roman"/>
                <w:sz w:val="20"/>
                <w:szCs w:val="20"/>
                <w:lang w:val="ro-RO"/>
              </w:rPr>
              <w:lastRenderedPageBreak/>
              <w:t xml:space="preserve">factorilor de risc identificați în procesul de evaluare aferenți procedurii de inspectare aeronautică </w:t>
            </w:r>
          </w:p>
        </w:tc>
        <w:tc>
          <w:tcPr>
            <w:tcW w:w="2268" w:type="dxa"/>
            <w:vAlign w:val="center"/>
          </w:tcPr>
          <w:p w14:paraId="72452DEA" w14:textId="67BA5DCC" w:rsidR="00EC3E0F" w:rsidRPr="00540280" w:rsidRDefault="00EC3E0F" w:rsidP="00DE7062">
            <w:pPr>
              <w:spacing w:after="0"/>
              <w:jc w:val="center"/>
              <w:rPr>
                <w:rFonts w:ascii="Times New Roman" w:hAnsi="Times New Roman"/>
                <w:sz w:val="20"/>
                <w:szCs w:val="20"/>
                <w:lang w:val="ro-RO" w:eastAsia="sl-SI"/>
              </w:rPr>
            </w:pPr>
            <w:r>
              <w:rPr>
                <w:rFonts w:ascii="Times New Roman" w:hAnsi="Times New Roman"/>
                <w:color w:val="000000" w:themeColor="text1"/>
                <w:sz w:val="20"/>
                <w:szCs w:val="20"/>
                <w:lang w:val="ro-RO" w:eastAsia="sl-SI"/>
              </w:rPr>
              <w:lastRenderedPageBreak/>
              <w:t>Permanent, cu raportare semestrială</w:t>
            </w:r>
          </w:p>
        </w:tc>
        <w:tc>
          <w:tcPr>
            <w:tcW w:w="6096" w:type="dxa"/>
            <w:vAlign w:val="center"/>
          </w:tcPr>
          <w:p w14:paraId="59ADBEE0" w14:textId="77777777" w:rsidR="00EC3E0F" w:rsidRPr="00540280" w:rsidRDefault="00EC3E0F" w:rsidP="00DE7062">
            <w:pPr>
              <w:pStyle w:val="ListParagraph"/>
              <w:tabs>
                <w:tab w:val="num" w:pos="459"/>
              </w:tabs>
              <w:spacing w:after="5" w:line="240" w:lineRule="auto"/>
              <w:ind w:left="360"/>
              <w:jc w:val="both"/>
              <w:rPr>
                <w:rFonts w:ascii="Times New Roman" w:hAnsi="Times New Roman"/>
                <w:sz w:val="20"/>
                <w:szCs w:val="20"/>
                <w:lang w:val="ro-RO" w:eastAsia="sl-SI"/>
              </w:rPr>
            </w:pPr>
          </w:p>
          <w:p w14:paraId="53930EB0" w14:textId="3F4A22FC" w:rsidR="00EC3E0F" w:rsidRPr="00CC6A85" w:rsidRDefault="00EC3E0F" w:rsidP="00B55DB6">
            <w:pPr>
              <w:pStyle w:val="ListParagraph"/>
              <w:numPr>
                <w:ilvl w:val="0"/>
                <w:numId w:val="1"/>
              </w:numPr>
              <w:jc w:val="both"/>
              <w:rPr>
                <w:rFonts w:ascii="Times New Roman" w:hAnsi="Times New Roman"/>
                <w:sz w:val="20"/>
                <w:szCs w:val="20"/>
                <w:lang w:val="ro-RO"/>
              </w:rPr>
            </w:pPr>
            <w:r w:rsidRPr="002D4DCA">
              <w:rPr>
                <w:rFonts w:ascii="Times New Roman" w:hAnsi="Times New Roman"/>
                <w:sz w:val="20"/>
                <w:szCs w:val="20"/>
                <w:lang w:val="ro-RO" w:eastAsia="sl-SI"/>
              </w:rPr>
              <w:lastRenderedPageBreak/>
              <w:t xml:space="preserve">Instrucțiune </w:t>
            </w:r>
            <w:r w:rsidRPr="002D4DCA">
              <w:rPr>
                <w:rFonts w:ascii="Times New Roman" w:eastAsia="Times New Roman" w:hAnsi="Times New Roman"/>
                <w:bCs/>
                <w:sz w:val="20"/>
                <w:szCs w:val="20"/>
                <w:lang w:val="ro-RO"/>
              </w:rPr>
              <w:t xml:space="preserve">privind </w:t>
            </w:r>
            <w:r w:rsidRPr="002D4DCA">
              <w:rPr>
                <w:rFonts w:ascii="Times New Roman" w:eastAsia="Times New Roman" w:hAnsi="Times New Roman"/>
                <w:sz w:val="20"/>
                <w:szCs w:val="20"/>
                <w:lang w:val="ro-RO"/>
              </w:rPr>
              <w:t>inspecțiile aeronautice</w:t>
            </w:r>
            <w:r w:rsidRPr="002D4DCA">
              <w:rPr>
                <w:rFonts w:ascii="Times New Roman" w:hAnsi="Times New Roman"/>
                <w:sz w:val="20"/>
                <w:szCs w:val="20"/>
                <w:lang w:val="ro-RO" w:eastAsia="sl-SI"/>
              </w:rPr>
              <w:t xml:space="preserve">  internă elaborată/ajustata și aprobată </w:t>
            </w:r>
            <w:r w:rsidRPr="00000C00">
              <w:rPr>
                <w:rFonts w:ascii="Times New Roman" w:eastAsia="Times New Roman" w:hAnsi="Times New Roman"/>
                <w:bCs/>
                <w:sz w:val="20"/>
                <w:szCs w:val="20"/>
                <w:lang w:val="ro-RO"/>
              </w:rPr>
              <w:t>(</w:t>
            </w:r>
            <w:r w:rsidRPr="00000C00">
              <w:rPr>
                <w:rFonts w:ascii="Times New Roman" w:eastAsia="Times New Roman" w:hAnsi="Times New Roman"/>
                <w:sz w:val="20"/>
                <w:szCs w:val="20"/>
                <w:lang w:val="ro-RO"/>
              </w:rPr>
              <w:t>în vederea excluderii factorilor de risc identificați în procesul de evaluare aferenți procedurii de inspectare aeronautică</w:t>
            </w:r>
            <w:r>
              <w:rPr>
                <w:rFonts w:ascii="Times New Roman" w:eastAsia="Times New Roman" w:hAnsi="Times New Roman"/>
                <w:sz w:val="20"/>
                <w:szCs w:val="20"/>
                <w:lang w:val="ro-RO"/>
              </w:rPr>
              <w:t>/</w:t>
            </w:r>
            <w:r w:rsidRPr="00000C00">
              <w:rPr>
                <w:rFonts w:ascii="Times New Roman" w:eastAsia="Times New Roman" w:hAnsi="Times New Roman"/>
                <w:bCs/>
                <w:sz w:val="20"/>
                <w:szCs w:val="20"/>
                <w:lang w:val="ro-RO"/>
              </w:rPr>
              <w:t>proiect de regulament, instrucțiune, procedură internă)</w:t>
            </w:r>
            <w:r w:rsidR="00B55DB6">
              <w:rPr>
                <w:rFonts w:ascii="Times New Roman" w:eastAsia="Times New Roman" w:hAnsi="Times New Roman"/>
                <w:bCs/>
                <w:sz w:val="20"/>
                <w:szCs w:val="20"/>
                <w:lang w:val="ro-RO"/>
              </w:rPr>
              <w:t xml:space="preserve">: </w:t>
            </w:r>
            <w:r w:rsidR="00B55DB6" w:rsidRPr="00CC6A85">
              <w:rPr>
                <w:rFonts w:ascii="Times New Roman" w:hAnsi="Times New Roman"/>
                <w:color w:val="0070C0"/>
                <w:sz w:val="20"/>
                <w:szCs w:val="20"/>
                <w:lang w:val="ro-RO"/>
              </w:rPr>
              <w:t>în proces de elaborare</w:t>
            </w:r>
            <w:r w:rsidR="00CC6A85" w:rsidRPr="00CC6A85">
              <w:rPr>
                <w:rFonts w:ascii="Times New Roman" w:hAnsi="Times New Roman"/>
                <w:sz w:val="20"/>
                <w:szCs w:val="20"/>
                <w:lang w:val="ro-RO"/>
              </w:rPr>
              <w:t>;</w:t>
            </w:r>
            <w:r w:rsidR="00B55DB6" w:rsidRPr="00CC6A85">
              <w:rPr>
                <w:rFonts w:ascii="Times New Roman" w:hAnsi="Times New Roman"/>
                <w:sz w:val="20"/>
                <w:szCs w:val="20"/>
                <w:lang w:val="ro-RO"/>
              </w:rPr>
              <w:t xml:space="preserve"> </w:t>
            </w:r>
          </w:p>
          <w:p w14:paraId="1E406B23" w14:textId="77777777" w:rsidR="00EC3E0F" w:rsidRPr="0065610B" w:rsidRDefault="00EC3E0F" w:rsidP="00DE7062">
            <w:pPr>
              <w:pStyle w:val="ListParagraph"/>
              <w:tabs>
                <w:tab w:val="num" w:pos="459"/>
              </w:tabs>
              <w:spacing w:after="5" w:line="240" w:lineRule="auto"/>
              <w:ind w:left="360"/>
              <w:jc w:val="both"/>
              <w:rPr>
                <w:rFonts w:ascii="Times New Roman" w:hAnsi="Times New Roman"/>
                <w:color w:val="00B050"/>
                <w:sz w:val="20"/>
                <w:szCs w:val="20"/>
                <w:lang w:val="ro-RO" w:eastAsia="sl-SI"/>
              </w:rPr>
            </w:pPr>
          </w:p>
          <w:p w14:paraId="4B38672B" w14:textId="0CA850DE" w:rsidR="00EC3E0F" w:rsidRPr="002D4DCA" w:rsidRDefault="00EC3E0F" w:rsidP="00DE7062">
            <w:pPr>
              <w:pStyle w:val="ListParagraph"/>
              <w:numPr>
                <w:ilvl w:val="0"/>
                <w:numId w:val="1"/>
              </w:numPr>
              <w:tabs>
                <w:tab w:val="num" w:pos="459"/>
              </w:tabs>
              <w:spacing w:after="5" w:line="240" w:lineRule="auto"/>
              <w:jc w:val="both"/>
              <w:rPr>
                <w:rFonts w:ascii="Times New Roman" w:hAnsi="Times New Roman"/>
                <w:sz w:val="20"/>
                <w:szCs w:val="20"/>
                <w:lang w:val="ro-RO" w:eastAsia="sl-SI"/>
              </w:rPr>
            </w:pPr>
            <w:r w:rsidRPr="002D4DCA">
              <w:rPr>
                <w:rFonts w:ascii="Times New Roman" w:hAnsi="Times New Roman"/>
                <w:sz w:val="20"/>
                <w:szCs w:val="20"/>
                <w:lang w:val="ro-RO" w:eastAsia="sl-SI"/>
              </w:rPr>
              <w:t>Persoanele informate cu privire la noile prevederi/instrucțiune</w:t>
            </w:r>
            <w:r w:rsidR="00B55DB6">
              <w:rPr>
                <w:rFonts w:ascii="Times New Roman" w:hAnsi="Times New Roman"/>
                <w:sz w:val="20"/>
                <w:szCs w:val="20"/>
                <w:lang w:val="ro-RO" w:eastAsia="sl-SI"/>
              </w:rPr>
              <w:t xml:space="preserve">: informarea </w:t>
            </w:r>
            <w:r w:rsidR="00B55DB6" w:rsidRPr="00CC6A85">
              <w:rPr>
                <w:rFonts w:ascii="Times New Roman" w:hAnsi="Times New Roman"/>
                <w:color w:val="0070C0"/>
                <w:sz w:val="20"/>
                <w:szCs w:val="20"/>
                <w:lang w:val="ro-RO" w:eastAsia="sl-SI"/>
              </w:rPr>
              <w:t>va fi realizată</w:t>
            </w:r>
            <w:r w:rsidR="00B55DB6" w:rsidRPr="0013195C">
              <w:rPr>
                <w:rFonts w:ascii="Times New Roman" w:hAnsi="Times New Roman"/>
                <w:color w:val="0070C0"/>
                <w:sz w:val="20"/>
                <w:szCs w:val="20"/>
                <w:lang w:val="ro-RO" w:eastAsia="sl-SI"/>
              </w:rPr>
              <w:t xml:space="preserve"> </w:t>
            </w:r>
            <w:r w:rsidR="00B55DB6">
              <w:rPr>
                <w:rFonts w:ascii="Times New Roman" w:hAnsi="Times New Roman"/>
                <w:sz w:val="20"/>
                <w:szCs w:val="20"/>
                <w:lang w:val="ro-RO" w:eastAsia="sl-SI"/>
              </w:rPr>
              <w:t xml:space="preserve">după emiterea actului administrativ de aprobare a </w:t>
            </w:r>
            <w:r w:rsidR="00B55DB6" w:rsidRPr="002D4DCA">
              <w:rPr>
                <w:rFonts w:ascii="Times New Roman" w:hAnsi="Times New Roman"/>
                <w:sz w:val="20"/>
                <w:szCs w:val="20"/>
                <w:lang w:val="ro-RO" w:eastAsia="sl-SI"/>
              </w:rPr>
              <w:t>Instrucțiun</w:t>
            </w:r>
            <w:r w:rsidR="00B55DB6">
              <w:rPr>
                <w:rFonts w:ascii="Times New Roman" w:hAnsi="Times New Roman"/>
                <w:sz w:val="20"/>
                <w:szCs w:val="20"/>
                <w:lang w:val="ro-RO" w:eastAsia="sl-SI"/>
              </w:rPr>
              <w:t>ii/Regulamentului</w:t>
            </w:r>
            <w:r w:rsidR="00B55DB6" w:rsidRPr="002D4DCA">
              <w:rPr>
                <w:rFonts w:ascii="Times New Roman" w:hAnsi="Times New Roman"/>
                <w:sz w:val="20"/>
                <w:szCs w:val="20"/>
                <w:lang w:val="ro-RO" w:eastAsia="sl-SI"/>
              </w:rPr>
              <w:t xml:space="preserve"> </w:t>
            </w:r>
            <w:r w:rsidR="00B55DB6" w:rsidRPr="002D4DCA">
              <w:rPr>
                <w:rFonts w:ascii="Times New Roman" w:eastAsia="Times New Roman" w:hAnsi="Times New Roman"/>
                <w:bCs/>
                <w:sz w:val="20"/>
                <w:szCs w:val="20"/>
                <w:lang w:val="ro-RO"/>
              </w:rPr>
              <w:t xml:space="preserve">privind </w:t>
            </w:r>
            <w:r w:rsidR="00B55DB6" w:rsidRPr="002D4DCA">
              <w:rPr>
                <w:rFonts w:ascii="Times New Roman" w:eastAsia="Times New Roman" w:hAnsi="Times New Roman"/>
                <w:sz w:val="20"/>
                <w:szCs w:val="20"/>
                <w:lang w:val="ro-RO"/>
              </w:rPr>
              <w:t>inspecțiile aeronautice</w:t>
            </w:r>
            <w:r w:rsidR="00B55DB6" w:rsidRPr="002D4DCA">
              <w:rPr>
                <w:rFonts w:ascii="Times New Roman" w:hAnsi="Times New Roman"/>
                <w:sz w:val="20"/>
                <w:szCs w:val="20"/>
                <w:lang w:val="ro-RO" w:eastAsia="sl-SI"/>
              </w:rPr>
              <w:t xml:space="preserve">  </w:t>
            </w:r>
          </w:p>
          <w:p w14:paraId="62FF5381" w14:textId="7A1FFAA0" w:rsidR="00EC3E0F" w:rsidRPr="007A3336" w:rsidRDefault="00EC3E0F" w:rsidP="00DE7062">
            <w:pPr>
              <w:spacing w:after="5" w:line="240" w:lineRule="auto"/>
              <w:jc w:val="both"/>
              <w:rPr>
                <w:rFonts w:ascii="Times New Roman" w:hAnsi="Times New Roman"/>
                <w:color w:val="000000"/>
                <w:sz w:val="20"/>
                <w:szCs w:val="20"/>
                <w:lang w:val="ro-RO"/>
              </w:rPr>
            </w:pPr>
          </w:p>
        </w:tc>
      </w:tr>
      <w:tr w:rsidR="00EC3E0F" w:rsidRPr="00DE7062" w14:paraId="72FE3E08" w14:textId="77777777" w:rsidTr="00F65DCA">
        <w:trPr>
          <w:trHeight w:val="530"/>
        </w:trPr>
        <w:tc>
          <w:tcPr>
            <w:tcW w:w="2410" w:type="dxa"/>
            <w:vMerge w:val="restart"/>
            <w:tcBorders>
              <w:top w:val="nil"/>
            </w:tcBorders>
            <w:shd w:val="clear" w:color="auto" w:fill="FFFFFF" w:themeFill="background1"/>
            <w:vAlign w:val="center"/>
          </w:tcPr>
          <w:p w14:paraId="13EC5BEA" w14:textId="46241A07" w:rsidR="00EC3E0F" w:rsidRPr="00540280" w:rsidRDefault="00EC3E0F" w:rsidP="00DE7062">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1C068040" w14:textId="77777777" w:rsidR="00EC3E0F" w:rsidRPr="00540280" w:rsidRDefault="00EC3E0F" w:rsidP="00DE7062">
            <w:pPr>
              <w:spacing w:before="60" w:after="60" w:line="240" w:lineRule="auto"/>
              <w:ind w:left="600" w:hanging="600"/>
              <w:jc w:val="both"/>
              <w:rPr>
                <w:rFonts w:ascii="Times New Roman" w:eastAsia="Times New Roman" w:hAnsi="Times New Roman"/>
                <w:b/>
                <w:bCs/>
                <w:sz w:val="20"/>
                <w:szCs w:val="20"/>
                <w:lang w:val="ro-RO"/>
              </w:rPr>
            </w:pPr>
          </w:p>
          <w:p w14:paraId="0B2A7B97" w14:textId="66C6F625" w:rsidR="00EC3E0F" w:rsidRPr="00540280" w:rsidRDefault="00EC3E0F" w:rsidP="00DE7062">
            <w:pPr>
              <w:tabs>
                <w:tab w:val="left" w:pos="661"/>
              </w:tabs>
              <w:spacing w:before="60" w:after="60" w:line="240" w:lineRule="auto"/>
              <w:jc w:val="both"/>
              <w:rPr>
                <w:rFonts w:ascii="Times New Roman" w:hAnsi="Times New Roman"/>
                <w:sz w:val="20"/>
                <w:szCs w:val="20"/>
                <w:lang w:val="ro-RO"/>
              </w:rPr>
            </w:pPr>
            <w:r w:rsidRPr="00540280">
              <w:rPr>
                <w:rFonts w:ascii="Times New Roman" w:eastAsia="Times New Roman" w:hAnsi="Times New Roman"/>
                <w:b/>
                <w:bCs/>
                <w:sz w:val="20"/>
                <w:szCs w:val="20"/>
                <w:lang w:val="ro-RO"/>
              </w:rPr>
              <w:t xml:space="preserve">44.    </w:t>
            </w:r>
            <w:r w:rsidRPr="00540280">
              <w:rPr>
                <w:rFonts w:ascii="Times New Roman" w:eastAsia="Times New Roman" w:hAnsi="Times New Roman"/>
                <w:sz w:val="20"/>
                <w:szCs w:val="20"/>
                <w:lang w:val="ro-RO"/>
              </w:rPr>
              <w:t xml:space="preserve">Neadmiterea practicii de </w:t>
            </w:r>
            <w:proofErr w:type="spellStart"/>
            <w:r w:rsidRPr="00540280">
              <w:rPr>
                <w:rFonts w:ascii="Times New Roman" w:eastAsia="Times New Roman" w:hAnsi="Times New Roman"/>
                <w:sz w:val="20"/>
                <w:szCs w:val="20"/>
                <w:lang w:val="ro-RO"/>
              </w:rPr>
              <w:t>prioritizare</w:t>
            </w:r>
            <w:proofErr w:type="spellEnd"/>
            <w:r w:rsidRPr="00540280">
              <w:rPr>
                <w:rFonts w:ascii="Times New Roman" w:eastAsia="Times New Roman" w:hAnsi="Times New Roman"/>
                <w:sz w:val="20"/>
                <w:szCs w:val="20"/>
                <w:lang w:val="ro-RO"/>
              </w:rPr>
              <w:t xml:space="preserve"> a unor atribuții/sarcini în detrimentul altora, în vederea asigurării unei executări echilibrate și conforme a tuturor responsabilităților instituționale</w:t>
            </w:r>
          </w:p>
          <w:p w14:paraId="6D8EE876" w14:textId="689B215E" w:rsidR="00EC3E0F" w:rsidRPr="00540280" w:rsidRDefault="00EC3E0F" w:rsidP="00DE7062">
            <w:pPr>
              <w:spacing w:before="60" w:after="60" w:line="240" w:lineRule="auto"/>
              <w:ind w:left="600" w:hanging="600"/>
              <w:jc w:val="both"/>
              <w:rPr>
                <w:rFonts w:ascii="Times New Roman" w:eastAsia="Times New Roman" w:hAnsi="Times New Roman"/>
                <w:sz w:val="20"/>
                <w:szCs w:val="20"/>
                <w:lang w:val="ro-RO"/>
              </w:rPr>
            </w:pPr>
          </w:p>
        </w:tc>
        <w:tc>
          <w:tcPr>
            <w:tcW w:w="2268" w:type="dxa"/>
            <w:vAlign w:val="center"/>
          </w:tcPr>
          <w:p w14:paraId="05F8A47B" w14:textId="77777777" w:rsidR="00EC3E0F" w:rsidRPr="00540280" w:rsidRDefault="00EC3E0F" w:rsidP="00DE7062">
            <w:pPr>
              <w:spacing w:after="0"/>
              <w:jc w:val="center"/>
              <w:rPr>
                <w:rFonts w:ascii="Times New Roman" w:hAnsi="Times New Roman"/>
                <w:color w:val="000000" w:themeColor="text1"/>
                <w:sz w:val="20"/>
                <w:szCs w:val="20"/>
                <w:lang w:val="ro-RO" w:eastAsia="sl-SI"/>
              </w:rPr>
            </w:pPr>
          </w:p>
          <w:p w14:paraId="33CBFCC5" w14:textId="77777777" w:rsidR="00EC3E0F" w:rsidRPr="00540280" w:rsidRDefault="00EC3E0F" w:rsidP="00DE7062">
            <w:pPr>
              <w:spacing w:after="0"/>
              <w:jc w:val="center"/>
              <w:rPr>
                <w:rFonts w:ascii="Times New Roman" w:hAnsi="Times New Roman"/>
                <w:color w:val="000000" w:themeColor="text1"/>
                <w:sz w:val="20"/>
                <w:szCs w:val="20"/>
                <w:lang w:val="ro-RO" w:eastAsia="sl-SI"/>
              </w:rPr>
            </w:pPr>
          </w:p>
          <w:p w14:paraId="13E1366D" w14:textId="64C3730B" w:rsidR="00EC3E0F" w:rsidRPr="002D4DCA" w:rsidRDefault="00EC3E0F" w:rsidP="00DE7062">
            <w:pPr>
              <w:spacing w:after="0"/>
              <w:jc w:val="center"/>
              <w:rPr>
                <w:rFonts w:ascii="Times New Roman" w:hAnsi="Times New Roman"/>
                <w:sz w:val="20"/>
                <w:szCs w:val="20"/>
                <w:lang w:val="ro-RO" w:eastAsia="sl-SI"/>
              </w:rPr>
            </w:pPr>
            <w:r>
              <w:rPr>
                <w:rFonts w:ascii="Times New Roman" w:hAnsi="Times New Roman"/>
                <w:color w:val="000000" w:themeColor="text1"/>
                <w:sz w:val="20"/>
                <w:szCs w:val="20"/>
                <w:lang w:val="ro-RO" w:eastAsia="sl-SI"/>
              </w:rPr>
              <w:t xml:space="preserve">Permanent, cu raportare semestrială / </w:t>
            </w:r>
            <w:r w:rsidRPr="002D4DCA">
              <w:rPr>
                <w:rFonts w:ascii="Times New Roman" w:hAnsi="Times New Roman"/>
                <w:sz w:val="20"/>
                <w:szCs w:val="20"/>
                <w:lang w:val="ro-RO" w:eastAsia="sl-SI"/>
              </w:rPr>
              <w:t>permanent</w:t>
            </w:r>
          </w:p>
          <w:p w14:paraId="6E97D617" w14:textId="77777777" w:rsidR="00EC3E0F" w:rsidRPr="00540280" w:rsidRDefault="00EC3E0F" w:rsidP="00DE7062">
            <w:pPr>
              <w:spacing w:after="0"/>
              <w:jc w:val="center"/>
              <w:rPr>
                <w:rFonts w:ascii="Times New Roman" w:hAnsi="Times New Roman"/>
                <w:color w:val="000000" w:themeColor="text1"/>
                <w:sz w:val="20"/>
                <w:szCs w:val="20"/>
                <w:lang w:val="ro-RO" w:eastAsia="sl-SI"/>
              </w:rPr>
            </w:pPr>
          </w:p>
          <w:p w14:paraId="1E78E983" w14:textId="55AEEB63" w:rsidR="00EC3E0F" w:rsidRPr="00540280" w:rsidRDefault="00EC3E0F" w:rsidP="00DE7062">
            <w:pPr>
              <w:spacing w:after="0"/>
              <w:jc w:val="center"/>
              <w:rPr>
                <w:rFonts w:ascii="Times New Roman" w:hAnsi="Times New Roman"/>
                <w:sz w:val="20"/>
                <w:szCs w:val="20"/>
                <w:lang w:val="ro-RO" w:eastAsia="sl-SI"/>
              </w:rPr>
            </w:pPr>
          </w:p>
        </w:tc>
        <w:tc>
          <w:tcPr>
            <w:tcW w:w="6096" w:type="dxa"/>
            <w:vAlign w:val="center"/>
          </w:tcPr>
          <w:p w14:paraId="17E4371A" w14:textId="77777777" w:rsidR="00EC3E0F" w:rsidRDefault="00EC3E0F" w:rsidP="00DE7062">
            <w:pPr>
              <w:pStyle w:val="ListParagraph"/>
              <w:spacing w:after="0" w:line="240" w:lineRule="auto"/>
              <w:ind w:left="360"/>
              <w:jc w:val="both"/>
              <w:rPr>
                <w:rFonts w:ascii="Times New Roman" w:hAnsi="Times New Roman"/>
                <w:color w:val="00B050"/>
                <w:sz w:val="20"/>
                <w:szCs w:val="20"/>
                <w:lang w:val="ro-RO" w:eastAsia="sl-SI"/>
              </w:rPr>
            </w:pPr>
          </w:p>
          <w:p w14:paraId="031EEAF9" w14:textId="6AD3589E" w:rsidR="00EC3E0F" w:rsidRPr="00D22780" w:rsidRDefault="00EC3E0F" w:rsidP="00DE7062">
            <w:pPr>
              <w:pStyle w:val="ListParagraph"/>
              <w:numPr>
                <w:ilvl w:val="0"/>
                <w:numId w:val="1"/>
              </w:numPr>
              <w:spacing w:after="0" w:line="240" w:lineRule="auto"/>
              <w:jc w:val="both"/>
              <w:rPr>
                <w:rFonts w:ascii="Times New Roman" w:hAnsi="Times New Roman"/>
                <w:sz w:val="20"/>
                <w:szCs w:val="20"/>
                <w:lang w:val="ro-RO" w:eastAsia="sl-SI"/>
              </w:rPr>
            </w:pPr>
            <w:r w:rsidRPr="00D22780">
              <w:rPr>
                <w:rFonts w:ascii="Times New Roman" w:hAnsi="Times New Roman"/>
                <w:sz w:val="20"/>
                <w:szCs w:val="20"/>
                <w:lang w:val="ro-RO" w:eastAsia="sl-SI"/>
              </w:rPr>
              <w:t>Plan anual cu privire la controalele de stat aprobat și publicat pe pagina web și Registrul de Stat al Controalelor</w:t>
            </w:r>
            <w:r w:rsidR="000A4EB4">
              <w:rPr>
                <w:rFonts w:ascii="Times New Roman" w:hAnsi="Times New Roman"/>
                <w:sz w:val="20"/>
                <w:szCs w:val="20"/>
                <w:lang w:val="ro-RO" w:eastAsia="sl-SI"/>
              </w:rPr>
              <w:t xml:space="preserve">: planul respectiv a fost aprobat prin Ordinul nr.259/INT din 27.11.2025 și publicat pe site-ul web oficial al entității / </w:t>
            </w:r>
            <w:r w:rsidR="000A4EB4" w:rsidRPr="00067557">
              <w:rPr>
                <w:rFonts w:ascii="Times New Roman" w:hAnsi="Times New Roman"/>
                <w:b/>
                <w:bCs/>
                <w:sz w:val="20"/>
                <w:szCs w:val="20"/>
                <w:lang w:val="ro-RO" w:eastAsia="sl-SI"/>
              </w:rPr>
              <w:t>a se vizualiza</w:t>
            </w:r>
            <w:r w:rsidR="000A4EB4">
              <w:rPr>
                <w:rFonts w:ascii="Times New Roman" w:hAnsi="Times New Roman"/>
                <w:sz w:val="20"/>
                <w:szCs w:val="20"/>
                <w:lang w:val="ro-RO" w:eastAsia="sl-SI"/>
              </w:rPr>
              <w:t xml:space="preserve"> </w:t>
            </w:r>
            <w:hyperlink r:id="rId23" w:history="1">
              <w:r w:rsidR="002D1E41" w:rsidRPr="00934745">
                <w:rPr>
                  <w:rStyle w:val="Hyperlink"/>
                  <w:rFonts w:ascii="Times New Roman" w:hAnsi="Times New Roman"/>
                  <w:sz w:val="20"/>
                  <w:szCs w:val="20"/>
                  <w:lang w:val="ro-RO" w:eastAsia="sl-SI"/>
                </w:rPr>
                <w:t>https://www.caa.md/ro/planul-controalelor</w:t>
              </w:r>
            </w:hyperlink>
            <w:r w:rsidR="00CC6A85">
              <w:rPr>
                <w:rFonts w:ascii="Times New Roman" w:hAnsi="Times New Roman"/>
                <w:sz w:val="20"/>
                <w:szCs w:val="20"/>
                <w:lang w:val="ro-RO" w:eastAsia="sl-SI"/>
              </w:rPr>
              <w:t>;</w:t>
            </w:r>
          </w:p>
          <w:p w14:paraId="2BC6D041" w14:textId="77777777" w:rsidR="00EC3E0F" w:rsidRPr="00D22780" w:rsidRDefault="00EC3E0F" w:rsidP="00DE7062">
            <w:pPr>
              <w:pStyle w:val="ListParagraph"/>
              <w:spacing w:after="0" w:line="240" w:lineRule="auto"/>
              <w:ind w:left="360"/>
              <w:jc w:val="both"/>
              <w:rPr>
                <w:rFonts w:ascii="Times New Roman" w:hAnsi="Times New Roman"/>
                <w:sz w:val="20"/>
                <w:szCs w:val="20"/>
                <w:lang w:val="ro-RO" w:eastAsia="sl-SI"/>
              </w:rPr>
            </w:pPr>
          </w:p>
          <w:p w14:paraId="6F52C111" w14:textId="21BFC0D0" w:rsidR="00EC3E0F" w:rsidRPr="00783652" w:rsidRDefault="00EC3E0F" w:rsidP="00DE7062">
            <w:pPr>
              <w:pStyle w:val="ListParagraph"/>
              <w:numPr>
                <w:ilvl w:val="0"/>
                <w:numId w:val="1"/>
              </w:numPr>
              <w:spacing w:after="0" w:line="240" w:lineRule="auto"/>
              <w:jc w:val="both"/>
              <w:rPr>
                <w:rFonts w:ascii="Times New Roman" w:hAnsi="Times New Roman"/>
                <w:b/>
                <w:bCs/>
                <w:color w:val="0070C0"/>
                <w:sz w:val="20"/>
                <w:szCs w:val="20"/>
                <w:lang w:val="ro-RO" w:eastAsia="sl-SI"/>
              </w:rPr>
            </w:pPr>
            <w:r w:rsidRPr="00783652">
              <w:rPr>
                <w:rFonts w:ascii="Times New Roman" w:hAnsi="Times New Roman"/>
                <w:sz w:val="20"/>
                <w:szCs w:val="20"/>
                <w:lang w:val="ro-RO" w:eastAsia="sl-SI"/>
              </w:rPr>
              <w:t>Numărul controalelor de stat planificate</w:t>
            </w:r>
            <w:r w:rsidR="00783652" w:rsidRPr="00783652">
              <w:rPr>
                <w:rFonts w:ascii="Times New Roman" w:hAnsi="Times New Roman"/>
                <w:sz w:val="20"/>
                <w:szCs w:val="20"/>
                <w:lang w:val="ro-RO" w:eastAsia="sl-SI"/>
              </w:rPr>
              <w:t xml:space="preserve">: </w:t>
            </w:r>
            <w:r w:rsidR="00783652" w:rsidRPr="00783652">
              <w:rPr>
                <w:rFonts w:ascii="Times New Roman" w:hAnsi="Times New Roman"/>
                <w:b/>
                <w:bCs/>
                <w:color w:val="0070C0"/>
                <w:sz w:val="20"/>
                <w:szCs w:val="20"/>
                <w:lang w:val="ro-RO" w:eastAsia="sl-SI"/>
              </w:rPr>
              <w:t>1</w:t>
            </w:r>
          </w:p>
          <w:p w14:paraId="22F923BB" w14:textId="77777777" w:rsidR="00EC3E0F" w:rsidRPr="00067557" w:rsidRDefault="00EC3E0F" w:rsidP="00DE7062">
            <w:pPr>
              <w:spacing w:after="0" w:line="240" w:lineRule="auto"/>
              <w:jc w:val="both"/>
              <w:rPr>
                <w:rFonts w:ascii="Times New Roman" w:hAnsi="Times New Roman"/>
                <w:color w:val="FF0000"/>
                <w:sz w:val="20"/>
                <w:szCs w:val="20"/>
                <w:lang w:val="ro-RO" w:eastAsia="sl-SI"/>
              </w:rPr>
            </w:pPr>
          </w:p>
          <w:p w14:paraId="7FFE1836" w14:textId="2E39437F" w:rsidR="00EC3E0F" w:rsidRPr="00783652" w:rsidRDefault="00EC3E0F" w:rsidP="00DE7062">
            <w:pPr>
              <w:pStyle w:val="ListParagraph"/>
              <w:numPr>
                <w:ilvl w:val="0"/>
                <w:numId w:val="1"/>
              </w:numPr>
              <w:spacing w:after="0" w:line="240" w:lineRule="auto"/>
              <w:jc w:val="both"/>
              <w:rPr>
                <w:rFonts w:ascii="Times New Roman" w:hAnsi="Times New Roman"/>
                <w:b/>
                <w:bCs/>
                <w:color w:val="0070C0"/>
                <w:sz w:val="20"/>
                <w:szCs w:val="20"/>
                <w:lang w:val="ro-RO" w:eastAsia="sl-SI"/>
              </w:rPr>
            </w:pPr>
            <w:r w:rsidRPr="00783652">
              <w:rPr>
                <w:rFonts w:ascii="Times New Roman" w:hAnsi="Times New Roman"/>
                <w:sz w:val="20"/>
                <w:szCs w:val="20"/>
                <w:lang w:val="ro-RO" w:eastAsia="sl-SI"/>
              </w:rPr>
              <w:t>Numărul controalelor de stat desfășurate din cele planificate</w:t>
            </w:r>
            <w:r w:rsidR="00783652">
              <w:rPr>
                <w:rFonts w:ascii="Times New Roman" w:hAnsi="Times New Roman"/>
                <w:sz w:val="20"/>
                <w:szCs w:val="20"/>
                <w:lang w:val="ro-RO" w:eastAsia="sl-SI"/>
              </w:rPr>
              <w:t xml:space="preserve">: </w:t>
            </w:r>
            <w:r w:rsidR="00783652" w:rsidRPr="00783652">
              <w:rPr>
                <w:rFonts w:ascii="Times New Roman" w:hAnsi="Times New Roman"/>
                <w:b/>
                <w:bCs/>
                <w:color w:val="0070C0"/>
                <w:sz w:val="20"/>
                <w:szCs w:val="20"/>
                <w:lang w:val="ro-RO" w:eastAsia="sl-SI"/>
              </w:rPr>
              <w:t>1</w:t>
            </w:r>
          </w:p>
          <w:p w14:paraId="6244B26C" w14:textId="77777777" w:rsidR="00EC3E0F" w:rsidRPr="00067557" w:rsidRDefault="00EC3E0F" w:rsidP="00DE7062">
            <w:pPr>
              <w:spacing w:after="0" w:line="240" w:lineRule="auto"/>
              <w:jc w:val="both"/>
              <w:rPr>
                <w:rFonts w:ascii="Times New Roman" w:hAnsi="Times New Roman"/>
                <w:color w:val="FF0000"/>
                <w:sz w:val="20"/>
                <w:szCs w:val="20"/>
                <w:lang w:val="ro-RO" w:eastAsia="sl-SI"/>
              </w:rPr>
            </w:pPr>
          </w:p>
          <w:p w14:paraId="47FC2D13" w14:textId="4ADA48EC" w:rsidR="00EC3E0F" w:rsidRPr="00783652" w:rsidRDefault="00EC3E0F" w:rsidP="00DE7062">
            <w:pPr>
              <w:pStyle w:val="ListParagraph"/>
              <w:numPr>
                <w:ilvl w:val="0"/>
                <w:numId w:val="1"/>
              </w:numPr>
              <w:spacing w:after="0" w:line="240" w:lineRule="auto"/>
              <w:jc w:val="both"/>
              <w:rPr>
                <w:rFonts w:ascii="Times New Roman" w:hAnsi="Times New Roman"/>
                <w:b/>
                <w:bCs/>
                <w:color w:val="0070C0"/>
                <w:sz w:val="20"/>
                <w:szCs w:val="20"/>
                <w:lang w:val="ro-RO" w:eastAsia="sl-SI"/>
              </w:rPr>
            </w:pPr>
            <w:r w:rsidRPr="00783652">
              <w:rPr>
                <w:rFonts w:ascii="Times New Roman" w:hAnsi="Times New Roman"/>
                <w:sz w:val="20"/>
                <w:szCs w:val="20"/>
                <w:lang w:val="ro-RO" w:eastAsia="sl-SI"/>
              </w:rPr>
              <w:t>Numărul controalelor inopinate desfășurate</w:t>
            </w:r>
            <w:r w:rsidR="00783652" w:rsidRPr="00783652">
              <w:rPr>
                <w:rFonts w:ascii="Times New Roman" w:hAnsi="Times New Roman"/>
                <w:sz w:val="20"/>
                <w:szCs w:val="20"/>
                <w:lang w:val="ro-RO" w:eastAsia="sl-SI"/>
              </w:rPr>
              <w:t xml:space="preserve">: </w:t>
            </w:r>
            <w:r w:rsidR="00783652" w:rsidRPr="00783652">
              <w:rPr>
                <w:rFonts w:ascii="Times New Roman" w:hAnsi="Times New Roman"/>
                <w:b/>
                <w:bCs/>
                <w:color w:val="0070C0"/>
                <w:sz w:val="20"/>
                <w:szCs w:val="20"/>
                <w:lang w:val="ro-RO" w:eastAsia="sl-SI"/>
              </w:rPr>
              <w:t>3</w:t>
            </w:r>
          </w:p>
          <w:p w14:paraId="573933A6" w14:textId="76E84717" w:rsidR="00EC3E0F" w:rsidRPr="00067557" w:rsidRDefault="00EC3E0F" w:rsidP="00DE7062">
            <w:pPr>
              <w:spacing w:after="0" w:line="240" w:lineRule="auto"/>
              <w:jc w:val="both"/>
              <w:rPr>
                <w:rFonts w:ascii="Times New Roman" w:hAnsi="Times New Roman"/>
                <w:color w:val="FF0000"/>
                <w:sz w:val="20"/>
                <w:szCs w:val="20"/>
                <w:lang w:val="ro-RO" w:eastAsia="sl-SI"/>
              </w:rPr>
            </w:pPr>
            <w:r w:rsidRPr="00067557">
              <w:rPr>
                <w:rFonts w:ascii="Times New Roman" w:hAnsi="Times New Roman"/>
                <w:color w:val="FF0000"/>
                <w:sz w:val="20"/>
                <w:szCs w:val="20"/>
                <w:lang w:val="ro-RO" w:eastAsia="sl-SI"/>
              </w:rPr>
              <w:t xml:space="preserve"> </w:t>
            </w:r>
          </w:p>
          <w:p w14:paraId="27FDD605" w14:textId="26D265D3" w:rsidR="00EC3E0F" w:rsidRPr="0002059E" w:rsidRDefault="00EC3E0F" w:rsidP="00DE7062">
            <w:pPr>
              <w:pStyle w:val="ListParagraph"/>
              <w:numPr>
                <w:ilvl w:val="0"/>
                <w:numId w:val="1"/>
              </w:numPr>
              <w:spacing w:after="0" w:line="240" w:lineRule="auto"/>
              <w:jc w:val="both"/>
              <w:rPr>
                <w:rFonts w:ascii="Times New Roman" w:hAnsi="Times New Roman"/>
                <w:color w:val="FF0000"/>
                <w:sz w:val="20"/>
                <w:szCs w:val="20"/>
                <w:lang w:val="ro-RO" w:eastAsia="sl-SI"/>
              </w:rPr>
            </w:pPr>
            <w:r w:rsidRPr="0002059E">
              <w:rPr>
                <w:rFonts w:ascii="Times New Roman" w:hAnsi="Times New Roman"/>
                <w:sz w:val="20"/>
                <w:szCs w:val="20"/>
                <w:lang w:val="ro-RO" w:eastAsia="sl-SI"/>
              </w:rPr>
              <w:t>Număr inspecțiilor aeronautice desfășurate</w:t>
            </w:r>
            <w:r w:rsidR="0002059E">
              <w:rPr>
                <w:rFonts w:ascii="Times New Roman" w:hAnsi="Times New Roman"/>
                <w:sz w:val="20"/>
                <w:szCs w:val="20"/>
                <w:lang w:val="ro-RO" w:eastAsia="sl-SI"/>
              </w:rPr>
              <w:t xml:space="preserve">: </w:t>
            </w:r>
            <w:r w:rsidR="0002059E" w:rsidRPr="0002059E">
              <w:rPr>
                <w:rFonts w:ascii="Times New Roman" w:hAnsi="Times New Roman"/>
                <w:b/>
                <w:bCs/>
                <w:color w:val="0070C0"/>
                <w:sz w:val="20"/>
                <w:szCs w:val="20"/>
                <w:lang w:val="ro-RO" w:eastAsia="sl-SI"/>
              </w:rPr>
              <w:t>159</w:t>
            </w:r>
            <w:r w:rsidRPr="0002059E">
              <w:rPr>
                <w:rFonts w:ascii="Times New Roman" w:hAnsi="Times New Roman"/>
                <w:b/>
                <w:bCs/>
                <w:color w:val="0070C0"/>
                <w:sz w:val="20"/>
                <w:szCs w:val="20"/>
                <w:lang w:val="ro-RO" w:eastAsia="sl-SI"/>
              </w:rPr>
              <w:t xml:space="preserve"> </w:t>
            </w:r>
          </w:p>
          <w:p w14:paraId="1FA2F6C5" w14:textId="61F6CC34" w:rsidR="00EC3E0F" w:rsidRPr="00540280" w:rsidRDefault="00EC3E0F" w:rsidP="00DE7062">
            <w:pPr>
              <w:spacing w:after="0" w:line="240" w:lineRule="auto"/>
              <w:jc w:val="both"/>
              <w:rPr>
                <w:rFonts w:ascii="Times New Roman" w:hAnsi="Times New Roman"/>
                <w:color w:val="FF0000"/>
                <w:sz w:val="20"/>
                <w:szCs w:val="20"/>
                <w:lang w:val="ro-RO" w:eastAsia="sl-SI"/>
              </w:rPr>
            </w:pPr>
          </w:p>
        </w:tc>
      </w:tr>
      <w:tr w:rsidR="00EC3E0F" w:rsidRPr="00547094" w14:paraId="4F265E9F" w14:textId="77777777" w:rsidTr="00BD1A8C">
        <w:trPr>
          <w:trHeight w:val="530"/>
        </w:trPr>
        <w:tc>
          <w:tcPr>
            <w:tcW w:w="2410" w:type="dxa"/>
            <w:vMerge/>
            <w:shd w:val="clear" w:color="auto" w:fill="FFFFFF" w:themeFill="background1"/>
          </w:tcPr>
          <w:p w14:paraId="0EDA206F" w14:textId="5DB9A432" w:rsidR="00EC3E0F" w:rsidRPr="00540280" w:rsidRDefault="00EC3E0F" w:rsidP="00DE7062">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3D241F31" w14:textId="77777777" w:rsidR="00EC3E0F" w:rsidRPr="00540280" w:rsidRDefault="00EC3E0F" w:rsidP="00DE7062">
            <w:pPr>
              <w:spacing w:before="60" w:after="60" w:line="240" w:lineRule="auto"/>
              <w:jc w:val="both"/>
              <w:rPr>
                <w:rFonts w:ascii="Times New Roman" w:eastAsia="Times New Roman" w:hAnsi="Times New Roman"/>
                <w:b/>
                <w:bCs/>
                <w:sz w:val="20"/>
                <w:szCs w:val="20"/>
                <w:lang w:val="ro-RO"/>
              </w:rPr>
            </w:pPr>
          </w:p>
          <w:p w14:paraId="58C16A57" w14:textId="599DEAB5" w:rsidR="00EC3E0F" w:rsidRPr="00540280" w:rsidRDefault="00EC3E0F" w:rsidP="00DE7062">
            <w:pPr>
              <w:tabs>
                <w:tab w:val="left" w:pos="691"/>
              </w:tabs>
              <w:spacing w:before="60" w:after="6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45.     </w:t>
            </w:r>
            <w:r w:rsidRPr="00540280">
              <w:rPr>
                <w:rFonts w:ascii="Times New Roman" w:eastAsia="Times New Roman" w:hAnsi="Times New Roman"/>
                <w:sz w:val="20"/>
                <w:szCs w:val="20"/>
                <w:lang w:val="ro-RO"/>
              </w:rPr>
              <w:t xml:space="preserve">Raportarea conformă </w:t>
            </w:r>
            <w:proofErr w:type="spellStart"/>
            <w:r w:rsidRPr="00540280">
              <w:rPr>
                <w:rFonts w:ascii="Times New Roman" w:eastAsia="Times New Roman" w:hAnsi="Times New Roman"/>
                <w:sz w:val="20"/>
                <w:szCs w:val="20"/>
                <w:lang w:val="ro-RO"/>
              </w:rPr>
              <w:t>şi</w:t>
            </w:r>
            <w:proofErr w:type="spellEnd"/>
            <w:r w:rsidRPr="00540280">
              <w:rPr>
                <w:rFonts w:ascii="Times New Roman" w:eastAsia="Times New Roman" w:hAnsi="Times New Roman"/>
                <w:sz w:val="20"/>
                <w:szCs w:val="20"/>
                <w:lang w:val="ro-RO"/>
              </w:rPr>
              <w:t xml:space="preserve"> veridică a informațiilor aferente activității de control desfășurate în corespundere cu Legea nr.131/2012, inclusiv a măsurilor corective și prescriptive specifice controlului de stat, către autoritatea </w:t>
            </w:r>
            <w:proofErr w:type="spellStart"/>
            <w:r w:rsidRPr="00540280">
              <w:rPr>
                <w:rFonts w:ascii="Times New Roman" w:eastAsia="Times New Roman" w:hAnsi="Times New Roman"/>
                <w:sz w:val="20"/>
                <w:szCs w:val="20"/>
                <w:lang w:val="ro-RO"/>
              </w:rPr>
              <w:t>administraţiei</w:t>
            </w:r>
            <w:proofErr w:type="spellEnd"/>
            <w:r w:rsidRPr="00540280">
              <w:rPr>
                <w:rFonts w:ascii="Times New Roman" w:eastAsia="Times New Roman" w:hAnsi="Times New Roman"/>
                <w:sz w:val="20"/>
                <w:szCs w:val="20"/>
                <w:lang w:val="ro-RO"/>
              </w:rPr>
              <w:t xml:space="preserve"> publice centrale de supraveghere a controalelor. Neadmiterea raportării către autoritatea </w:t>
            </w:r>
            <w:proofErr w:type="spellStart"/>
            <w:r w:rsidRPr="00540280">
              <w:rPr>
                <w:rFonts w:ascii="Times New Roman" w:eastAsia="Times New Roman" w:hAnsi="Times New Roman"/>
                <w:sz w:val="20"/>
                <w:szCs w:val="20"/>
                <w:lang w:val="ro-RO"/>
              </w:rPr>
              <w:t>administraţiei</w:t>
            </w:r>
            <w:proofErr w:type="spellEnd"/>
            <w:r w:rsidRPr="00540280">
              <w:rPr>
                <w:rFonts w:ascii="Times New Roman" w:eastAsia="Times New Roman" w:hAnsi="Times New Roman"/>
                <w:sz w:val="20"/>
                <w:szCs w:val="20"/>
                <w:lang w:val="ro-RO"/>
              </w:rPr>
              <w:t xml:space="preserve"> publice centrale de supraveghere a controalelor a inspecțiilor aeronautice drept controale de stat, precum și a măsurilor corective și prescriptive aplicate în cadrul </w:t>
            </w:r>
            <w:proofErr w:type="spellStart"/>
            <w:r w:rsidRPr="00540280">
              <w:rPr>
                <w:rFonts w:ascii="Times New Roman" w:eastAsia="Times New Roman" w:hAnsi="Times New Roman"/>
                <w:sz w:val="20"/>
                <w:szCs w:val="20"/>
                <w:lang w:val="ro-RO"/>
              </w:rPr>
              <w:t>inspecţiilor</w:t>
            </w:r>
            <w:proofErr w:type="spellEnd"/>
            <w:r w:rsidRPr="00540280">
              <w:rPr>
                <w:rFonts w:ascii="Times New Roman" w:eastAsia="Times New Roman" w:hAnsi="Times New Roman"/>
                <w:sz w:val="20"/>
                <w:szCs w:val="20"/>
                <w:lang w:val="ro-RO"/>
              </w:rPr>
              <w:t>.</w:t>
            </w:r>
          </w:p>
          <w:p w14:paraId="611B07C8" w14:textId="1CE6ED09" w:rsidR="00EC3E0F" w:rsidRPr="00540280" w:rsidRDefault="00EC3E0F" w:rsidP="00DE7062">
            <w:pPr>
              <w:spacing w:before="60" w:after="60" w:line="240" w:lineRule="auto"/>
              <w:ind w:left="600" w:hanging="600"/>
              <w:jc w:val="both"/>
              <w:rPr>
                <w:rFonts w:ascii="Times New Roman" w:eastAsia="Times New Roman" w:hAnsi="Times New Roman"/>
                <w:sz w:val="20"/>
                <w:szCs w:val="20"/>
                <w:lang w:val="ro-RO"/>
              </w:rPr>
            </w:pPr>
          </w:p>
        </w:tc>
        <w:tc>
          <w:tcPr>
            <w:tcW w:w="2268" w:type="dxa"/>
            <w:vAlign w:val="center"/>
          </w:tcPr>
          <w:p w14:paraId="65066C1B" w14:textId="506AA617" w:rsidR="00EC3E0F" w:rsidRPr="00540280" w:rsidRDefault="00EC3E0F" w:rsidP="00DE7062">
            <w:pPr>
              <w:spacing w:after="0"/>
              <w:jc w:val="center"/>
              <w:rPr>
                <w:rFonts w:ascii="Times New Roman" w:hAnsi="Times New Roman"/>
                <w:sz w:val="20"/>
                <w:szCs w:val="20"/>
                <w:lang w:val="ro-RO" w:eastAsia="sl-SI"/>
              </w:rPr>
            </w:pPr>
            <w:r w:rsidRPr="00540280">
              <w:rPr>
                <w:rFonts w:ascii="Times New Roman" w:hAnsi="Times New Roman"/>
                <w:sz w:val="20"/>
                <w:szCs w:val="20"/>
                <w:lang w:val="ro-RO" w:eastAsia="sl-SI"/>
              </w:rPr>
              <w:t>15 decembrie 2025 / permanent cu raportare semestrială</w:t>
            </w:r>
          </w:p>
        </w:tc>
        <w:tc>
          <w:tcPr>
            <w:tcW w:w="6096" w:type="dxa"/>
            <w:vAlign w:val="center"/>
          </w:tcPr>
          <w:p w14:paraId="03C9EC42" w14:textId="77777777" w:rsidR="00ED319A" w:rsidRPr="00515B20" w:rsidRDefault="00ED319A" w:rsidP="00ED319A">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554C92F9" w14:textId="48BF271C" w:rsidR="00EC3E0F" w:rsidRPr="00B00B9D" w:rsidRDefault="00EC3E0F" w:rsidP="00DE7062">
            <w:pPr>
              <w:pStyle w:val="ListParagraph"/>
              <w:numPr>
                <w:ilvl w:val="0"/>
                <w:numId w:val="1"/>
              </w:numPr>
              <w:spacing w:after="0" w:line="240" w:lineRule="auto"/>
              <w:jc w:val="both"/>
              <w:rPr>
                <w:rFonts w:ascii="Times New Roman" w:eastAsia="Times New Roman" w:hAnsi="Times New Roman"/>
                <w:sz w:val="20"/>
                <w:szCs w:val="20"/>
                <w:lang w:val="ro-RO"/>
              </w:rPr>
            </w:pPr>
            <w:r w:rsidRPr="00B00B9D">
              <w:rPr>
                <w:rFonts w:ascii="Times New Roman" w:eastAsia="Times New Roman" w:hAnsi="Times New Roman"/>
                <w:sz w:val="20"/>
                <w:szCs w:val="20"/>
                <w:lang w:val="ro-RO"/>
              </w:rPr>
              <w:t>Atenționarea scrisă a persoanei desemnate privind  expedierea către autoritatea de supraveghere doar a informației ce ține de controalele de stat</w:t>
            </w:r>
            <w:r w:rsidR="002B672D">
              <w:rPr>
                <w:rFonts w:ascii="Times New Roman" w:eastAsia="Times New Roman" w:hAnsi="Times New Roman"/>
                <w:sz w:val="20"/>
                <w:szCs w:val="20"/>
                <w:lang w:val="ro-RO"/>
              </w:rPr>
              <w:t>: persoana desemnată a fost atenționată corespunzător în scris;</w:t>
            </w:r>
          </w:p>
          <w:p w14:paraId="502CE5C3" w14:textId="77777777" w:rsidR="00EC3E0F" w:rsidRPr="00B00B9D" w:rsidRDefault="00EC3E0F" w:rsidP="00DE7062">
            <w:pPr>
              <w:pStyle w:val="ListParagraph"/>
              <w:spacing w:after="0" w:line="240" w:lineRule="auto"/>
              <w:ind w:left="360"/>
              <w:jc w:val="both"/>
              <w:rPr>
                <w:rFonts w:ascii="Times New Roman" w:eastAsia="Times New Roman" w:hAnsi="Times New Roman"/>
                <w:color w:val="00B050"/>
                <w:sz w:val="20"/>
                <w:szCs w:val="20"/>
                <w:lang w:val="ro-RO"/>
              </w:rPr>
            </w:pPr>
          </w:p>
          <w:p w14:paraId="37D6F1F1" w14:textId="20079B68" w:rsidR="00EC3E0F" w:rsidRPr="00B00B9D" w:rsidRDefault="00EC3E0F" w:rsidP="00DE7062">
            <w:pPr>
              <w:pStyle w:val="ListParagraph"/>
              <w:numPr>
                <w:ilvl w:val="0"/>
                <w:numId w:val="1"/>
              </w:numPr>
              <w:spacing w:after="0" w:line="240" w:lineRule="auto"/>
              <w:jc w:val="both"/>
              <w:rPr>
                <w:rFonts w:ascii="Times New Roman" w:eastAsia="Times New Roman" w:hAnsi="Times New Roman"/>
                <w:i/>
                <w:iCs/>
                <w:sz w:val="20"/>
                <w:szCs w:val="20"/>
                <w:lang w:val="ro-RO"/>
              </w:rPr>
            </w:pPr>
            <w:r w:rsidRPr="00B00B9D">
              <w:rPr>
                <w:rFonts w:ascii="Times New Roman" w:eastAsia="Times New Roman" w:hAnsi="Times New Roman"/>
                <w:sz w:val="20"/>
                <w:szCs w:val="20"/>
                <w:lang w:val="ro-RO"/>
              </w:rPr>
              <w:t>Responsabilizarea inspectorilor privind introducerea veridică și conformă a informațiilor aferent controalelor de stat în Registrul de Stat al Controalelor, inclusiv informarea cu prevederile stipulate în Codul contravențional, și anume</w:t>
            </w:r>
            <w:r w:rsidRPr="00B00B9D">
              <w:rPr>
                <w:rFonts w:ascii="Times New Roman" w:eastAsia="Times New Roman" w:hAnsi="Times New Roman"/>
                <w:i/>
                <w:iCs/>
                <w:sz w:val="20"/>
                <w:szCs w:val="20"/>
                <w:lang w:val="ro-RO"/>
              </w:rPr>
              <w:t xml:space="preserve"> art. 350</w:t>
            </w:r>
            <w:r w:rsidRPr="00B00B9D">
              <w:rPr>
                <w:rFonts w:ascii="Times New Roman" w:eastAsia="Times New Roman" w:hAnsi="Times New Roman"/>
                <w:i/>
                <w:iCs/>
                <w:sz w:val="20"/>
                <w:szCs w:val="20"/>
                <w:vertAlign w:val="superscript"/>
                <w:lang w:val="ro-RO"/>
              </w:rPr>
              <w:t xml:space="preserve">2 </w:t>
            </w:r>
            <w:r w:rsidRPr="00B00B9D">
              <w:rPr>
                <w:rFonts w:ascii="Times New Roman" w:eastAsia="Times New Roman" w:hAnsi="Times New Roman"/>
                <w:i/>
                <w:iCs/>
                <w:sz w:val="20"/>
                <w:szCs w:val="20"/>
                <w:lang w:val="ro-RO"/>
              </w:rPr>
              <w:t>alin. (2)  - Încălcarea legislației privind controlul de stat asupra activității de întreprinzător</w:t>
            </w:r>
            <w:r w:rsidR="002B672D" w:rsidRPr="002B672D">
              <w:rPr>
                <w:rFonts w:ascii="Times New Roman" w:eastAsia="Times New Roman" w:hAnsi="Times New Roman"/>
                <w:sz w:val="20"/>
                <w:szCs w:val="20"/>
                <w:lang w:val="ro-RO"/>
              </w:rPr>
              <w:t>:</w:t>
            </w:r>
            <w:r w:rsidR="00ED319A">
              <w:rPr>
                <w:rFonts w:ascii="Times New Roman" w:eastAsia="Times New Roman" w:hAnsi="Times New Roman"/>
                <w:sz w:val="20"/>
                <w:szCs w:val="20"/>
                <w:lang w:val="ro-RO"/>
              </w:rPr>
              <w:t xml:space="preserve"> inspectorii aeronautici au fost informați corespunzător în scris;</w:t>
            </w:r>
          </w:p>
          <w:p w14:paraId="5FCEDE40" w14:textId="77777777" w:rsidR="00EC3E0F" w:rsidRPr="00540280" w:rsidRDefault="00EC3E0F" w:rsidP="00DE7062">
            <w:pPr>
              <w:pStyle w:val="ListParagraph"/>
              <w:spacing w:after="0" w:line="240" w:lineRule="auto"/>
              <w:ind w:left="360"/>
              <w:jc w:val="both"/>
              <w:rPr>
                <w:rFonts w:ascii="Times New Roman" w:eastAsia="Times New Roman" w:hAnsi="Times New Roman"/>
                <w:sz w:val="20"/>
                <w:szCs w:val="20"/>
                <w:lang w:val="ro-RO"/>
              </w:rPr>
            </w:pPr>
          </w:p>
          <w:p w14:paraId="3BCF12D4" w14:textId="1EE44BBE" w:rsidR="00EC3E0F" w:rsidRPr="00D35059" w:rsidRDefault="00EC3E0F" w:rsidP="00DE7062">
            <w:pPr>
              <w:pStyle w:val="ListParagraph"/>
              <w:numPr>
                <w:ilvl w:val="0"/>
                <w:numId w:val="1"/>
              </w:numPr>
              <w:spacing w:after="0" w:line="240" w:lineRule="auto"/>
              <w:jc w:val="both"/>
              <w:rPr>
                <w:rFonts w:ascii="Times New Roman" w:eastAsia="Times New Roman" w:hAnsi="Times New Roman"/>
                <w:sz w:val="20"/>
                <w:szCs w:val="20"/>
                <w:lang w:val="ro-RO"/>
              </w:rPr>
            </w:pPr>
            <w:r w:rsidRPr="00D35059">
              <w:rPr>
                <w:rFonts w:ascii="Times New Roman" w:hAnsi="Times New Roman"/>
                <w:sz w:val="20"/>
                <w:szCs w:val="20"/>
                <w:lang w:val="ro-RO" w:eastAsia="sl-SI"/>
              </w:rPr>
              <w:t xml:space="preserve">Raportarea conformă a </w:t>
            </w:r>
            <w:r w:rsidRPr="00D35059">
              <w:rPr>
                <w:rFonts w:ascii="Times New Roman" w:eastAsia="Times New Roman" w:hAnsi="Times New Roman"/>
                <w:sz w:val="20"/>
                <w:szCs w:val="20"/>
                <w:lang w:val="ro-RO"/>
              </w:rPr>
              <w:t>informațiilor aferente activității de control desfășurate în corespundere cu Legea nr.131/2012</w:t>
            </w:r>
            <w:r w:rsidR="00D35059">
              <w:rPr>
                <w:rFonts w:ascii="Times New Roman" w:eastAsia="Times New Roman" w:hAnsi="Times New Roman"/>
                <w:sz w:val="20"/>
                <w:szCs w:val="20"/>
                <w:lang w:val="ro-RO"/>
              </w:rPr>
              <w:t>: prin</w:t>
            </w:r>
            <w:r w:rsidR="003961FA" w:rsidRPr="00D35059">
              <w:rPr>
                <w:rFonts w:ascii="Times New Roman" w:eastAsia="Times New Roman" w:hAnsi="Times New Roman"/>
                <w:sz w:val="20"/>
                <w:szCs w:val="20"/>
                <w:lang w:val="ro-RO"/>
              </w:rPr>
              <w:t xml:space="preserve"> Ordin</w:t>
            </w:r>
            <w:r w:rsidR="00D35059">
              <w:rPr>
                <w:rFonts w:ascii="Times New Roman" w:eastAsia="Times New Roman" w:hAnsi="Times New Roman"/>
                <w:sz w:val="20"/>
                <w:szCs w:val="20"/>
                <w:lang w:val="ro-RO"/>
              </w:rPr>
              <w:t>ul</w:t>
            </w:r>
            <w:r w:rsidR="003961FA" w:rsidRPr="00D35059">
              <w:rPr>
                <w:rFonts w:ascii="Times New Roman" w:eastAsia="Times New Roman" w:hAnsi="Times New Roman"/>
                <w:sz w:val="20"/>
                <w:szCs w:val="20"/>
                <w:lang w:val="ro-RO"/>
              </w:rPr>
              <w:t xml:space="preserve"> </w:t>
            </w:r>
            <w:r w:rsidR="00BA61C2">
              <w:rPr>
                <w:rFonts w:ascii="Times New Roman" w:eastAsia="Times New Roman" w:hAnsi="Times New Roman"/>
                <w:sz w:val="20"/>
                <w:szCs w:val="20"/>
                <w:lang w:val="ro-RO"/>
              </w:rPr>
              <w:t>nr.</w:t>
            </w:r>
            <w:r w:rsidR="003961FA" w:rsidRPr="00D35059">
              <w:rPr>
                <w:rFonts w:ascii="Times New Roman" w:eastAsia="Times New Roman" w:hAnsi="Times New Roman"/>
                <w:sz w:val="20"/>
                <w:szCs w:val="20"/>
                <w:lang w:val="ro-RO"/>
              </w:rPr>
              <w:t xml:space="preserve">152/INT din 25.02.2026 </w:t>
            </w:r>
            <w:r w:rsidR="00BA61C2">
              <w:rPr>
                <w:rFonts w:ascii="Times New Roman" w:eastAsia="Times New Roman" w:hAnsi="Times New Roman"/>
                <w:sz w:val="20"/>
                <w:szCs w:val="20"/>
                <w:lang w:val="ro-RO"/>
              </w:rPr>
              <w:t>a fost</w:t>
            </w:r>
            <w:r w:rsidR="003961FA" w:rsidRPr="00D35059">
              <w:rPr>
                <w:rFonts w:ascii="Times New Roman" w:eastAsia="Times New Roman" w:hAnsi="Times New Roman"/>
                <w:sz w:val="20"/>
                <w:szCs w:val="20"/>
                <w:lang w:val="ro-RO"/>
              </w:rPr>
              <w:t xml:space="preserve"> aproba</w:t>
            </w:r>
            <w:r w:rsidR="00BA61C2">
              <w:rPr>
                <w:rFonts w:ascii="Times New Roman" w:eastAsia="Times New Roman" w:hAnsi="Times New Roman"/>
                <w:sz w:val="20"/>
                <w:szCs w:val="20"/>
                <w:lang w:val="ro-RO"/>
              </w:rPr>
              <w:t>t</w:t>
            </w:r>
            <w:r w:rsidR="003961FA" w:rsidRPr="00D35059">
              <w:rPr>
                <w:rFonts w:ascii="Times New Roman" w:eastAsia="Times New Roman" w:hAnsi="Times New Roman"/>
                <w:sz w:val="20"/>
                <w:szCs w:val="20"/>
                <w:lang w:val="ro-RO"/>
              </w:rPr>
              <w:t xml:space="preserve"> Raportul privind activitatea A</w:t>
            </w:r>
            <w:r w:rsidR="00BA61C2">
              <w:rPr>
                <w:rFonts w:ascii="Times New Roman" w:eastAsia="Times New Roman" w:hAnsi="Times New Roman"/>
                <w:sz w:val="20"/>
                <w:szCs w:val="20"/>
                <w:lang w:val="ro-RO"/>
              </w:rPr>
              <w:t xml:space="preserve">utorității </w:t>
            </w:r>
            <w:r w:rsidR="003961FA" w:rsidRPr="00D35059">
              <w:rPr>
                <w:rFonts w:ascii="Times New Roman" w:eastAsia="Times New Roman" w:hAnsi="Times New Roman"/>
                <w:sz w:val="20"/>
                <w:szCs w:val="20"/>
                <w:lang w:val="ro-RO"/>
              </w:rPr>
              <w:t>A</w:t>
            </w:r>
            <w:r w:rsidR="00BA61C2">
              <w:rPr>
                <w:rFonts w:ascii="Times New Roman" w:eastAsia="Times New Roman" w:hAnsi="Times New Roman"/>
                <w:sz w:val="20"/>
                <w:szCs w:val="20"/>
                <w:lang w:val="ro-RO"/>
              </w:rPr>
              <w:t xml:space="preserve">eronautice </w:t>
            </w:r>
            <w:r w:rsidR="003961FA" w:rsidRPr="00D35059">
              <w:rPr>
                <w:rFonts w:ascii="Times New Roman" w:eastAsia="Times New Roman" w:hAnsi="Times New Roman"/>
                <w:sz w:val="20"/>
                <w:szCs w:val="20"/>
                <w:lang w:val="ro-RO"/>
              </w:rPr>
              <w:t>C</w:t>
            </w:r>
            <w:r w:rsidR="00BA61C2">
              <w:rPr>
                <w:rFonts w:ascii="Times New Roman" w:eastAsia="Times New Roman" w:hAnsi="Times New Roman"/>
                <w:sz w:val="20"/>
                <w:szCs w:val="20"/>
                <w:lang w:val="ro-RO"/>
              </w:rPr>
              <w:t>ivile</w:t>
            </w:r>
            <w:r w:rsidR="003961FA" w:rsidRPr="00D35059">
              <w:rPr>
                <w:rFonts w:ascii="Times New Roman" w:eastAsia="Times New Roman" w:hAnsi="Times New Roman"/>
                <w:sz w:val="20"/>
                <w:szCs w:val="20"/>
                <w:lang w:val="ro-RO"/>
              </w:rPr>
              <w:t xml:space="preserve"> în domeniul controlului de stat pentru </w:t>
            </w:r>
            <w:r w:rsidR="003961FA" w:rsidRPr="00D35059">
              <w:rPr>
                <w:rFonts w:ascii="Times New Roman" w:eastAsia="Times New Roman" w:hAnsi="Times New Roman"/>
                <w:sz w:val="20"/>
                <w:szCs w:val="20"/>
                <w:lang w:val="ro-RO"/>
              </w:rPr>
              <w:lastRenderedPageBreak/>
              <w:t>anul 2025</w:t>
            </w:r>
            <w:r w:rsidR="00BA61C2">
              <w:rPr>
                <w:rFonts w:ascii="Times New Roman" w:eastAsia="Times New Roman" w:hAnsi="Times New Roman"/>
                <w:sz w:val="20"/>
                <w:szCs w:val="20"/>
                <w:lang w:val="ro-RO"/>
              </w:rPr>
              <w:t xml:space="preserve"> (</w:t>
            </w:r>
            <w:r w:rsidR="003961FA" w:rsidRPr="00D35059">
              <w:rPr>
                <w:rFonts w:ascii="Times New Roman" w:eastAsia="Times New Roman" w:hAnsi="Times New Roman"/>
                <w:sz w:val="20"/>
                <w:szCs w:val="20"/>
                <w:lang w:val="ro-RO"/>
              </w:rPr>
              <w:t xml:space="preserve">expediat către Cancelaria de </w:t>
            </w:r>
            <w:r w:rsidR="00BA61C2">
              <w:rPr>
                <w:rFonts w:ascii="Times New Roman" w:eastAsia="Times New Roman" w:hAnsi="Times New Roman"/>
                <w:sz w:val="20"/>
                <w:szCs w:val="20"/>
                <w:lang w:val="ro-RO"/>
              </w:rPr>
              <w:t>S</w:t>
            </w:r>
            <w:r w:rsidR="003961FA" w:rsidRPr="00D35059">
              <w:rPr>
                <w:rFonts w:ascii="Times New Roman" w:eastAsia="Times New Roman" w:hAnsi="Times New Roman"/>
                <w:sz w:val="20"/>
                <w:szCs w:val="20"/>
                <w:lang w:val="ro-RO"/>
              </w:rPr>
              <w:t xml:space="preserve">tat </w:t>
            </w:r>
            <w:r w:rsidR="00B67181" w:rsidRPr="00D35059">
              <w:rPr>
                <w:rFonts w:ascii="Times New Roman" w:eastAsia="Times New Roman" w:hAnsi="Times New Roman"/>
                <w:sz w:val="20"/>
                <w:szCs w:val="20"/>
                <w:lang w:val="ro-RO"/>
              </w:rPr>
              <w:t xml:space="preserve">prin scrisoarea cu </w:t>
            </w:r>
            <w:r w:rsidR="00BA61C2">
              <w:rPr>
                <w:rFonts w:ascii="Times New Roman" w:eastAsia="Times New Roman" w:hAnsi="Times New Roman"/>
                <w:sz w:val="20"/>
                <w:szCs w:val="20"/>
                <w:lang w:val="ro-RO"/>
              </w:rPr>
              <w:t>n</w:t>
            </w:r>
            <w:r w:rsidR="00B67181" w:rsidRPr="00D35059">
              <w:rPr>
                <w:rFonts w:ascii="Times New Roman" w:eastAsia="Times New Roman" w:hAnsi="Times New Roman"/>
                <w:sz w:val="20"/>
                <w:szCs w:val="20"/>
                <w:lang w:val="ro-RO"/>
              </w:rPr>
              <w:t>r.564 din 26.02.2026</w:t>
            </w:r>
            <w:r w:rsidR="00BA61C2">
              <w:rPr>
                <w:rFonts w:ascii="Times New Roman" w:eastAsia="Times New Roman" w:hAnsi="Times New Roman"/>
                <w:sz w:val="20"/>
                <w:szCs w:val="20"/>
                <w:lang w:val="ro-RO"/>
              </w:rPr>
              <w:t>)</w:t>
            </w:r>
          </w:p>
          <w:p w14:paraId="426E2997" w14:textId="73B3817A" w:rsidR="00EC3E0F" w:rsidRPr="00D22780" w:rsidRDefault="00EC3E0F" w:rsidP="00DE7062">
            <w:pPr>
              <w:spacing w:after="0" w:line="240" w:lineRule="auto"/>
              <w:jc w:val="both"/>
              <w:rPr>
                <w:rFonts w:ascii="Times New Roman" w:eastAsia="Times New Roman" w:hAnsi="Times New Roman"/>
                <w:sz w:val="20"/>
                <w:szCs w:val="20"/>
                <w:lang w:val="ro-RO"/>
              </w:rPr>
            </w:pPr>
          </w:p>
        </w:tc>
      </w:tr>
      <w:tr w:rsidR="00EC3E0F" w:rsidRPr="00547094" w14:paraId="7B9B521F" w14:textId="77777777" w:rsidTr="00BD1A8C">
        <w:trPr>
          <w:trHeight w:val="530"/>
        </w:trPr>
        <w:tc>
          <w:tcPr>
            <w:tcW w:w="2410" w:type="dxa"/>
            <w:vMerge/>
            <w:shd w:val="clear" w:color="auto" w:fill="FFFFFF" w:themeFill="background1"/>
          </w:tcPr>
          <w:p w14:paraId="0E2DC7D4" w14:textId="7BD9F391" w:rsidR="00EC3E0F" w:rsidRPr="00540280" w:rsidRDefault="00EC3E0F" w:rsidP="00DE7062">
            <w:pPr>
              <w:pStyle w:val="ListParagraph"/>
              <w:spacing w:after="0" w:line="240" w:lineRule="auto"/>
              <w:ind w:left="179"/>
              <w:jc w:val="both"/>
              <w:rPr>
                <w:rFonts w:ascii="Times New Roman" w:hAnsi="Times New Roman"/>
                <w:b/>
                <w:sz w:val="20"/>
                <w:szCs w:val="20"/>
                <w:lang w:val="ro-RO" w:eastAsia="sl-SI"/>
              </w:rPr>
            </w:pPr>
          </w:p>
        </w:tc>
        <w:tc>
          <w:tcPr>
            <w:tcW w:w="4394" w:type="dxa"/>
          </w:tcPr>
          <w:p w14:paraId="614CED2F" w14:textId="77777777" w:rsidR="00EC3E0F" w:rsidRPr="00540280" w:rsidRDefault="00EC3E0F" w:rsidP="00DE7062">
            <w:pPr>
              <w:spacing w:before="60" w:after="60" w:line="240" w:lineRule="auto"/>
              <w:ind w:left="600" w:hanging="600"/>
              <w:jc w:val="both"/>
              <w:rPr>
                <w:rFonts w:ascii="Times New Roman" w:eastAsia="Times New Roman" w:hAnsi="Times New Roman"/>
                <w:b/>
                <w:bCs/>
                <w:sz w:val="20"/>
                <w:szCs w:val="20"/>
                <w:lang w:val="ro-RO"/>
              </w:rPr>
            </w:pPr>
          </w:p>
          <w:p w14:paraId="5E560583" w14:textId="77DC09F9" w:rsidR="00EC3E0F" w:rsidRPr="00540280" w:rsidRDefault="00EC3E0F" w:rsidP="00DE7062">
            <w:pPr>
              <w:tabs>
                <w:tab w:val="left" w:pos="676"/>
              </w:tabs>
              <w:spacing w:before="60" w:after="6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46.  </w:t>
            </w:r>
            <w:r w:rsidRPr="00540280">
              <w:rPr>
                <w:rFonts w:ascii="Times New Roman" w:eastAsia="Times New Roman" w:hAnsi="Times New Roman"/>
                <w:sz w:val="20"/>
                <w:szCs w:val="20"/>
                <w:lang w:val="ro-RO"/>
              </w:rPr>
              <w:t xml:space="preserve">Instituirea unui mecanism de control intern funcțional privind respectarea veridicității datelor raportate către autoritatea </w:t>
            </w:r>
            <w:r w:rsidR="00183546" w:rsidRPr="00540280">
              <w:rPr>
                <w:rFonts w:ascii="Times New Roman" w:eastAsia="Times New Roman" w:hAnsi="Times New Roman"/>
                <w:sz w:val="20"/>
                <w:szCs w:val="20"/>
                <w:lang w:val="ro-RO"/>
              </w:rPr>
              <w:t>administrației</w:t>
            </w:r>
            <w:r w:rsidRPr="00540280">
              <w:rPr>
                <w:rFonts w:ascii="Times New Roman" w:eastAsia="Times New Roman" w:hAnsi="Times New Roman"/>
                <w:sz w:val="20"/>
                <w:szCs w:val="20"/>
                <w:lang w:val="ro-RO"/>
              </w:rPr>
              <w:t xml:space="preserve"> publice centrale de supraveghere a controalelor</w:t>
            </w:r>
            <w:r w:rsidRPr="00540280">
              <w:rPr>
                <w:rFonts w:ascii="Times New Roman" w:hAnsi="Times New Roman"/>
                <w:sz w:val="20"/>
                <w:szCs w:val="20"/>
                <w:lang w:val="ro-RO"/>
              </w:rPr>
              <w:t xml:space="preserve"> </w:t>
            </w:r>
          </w:p>
          <w:p w14:paraId="0D57C84A" w14:textId="1C039699" w:rsidR="00EC3E0F" w:rsidRPr="00540280" w:rsidRDefault="00EC3E0F" w:rsidP="00DE7062">
            <w:pPr>
              <w:pStyle w:val="ListParagraph"/>
              <w:spacing w:before="60" w:after="60" w:line="240" w:lineRule="auto"/>
              <w:ind w:left="539"/>
              <w:jc w:val="both"/>
              <w:rPr>
                <w:rFonts w:ascii="Times New Roman" w:eastAsia="Times New Roman" w:hAnsi="Times New Roman"/>
                <w:sz w:val="20"/>
                <w:szCs w:val="20"/>
                <w:lang w:val="ro-RO"/>
              </w:rPr>
            </w:pPr>
          </w:p>
        </w:tc>
        <w:tc>
          <w:tcPr>
            <w:tcW w:w="2268" w:type="dxa"/>
            <w:vAlign w:val="center"/>
          </w:tcPr>
          <w:p w14:paraId="7BAB822A" w14:textId="08F6C771" w:rsidR="00EC3E0F" w:rsidRPr="00540280" w:rsidRDefault="00EC3E0F" w:rsidP="00DE7062">
            <w:pPr>
              <w:spacing w:after="0"/>
              <w:jc w:val="center"/>
              <w:rPr>
                <w:rFonts w:ascii="Times New Roman" w:hAnsi="Times New Roman"/>
                <w:sz w:val="20"/>
                <w:szCs w:val="20"/>
                <w:lang w:val="ro-RO" w:eastAsia="sl-SI"/>
              </w:rPr>
            </w:pPr>
            <w:r w:rsidRPr="00540280">
              <w:rPr>
                <w:rFonts w:ascii="Times New Roman" w:hAnsi="Times New Roman"/>
                <w:sz w:val="20"/>
                <w:szCs w:val="20"/>
                <w:lang w:val="ro-RO" w:eastAsia="sl-SI"/>
              </w:rPr>
              <w:t>15 Decembrie 2025</w:t>
            </w:r>
            <w:r>
              <w:rPr>
                <w:rFonts w:ascii="Times New Roman" w:hAnsi="Times New Roman"/>
                <w:sz w:val="20"/>
                <w:szCs w:val="20"/>
                <w:lang w:val="ro-RO" w:eastAsia="sl-SI"/>
              </w:rPr>
              <w:t xml:space="preserve"> / </w:t>
            </w:r>
            <w:r w:rsidRPr="00CA788E">
              <w:rPr>
                <w:rFonts w:ascii="Times New Roman" w:hAnsi="Times New Roman"/>
                <w:sz w:val="20"/>
                <w:szCs w:val="20"/>
                <w:lang w:val="ro-RO" w:eastAsia="sl-SI"/>
              </w:rPr>
              <w:t>permanent</w:t>
            </w:r>
          </w:p>
        </w:tc>
        <w:tc>
          <w:tcPr>
            <w:tcW w:w="6096" w:type="dxa"/>
            <w:vAlign w:val="center"/>
          </w:tcPr>
          <w:p w14:paraId="27E7DDD2" w14:textId="77777777" w:rsidR="00EC3E0F" w:rsidRDefault="00EC3E0F" w:rsidP="00DE7062">
            <w:pPr>
              <w:pStyle w:val="ListParagraph"/>
              <w:spacing w:after="0" w:line="240" w:lineRule="auto"/>
              <w:ind w:left="317"/>
              <w:jc w:val="both"/>
              <w:rPr>
                <w:rFonts w:ascii="Times New Roman" w:hAnsi="Times New Roman"/>
                <w:sz w:val="20"/>
                <w:szCs w:val="20"/>
                <w:lang w:val="ro-RO" w:eastAsia="sl-SI"/>
              </w:rPr>
            </w:pPr>
          </w:p>
          <w:p w14:paraId="7C893593" w14:textId="6ADB0B37" w:rsidR="00EC3E0F" w:rsidRPr="002E28EC" w:rsidRDefault="00EC3E0F" w:rsidP="002E28EC">
            <w:pPr>
              <w:pStyle w:val="ListParagraph"/>
              <w:numPr>
                <w:ilvl w:val="0"/>
                <w:numId w:val="1"/>
              </w:numPr>
              <w:tabs>
                <w:tab w:val="num" w:pos="459"/>
              </w:tabs>
              <w:spacing w:after="5" w:line="240" w:lineRule="auto"/>
              <w:jc w:val="both"/>
              <w:rPr>
                <w:rFonts w:ascii="Times New Roman" w:hAnsi="Times New Roman"/>
                <w:sz w:val="20"/>
                <w:szCs w:val="20"/>
                <w:lang w:val="ro-RO" w:eastAsia="sl-SI"/>
              </w:rPr>
            </w:pPr>
            <w:r w:rsidRPr="003054A1">
              <w:rPr>
                <w:rFonts w:ascii="Times New Roman" w:hAnsi="Times New Roman"/>
                <w:sz w:val="20"/>
                <w:szCs w:val="20"/>
                <w:lang w:val="ro-RO" w:eastAsia="sl-SI"/>
              </w:rPr>
              <w:t>Efectuarea unui control ierarhic de către conducătorul executorilor aferent datelor introduse și raportate către Autoritatea administrației publice centrale de supraveghere a controalelor</w:t>
            </w:r>
            <w:r w:rsidR="003054A1">
              <w:rPr>
                <w:rFonts w:ascii="Times New Roman" w:hAnsi="Times New Roman"/>
                <w:sz w:val="20"/>
                <w:szCs w:val="20"/>
                <w:lang w:val="ro-RO" w:eastAsia="sl-SI"/>
              </w:rPr>
              <w:t xml:space="preserve">: </w:t>
            </w:r>
            <w:r w:rsidR="003054A1" w:rsidRPr="007562A2">
              <w:rPr>
                <w:rFonts w:ascii="Times New Roman" w:hAnsi="Times New Roman"/>
                <w:color w:val="0070C0"/>
                <w:sz w:val="20"/>
                <w:szCs w:val="20"/>
                <w:lang w:val="ro-RO" w:eastAsia="sl-SI"/>
              </w:rPr>
              <w:t>va fi realizat</w:t>
            </w:r>
            <w:r w:rsidR="002E28EC">
              <w:rPr>
                <w:rFonts w:ascii="Times New Roman" w:hAnsi="Times New Roman"/>
                <w:b/>
                <w:bCs/>
                <w:color w:val="0070C0"/>
                <w:sz w:val="20"/>
                <w:szCs w:val="20"/>
                <w:lang w:val="ro-RO" w:eastAsia="sl-SI"/>
              </w:rPr>
              <w:t xml:space="preserve"> </w:t>
            </w:r>
            <w:r w:rsidR="002E28EC" w:rsidRPr="001258D9">
              <w:rPr>
                <w:rFonts w:ascii="Times New Roman" w:hAnsi="Times New Roman"/>
                <w:sz w:val="20"/>
                <w:szCs w:val="20"/>
                <w:lang w:val="ro-RO" w:eastAsia="sl-SI"/>
              </w:rPr>
              <w:t>și raportat corespunzător în luna noiembrie 2026</w:t>
            </w:r>
            <w:r w:rsidR="002E28EC">
              <w:rPr>
                <w:rFonts w:ascii="Times New Roman" w:hAnsi="Times New Roman"/>
                <w:sz w:val="20"/>
                <w:szCs w:val="20"/>
                <w:lang w:val="ro-RO" w:eastAsia="sl-SI"/>
              </w:rPr>
              <w:t>;</w:t>
            </w:r>
          </w:p>
          <w:p w14:paraId="493BEEA0" w14:textId="77777777" w:rsidR="00EC3E0F" w:rsidRPr="003054A1" w:rsidRDefault="00EC3E0F" w:rsidP="00DE7062">
            <w:pPr>
              <w:pStyle w:val="ListParagraph"/>
              <w:spacing w:after="0" w:line="240" w:lineRule="auto"/>
              <w:ind w:left="317"/>
              <w:jc w:val="both"/>
              <w:rPr>
                <w:rFonts w:ascii="Times New Roman" w:hAnsi="Times New Roman"/>
                <w:sz w:val="20"/>
                <w:szCs w:val="20"/>
                <w:lang w:val="ro-RO" w:eastAsia="sl-SI"/>
              </w:rPr>
            </w:pPr>
          </w:p>
          <w:p w14:paraId="7A81B754" w14:textId="71677592" w:rsidR="00EC3E0F" w:rsidRPr="007562A2" w:rsidRDefault="00EC3E0F" w:rsidP="005F35B6">
            <w:pPr>
              <w:pStyle w:val="ListParagraph"/>
              <w:numPr>
                <w:ilvl w:val="0"/>
                <w:numId w:val="7"/>
              </w:numPr>
              <w:tabs>
                <w:tab w:val="num" w:pos="317"/>
              </w:tabs>
              <w:spacing w:after="0" w:line="240" w:lineRule="auto"/>
              <w:ind w:left="317" w:hanging="317"/>
              <w:jc w:val="both"/>
              <w:rPr>
                <w:rFonts w:ascii="Times New Roman" w:hAnsi="Times New Roman"/>
                <w:color w:val="0070C0"/>
                <w:sz w:val="20"/>
                <w:szCs w:val="20"/>
                <w:lang w:val="ro-RO" w:eastAsia="sl-SI"/>
              </w:rPr>
            </w:pPr>
            <w:r w:rsidRPr="0056329D">
              <w:rPr>
                <w:rFonts w:ascii="Times New Roman" w:hAnsi="Times New Roman"/>
                <w:sz w:val="20"/>
                <w:szCs w:val="20"/>
                <w:lang w:val="ro-RO" w:eastAsia="sl-SI"/>
              </w:rPr>
              <w:t>Înaintarea propunerilor corespunzătoare de către persoana responsabilă desemnată (</w:t>
            </w:r>
            <w:r w:rsidRPr="0056329D">
              <w:rPr>
                <w:rFonts w:ascii="Times New Roman" w:hAnsi="Times New Roman"/>
                <w:i/>
                <w:iCs/>
                <w:sz w:val="20"/>
                <w:szCs w:val="20"/>
                <w:lang w:val="ro-RO" w:eastAsia="sl-SI"/>
              </w:rPr>
              <w:t>raport coordonat de director</w:t>
            </w:r>
            <w:r w:rsidRPr="0056329D">
              <w:rPr>
                <w:rFonts w:ascii="Times New Roman" w:hAnsi="Times New Roman"/>
                <w:sz w:val="20"/>
                <w:szCs w:val="20"/>
                <w:lang w:val="ro-RO" w:eastAsia="sl-SI"/>
              </w:rPr>
              <w:t>)</w:t>
            </w:r>
            <w:r w:rsidR="002E28EC" w:rsidRPr="0056329D">
              <w:rPr>
                <w:rFonts w:ascii="Times New Roman" w:hAnsi="Times New Roman"/>
                <w:sz w:val="20"/>
                <w:szCs w:val="20"/>
                <w:lang w:val="ro-RO" w:eastAsia="sl-SI"/>
              </w:rPr>
              <w:t xml:space="preserve">: </w:t>
            </w:r>
            <w:r w:rsidR="0056329D" w:rsidRPr="007562A2">
              <w:rPr>
                <w:rFonts w:ascii="Times New Roman" w:hAnsi="Times New Roman"/>
                <w:color w:val="0070C0"/>
                <w:sz w:val="20"/>
                <w:szCs w:val="20"/>
                <w:lang w:val="ro-RO"/>
              </w:rPr>
              <w:t>în proces de elaborare</w:t>
            </w:r>
          </w:p>
          <w:p w14:paraId="7DAD89CD" w14:textId="17CCEF46" w:rsidR="00EC3E0F" w:rsidRPr="00540280" w:rsidRDefault="00EC3E0F" w:rsidP="00DE7062">
            <w:pPr>
              <w:pStyle w:val="ListParagraph"/>
              <w:spacing w:after="0" w:line="240" w:lineRule="auto"/>
              <w:ind w:left="317"/>
              <w:jc w:val="both"/>
              <w:rPr>
                <w:rFonts w:ascii="Times New Roman" w:hAnsi="Times New Roman"/>
                <w:sz w:val="20"/>
                <w:szCs w:val="20"/>
                <w:lang w:val="ro-RO" w:eastAsia="sl-SI"/>
              </w:rPr>
            </w:pPr>
          </w:p>
        </w:tc>
      </w:tr>
      <w:tr w:rsidR="00EC3E0F" w:rsidRPr="00547094" w14:paraId="7F25A803" w14:textId="77777777" w:rsidTr="00BD1A8C">
        <w:trPr>
          <w:trHeight w:val="530"/>
        </w:trPr>
        <w:tc>
          <w:tcPr>
            <w:tcW w:w="2410" w:type="dxa"/>
            <w:vMerge/>
            <w:shd w:val="clear" w:color="auto" w:fill="FFFFFF" w:themeFill="background1"/>
          </w:tcPr>
          <w:p w14:paraId="77B5BA32" w14:textId="76453050" w:rsidR="00EC3E0F" w:rsidRPr="00540280" w:rsidRDefault="00EC3E0F" w:rsidP="00DE7062">
            <w:pPr>
              <w:pStyle w:val="ListParagraph"/>
              <w:spacing w:after="0" w:line="240" w:lineRule="auto"/>
              <w:ind w:left="179"/>
              <w:jc w:val="both"/>
              <w:rPr>
                <w:rFonts w:ascii="Times New Roman" w:hAnsi="Times New Roman"/>
                <w:b/>
                <w:sz w:val="20"/>
                <w:szCs w:val="20"/>
                <w:lang w:val="ro-RO" w:eastAsia="sl-SI"/>
              </w:rPr>
            </w:pPr>
          </w:p>
        </w:tc>
        <w:tc>
          <w:tcPr>
            <w:tcW w:w="4394" w:type="dxa"/>
          </w:tcPr>
          <w:p w14:paraId="1CD461CA" w14:textId="77777777" w:rsidR="00EC3E0F" w:rsidRPr="00540280" w:rsidRDefault="00EC3E0F" w:rsidP="00DE7062">
            <w:pPr>
              <w:pStyle w:val="ListParagraph"/>
              <w:spacing w:before="60" w:after="60" w:line="240" w:lineRule="auto"/>
              <w:ind w:left="599"/>
              <w:jc w:val="both"/>
              <w:rPr>
                <w:rFonts w:ascii="Times New Roman" w:eastAsia="Times New Roman" w:hAnsi="Times New Roman"/>
                <w:sz w:val="20"/>
                <w:szCs w:val="20"/>
                <w:lang w:val="ro-RO"/>
              </w:rPr>
            </w:pPr>
          </w:p>
          <w:p w14:paraId="02A80185" w14:textId="77777777" w:rsidR="00EC3E0F" w:rsidRPr="00540280" w:rsidRDefault="00EC3E0F" w:rsidP="00DE7062">
            <w:pPr>
              <w:spacing w:before="60" w:after="60" w:line="240" w:lineRule="auto"/>
              <w:jc w:val="both"/>
              <w:rPr>
                <w:rFonts w:ascii="Times New Roman" w:eastAsia="Times New Roman" w:hAnsi="Times New Roman"/>
                <w:b/>
                <w:bCs/>
                <w:sz w:val="20"/>
                <w:szCs w:val="20"/>
                <w:lang w:val="ro-RO"/>
              </w:rPr>
            </w:pPr>
          </w:p>
          <w:p w14:paraId="297DBB59" w14:textId="77777777" w:rsidR="00EC3E0F" w:rsidRPr="00540280" w:rsidRDefault="00EC3E0F" w:rsidP="00DE7062">
            <w:pPr>
              <w:spacing w:before="60" w:after="60" w:line="240" w:lineRule="auto"/>
              <w:jc w:val="both"/>
              <w:rPr>
                <w:rFonts w:ascii="Times New Roman" w:eastAsia="Times New Roman" w:hAnsi="Times New Roman"/>
                <w:b/>
                <w:bCs/>
                <w:sz w:val="20"/>
                <w:szCs w:val="20"/>
                <w:lang w:val="ro-RO"/>
              </w:rPr>
            </w:pPr>
          </w:p>
          <w:p w14:paraId="7A007BBC" w14:textId="024EF0EF" w:rsidR="00EC3E0F" w:rsidRPr="00540280" w:rsidRDefault="00EC3E0F" w:rsidP="00DE7062">
            <w:pPr>
              <w:spacing w:before="60" w:after="6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47.   </w:t>
            </w:r>
            <w:r w:rsidRPr="00540280">
              <w:rPr>
                <w:rFonts w:ascii="Times New Roman" w:eastAsia="Times New Roman" w:hAnsi="Times New Roman"/>
                <w:sz w:val="20"/>
                <w:szCs w:val="20"/>
                <w:lang w:val="ro-RO"/>
              </w:rPr>
              <w:t xml:space="preserve">Completarea Statului de personal al AAC și a fișelor de post ale agenților publici cu sarcinile de bază aferente controlului de stat </w:t>
            </w:r>
            <w:proofErr w:type="spellStart"/>
            <w:r w:rsidRPr="00540280">
              <w:rPr>
                <w:rFonts w:ascii="Times New Roman" w:eastAsia="Times New Roman" w:hAnsi="Times New Roman"/>
                <w:sz w:val="20"/>
                <w:szCs w:val="20"/>
                <w:lang w:val="ro-RO"/>
              </w:rPr>
              <w:t>desfăşurat</w:t>
            </w:r>
            <w:proofErr w:type="spellEnd"/>
            <w:r w:rsidRPr="00540280">
              <w:rPr>
                <w:rFonts w:ascii="Times New Roman" w:eastAsia="Times New Roman" w:hAnsi="Times New Roman"/>
                <w:sz w:val="20"/>
                <w:szCs w:val="20"/>
                <w:lang w:val="ro-RO"/>
              </w:rPr>
              <w:t xml:space="preserve"> în baza Legii nr.131/2012 (</w:t>
            </w:r>
            <w:r w:rsidRPr="00540280">
              <w:rPr>
                <w:rFonts w:ascii="Times New Roman" w:eastAsia="Times New Roman" w:hAnsi="Times New Roman"/>
                <w:i/>
                <w:iCs/>
                <w:sz w:val="20"/>
                <w:szCs w:val="20"/>
                <w:lang w:val="ro-RO"/>
              </w:rPr>
              <w:t xml:space="preserve">cu </w:t>
            </w:r>
            <w:proofErr w:type="spellStart"/>
            <w:r w:rsidRPr="00540280">
              <w:rPr>
                <w:rFonts w:ascii="Times New Roman" w:eastAsia="Times New Roman" w:hAnsi="Times New Roman"/>
                <w:i/>
                <w:iCs/>
                <w:sz w:val="20"/>
                <w:szCs w:val="20"/>
                <w:lang w:val="ro-RO"/>
              </w:rPr>
              <w:t>excepţia</w:t>
            </w:r>
            <w:proofErr w:type="spellEnd"/>
            <w:r w:rsidRPr="00540280">
              <w:rPr>
                <w:rFonts w:ascii="Times New Roman" w:eastAsia="Times New Roman" w:hAnsi="Times New Roman"/>
                <w:i/>
                <w:iCs/>
                <w:sz w:val="20"/>
                <w:szCs w:val="20"/>
                <w:lang w:val="ro-RO"/>
              </w:rPr>
              <w:t xml:space="preserve"> controlului privind </w:t>
            </w:r>
            <w:proofErr w:type="spellStart"/>
            <w:r w:rsidRPr="00540280">
              <w:rPr>
                <w:rFonts w:ascii="Times New Roman" w:eastAsia="Times New Roman" w:hAnsi="Times New Roman"/>
                <w:i/>
                <w:iCs/>
                <w:sz w:val="20"/>
                <w:szCs w:val="20"/>
                <w:lang w:val="ro-RO"/>
              </w:rPr>
              <w:t>protecţia</w:t>
            </w:r>
            <w:proofErr w:type="spellEnd"/>
            <w:r w:rsidRPr="00540280">
              <w:rPr>
                <w:rFonts w:ascii="Times New Roman" w:eastAsia="Times New Roman" w:hAnsi="Times New Roman"/>
                <w:i/>
                <w:iCs/>
                <w:sz w:val="20"/>
                <w:szCs w:val="20"/>
                <w:lang w:val="ro-RO"/>
              </w:rPr>
              <w:t xml:space="preserve"> consumatorului care este reglementat</w:t>
            </w:r>
            <w:r w:rsidRPr="00540280">
              <w:rPr>
                <w:rFonts w:ascii="Times New Roman" w:eastAsia="Times New Roman" w:hAnsi="Times New Roman"/>
                <w:sz w:val="20"/>
                <w:szCs w:val="20"/>
                <w:lang w:val="ro-RO"/>
              </w:rPr>
              <w:t>)</w:t>
            </w:r>
          </w:p>
          <w:p w14:paraId="11B4FC24" w14:textId="3D374983" w:rsidR="00EC3E0F" w:rsidRPr="00540280" w:rsidRDefault="00EC3E0F" w:rsidP="00DE7062">
            <w:pPr>
              <w:spacing w:before="60" w:after="60" w:line="240" w:lineRule="auto"/>
              <w:jc w:val="both"/>
              <w:rPr>
                <w:rFonts w:ascii="Times New Roman" w:eastAsia="Times New Roman" w:hAnsi="Times New Roman"/>
                <w:sz w:val="20"/>
                <w:szCs w:val="20"/>
                <w:lang w:val="ro-RO"/>
              </w:rPr>
            </w:pPr>
            <w:r w:rsidRPr="00540280">
              <w:rPr>
                <w:rFonts w:ascii="Times New Roman" w:hAnsi="Times New Roman"/>
                <w:sz w:val="20"/>
                <w:szCs w:val="20"/>
                <w:lang w:val="ro-RO"/>
              </w:rPr>
              <w:t xml:space="preserve"> </w:t>
            </w:r>
          </w:p>
        </w:tc>
        <w:tc>
          <w:tcPr>
            <w:tcW w:w="2268" w:type="dxa"/>
            <w:vAlign w:val="center"/>
          </w:tcPr>
          <w:p w14:paraId="67399AD0" w14:textId="7E327951" w:rsidR="00EC3E0F" w:rsidRPr="00540280" w:rsidRDefault="00EC3E0F" w:rsidP="00DE7062">
            <w:pPr>
              <w:spacing w:after="0"/>
              <w:jc w:val="center"/>
              <w:rPr>
                <w:rFonts w:ascii="Times New Roman" w:hAnsi="Times New Roman"/>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vAlign w:val="center"/>
          </w:tcPr>
          <w:p w14:paraId="3D7BD213" w14:textId="77777777" w:rsidR="00EC3E0F" w:rsidRPr="00FA1A41" w:rsidRDefault="00EC3E0F" w:rsidP="00DE7062">
            <w:pPr>
              <w:pStyle w:val="ListParagraph"/>
              <w:spacing w:after="0" w:line="240" w:lineRule="auto"/>
              <w:ind w:left="320"/>
              <w:jc w:val="both"/>
              <w:rPr>
                <w:rFonts w:ascii="Times New Roman" w:hAnsi="Times New Roman"/>
                <w:sz w:val="20"/>
                <w:szCs w:val="20"/>
                <w:lang w:val="ro-RO" w:eastAsia="sl-SI"/>
              </w:rPr>
            </w:pPr>
          </w:p>
          <w:p w14:paraId="71B5C82C" w14:textId="0B5FB2ED" w:rsidR="00EC3E0F" w:rsidRPr="00F3609D" w:rsidRDefault="00EC3E0F" w:rsidP="006E5FAD">
            <w:pPr>
              <w:pStyle w:val="ListParagraph"/>
              <w:numPr>
                <w:ilvl w:val="0"/>
                <w:numId w:val="7"/>
              </w:numPr>
              <w:tabs>
                <w:tab w:val="num" w:pos="317"/>
              </w:tabs>
              <w:spacing w:after="0" w:line="240" w:lineRule="auto"/>
              <w:ind w:left="317" w:hanging="317"/>
              <w:jc w:val="both"/>
              <w:rPr>
                <w:rFonts w:ascii="Times New Roman" w:hAnsi="Times New Roman"/>
                <w:sz w:val="20"/>
                <w:szCs w:val="20"/>
                <w:lang w:val="ro-RO" w:eastAsia="sl-SI"/>
              </w:rPr>
            </w:pPr>
            <w:r w:rsidRPr="00540280">
              <w:rPr>
                <w:rFonts w:ascii="Times New Roman" w:hAnsi="Times New Roman"/>
                <w:color w:val="000000"/>
                <w:sz w:val="20"/>
                <w:szCs w:val="20"/>
                <w:lang w:val="ro-RO"/>
              </w:rPr>
              <w:t xml:space="preserve">Elaborarea proiectului Statului de personal, incluzând sarcina de efectuare a controlului pentru toate </w:t>
            </w:r>
            <w:r w:rsidRPr="00540280">
              <w:rPr>
                <w:rFonts w:ascii="Times New Roman" w:hAnsi="Times New Roman"/>
                <w:sz w:val="20"/>
                <w:szCs w:val="20"/>
                <w:lang w:val="ro-RO" w:eastAsia="sl-SI"/>
              </w:rPr>
              <w:t>subdiviziunile cu atribuții</w:t>
            </w:r>
            <w:r w:rsidRPr="00540280">
              <w:rPr>
                <w:rFonts w:ascii="Times New Roman" w:hAnsi="Times New Roman"/>
                <w:b/>
                <w:bCs/>
                <w:sz w:val="20"/>
                <w:szCs w:val="20"/>
                <w:lang w:val="ro-RO" w:eastAsia="sl-SI"/>
              </w:rPr>
              <w:t xml:space="preserve"> </w:t>
            </w:r>
            <w:r w:rsidRPr="00540280">
              <w:rPr>
                <w:rFonts w:ascii="Times New Roman" w:hAnsi="Times New Roman"/>
                <w:sz w:val="20"/>
                <w:szCs w:val="20"/>
                <w:lang w:val="ro-RO" w:eastAsia="sl-SI"/>
              </w:rPr>
              <w:t>de supraveghere continuă a agenților aeronautici</w:t>
            </w:r>
            <w:r w:rsidR="006E5FAD">
              <w:rPr>
                <w:rFonts w:ascii="Times New Roman" w:hAnsi="Times New Roman"/>
                <w:sz w:val="20"/>
                <w:szCs w:val="20"/>
                <w:lang w:val="ro-RO" w:eastAsia="sl-SI"/>
              </w:rPr>
              <w:t xml:space="preserve">: </w:t>
            </w:r>
            <w:r w:rsidR="006E5FAD" w:rsidRPr="00F3609D">
              <w:rPr>
                <w:rFonts w:ascii="Times New Roman" w:hAnsi="Times New Roman"/>
                <w:color w:val="0070C0"/>
                <w:sz w:val="20"/>
                <w:szCs w:val="20"/>
                <w:lang w:val="ro-RO"/>
              </w:rPr>
              <w:t>în proces de elaborare</w:t>
            </w:r>
            <w:r w:rsidR="00F3609D" w:rsidRPr="00F3609D">
              <w:rPr>
                <w:rFonts w:ascii="Times New Roman" w:hAnsi="Times New Roman"/>
                <w:sz w:val="20"/>
                <w:szCs w:val="20"/>
                <w:lang w:val="ro-RO"/>
              </w:rPr>
              <w:t>;</w:t>
            </w:r>
          </w:p>
          <w:p w14:paraId="59737414" w14:textId="77777777" w:rsidR="00EC3E0F" w:rsidRPr="00540280" w:rsidRDefault="00EC3E0F" w:rsidP="00DE7062">
            <w:pPr>
              <w:pStyle w:val="ListParagraph"/>
              <w:spacing w:after="0" w:line="240" w:lineRule="auto"/>
              <w:ind w:left="320"/>
              <w:jc w:val="both"/>
              <w:rPr>
                <w:rFonts w:ascii="Times New Roman" w:hAnsi="Times New Roman"/>
                <w:sz w:val="20"/>
                <w:szCs w:val="20"/>
                <w:lang w:val="ro-RO" w:eastAsia="sl-SI"/>
              </w:rPr>
            </w:pPr>
          </w:p>
          <w:p w14:paraId="314CB78F" w14:textId="4EEA38CD" w:rsidR="00EC3E0F" w:rsidRPr="00F3609D" w:rsidRDefault="00EC3E0F" w:rsidP="00DE7062">
            <w:pPr>
              <w:pStyle w:val="ListParagraph"/>
              <w:numPr>
                <w:ilvl w:val="0"/>
                <w:numId w:val="7"/>
              </w:numPr>
              <w:spacing w:after="0" w:line="240" w:lineRule="auto"/>
              <w:ind w:left="320" w:hanging="283"/>
              <w:jc w:val="both"/>
              <w:rPr>
                <w:rFonts w:ascii="Times New Roman" w:hAnsi="Times New Roman"/>
                <w:sz w:val="20"/>
                <w:szCs w:val="20"/>
                <w:lang w:val="ro-RO" w:eastAsia="sl-SI"/>
              </w:rPr>
            </w:pPr>
            <w:r w:rsidRPr="00540280">
              <w:rPr>
                <w:rFonts w:ascii="Times New Roman" w:hAnsi="Times New Roman"/>
                <w:sz w:val="20"/>
                <w:szCs w:val="20"/>
                <w:lang w:val="ro-RO" w:eastAsia="sl-SI"/>
              </w:rPr>
              <w:t>Expedierea Statului de personal, prin intermediul Ministerului Infrastructurii și Dezvoltării Regionale, către Cancelaria de Stat pentru avizare</w:t>
            </w:r>
            <w:r w:rsidR="00F15C10">
              <w:rPr>
                <w:rFonts w:ascii="Times New Roman" w:hAnsi="Times New Roman"/>
                <w:sz w:val="20"/>
                <w:szCs w:val="20"/>
                <w:lang w:val="ro-RO" w:eastAsia="sl-SI"/>
              </w:rPr>
              <w:t xml:space="preserve">: </w:t>
            </w:r>
            <w:r w:rsidR="00F15C10" w:rsidRPr="00F3609D">
              <w:rPr>
                <w:rFonts w:ascii="Times New Roman" w:hAnsi="Times New Roman"/>
                <w:color w:val="0070C0"/>
                <w:sz w:val="20"/>
                <w:szCs w:val="20"/>
                <w:lang w:val="ro-RO" w:eastAsia="sl-SI"/>
              </w:rPr>
              <w:t>urmează</w:t>
            </w:r>
            <w:r w:rsidR="00DD405D" w:rsidRPr="00F3609D">
              <w:rPr>
                <w:rFonts w:ascii="Times New Roman" w:hAnsi="Times New Roman"/>
                <w:color w:val="0070C0"/>
                <w:sz w:val="20"/>
                <w:szCs w:val="20"/>
                <w:lang w:val="ro-RO" w:eastAsia="sl-SI"/>
              </w:rPr>
              <w:t>, după realizarea acțiunii de mai sus</w:t>
            </w:r>
            <w:r w:rsidR="00DD405D" w:rsidRPr="00F3609D">
              <w:rPr>
                <w:rFonts w:ascii="Times New Roman" w:hAnsi="Times New Roman"/>
                <w:sz w:val="20"/>
                <w:szCs w:val="20"/>
                <w:lang w:val="ro-RO" w:eastAsia="sl-SI"/>
              </w:rPr>
              <w:t>;</w:t>
            </w:r>
          </w:p>
          <w:p w14:paraId="52D6527E" w14:textId="77777777" w:rsidR="00EC3E0F" w:rsidRPr="00412B21" w:rsidRDefault="00EC3E0F" w:rsidP="00DE7062">
            <w:pPr>
              <w:spacing w:after="0" w:line="240" w:lineRule="auto"/>
              <w:jc w:val="both"/>
              <w:rPr>
                <w:rFonts w:ascii="Times New Roman" w:hAnsi="Times New Roman"/>
                <w:sz w:val="20"/>
                <w:szCs w:val="20"/>
                <w:lang w:val="ro-RO" w:eastAsia="sl-SI"/>
              </w:rPr>
            </w:pPr>
          </w:p>
          <w:p w14:paraId="65630BA3" w14:textId="6230538F" w:rsidR="00EC3E0F" w:rsidRPr="00593CFE" w:rsidRDefault="00EC3E0F" w:rsidP="00593CFE">
            <w:pPr>
              <w:pStyle w:val="ListParagraph"/>
              <w:numPr>
                <w:ilvl w:val="0"/>
                <w:numId w:val="7"/>
              </w:numPr>
              <w:spacing w:after="0" w:line="240" w:lineRule="auto"/>
              <w:ind w:left="320" w:hanging="283"/>
              <w:jc w:val="both"/>
              <w:rPr>
                <w:rFonts w:ascii="Times New Roman" w:hAnsi="Times New Roman"/>
                <w:i/>
                <w:iCs/>
                <w:color w:val="FF0000"/>
                <w:sz w:val="20"/>
                <w:szCs w:val="20"/>
                <w:lang w:val="ro-RO" w:eastAsia="sl-SI"/>
              </w:rPr>
            </w:pPr>
            <w:r w:rsidRPr="00540280">
              <w:rPr>
                <w:rFonts w:ascii="Times New Roman" w:hAnsi="Times New Roman"/>
                <w:sz w:val="20"/>
                <w:szCs w:val="20"/>
                <w:lang w:val="ro-RO" w:eastAsia="sl-SI"/>
              </w:rPr>
              <w:t>Modificarea și aprobarea fișelor de post în termen de 15 zile de la data avizării statului de personal de către Cancelaria de Stat</w:t>
            </w:r>
            <w:r w:rsidR="00F15C10">
              <w:rPr>
                <w:rFonts w:ascii="Times New Roman" w:hAnsi="Times New Roman"/>
                <w:sz w:val="20"/>
                <w:szCs w:val="20"/>
                <w:lang w:val="ro-RO" w:eastAsia="sl-SI"/>
              </w:rPr>
              <w:t xml:space="preserve">: </w:t>
            </w:r>
            <w:r w:rsidR="00F15C10" w:rsidRPr="00BC672B">
              <w:rPr>
                <w:rFonts w:ascii="Times New Roman" w:hAnsi="Times New Roman"/>
                <w:color w:val="0070C0"/>
                <w:sz w:val="20"/>
                <w:szCs w:val="20"/>
                <w:lang w:val="ro-RO" w:eastAsia="sl-SI"/>
              </w:rPr>
              <w:t>urmează</w:t>
            </w:r>
            <w:r w:rsidR="00593CFE" w:rsidRPr="00BC672B">
              <w:rPr>
                <w:rFonts w:ascii="Times New Roman" w:hAnsi="Times New Roman"/>
                <w:color w:val="0070C0"/>
                <w:sz w:val="20"/>
                <w:szCs w:val="20"/>
                <w:lang w:val="ro-RO" w:eastAsia="sl-SI"/>
              </w:rPr>
              <w:t>, după realizarea acțiunii de mai sus</w:t>
            </w:r>
            <w:r w:rsidR="00593CFE" w:rsidRPr="00BC672B">
              <w:rPr>
                <w:rFonts w:ascii="Times New Roman" w:hAnsi="Times New Roman"/>
                <w:sz w:val="20"/>
                <w:szCs w:val="20"/>
                <w:lang w:val="ro-RO" w:eastAsia="sl-SI"/>
              </w:rPr>
              <w:t>;</w:t>
            </w:r>
          </w:p>
          <w:p w14:paraId="22D67CDB" w14:textId="77777777" w:rsidR="00EC3E0F" w:rsidRPr="00412B21" w:rsidRDefault="00EC3E0F" w:rsidP="00DE7062">
            <w:pPr>
              <w:spacing w:after="0" w:line="240" w:lineRule="auto"/>
              <w:jc w:val="both"/>
              <w:rPr>
                <w:rFonts w:ascii="Times New Roman" w:hAnsi="Times New Roman"/>
                <w:sz w:val="20"/>
                <w:szCs w:val="20"/>
                <w:lang w:val="ro-RO" w:eastAsia="sl-SI"/>
              </w:rPr>
            </w:pPr>
          </w:p>
          <w:p w14:paraId="27F4FE12" w14:textId="186F5055" w:rsidR="00EC3E0F" w:rsidRPr="00593CFE" w:rsidRDefault="00EC3E0F" w:rsidP="00593CFE">
            <w:pPr>
              <w:pStyle w:val="ListParagraph"/>
              <w:numPr>
                <w:ilvl w:val="0"/>
                <w:numId w:val="7"/>
              </w:numPr>
              <w:spacing w:after="0" w:line="240" w:lineRule="auto"/>
              <w:ind w:left="320" w:hanging="283"/>
              <w:jc w:val="both"/>
              <w:rPr>
                <w:rFonts w:ascii="Times New Roman" w:hAnsi="Times New Roman"/>
                <w:i/>
                <w:iCs/>
                <w:color w:val="FF0000"/>
                <w:sz w:val="20"/>
                <w:szCs w:val="20"/>
                <w:lang w:val="ro-RO" w:eastAsia="sl-SI"/>
              </w:rPr>
            </w:pPr>
            <w:r w:rsidRPr="00540280">
              <w:rPr>
                <w:rFonts w:ascii="Times New Roman" w:hAnsi="Times New Roman"/>
                <w:sz w:val="20"/>
                <w:szCs w:val="20"/>
                <w:lang w:val="ro-RO" w:eastAsia="sl-SI"/>
              </w:rPr>
              <w:t>Aducerea la cunoștință agenților publici, în termen de cel mult 5 zile lucrătoare de la data aprobării, a noilor fișe de post</w:t>
            </w:r>
            <w:r w:rsidR="00F15C10">
              <w:rPr>
                <w:rFonts w:ascii="Times New Roman" w:hAnsi="Times New Roman"/>
                <w:sz w:val="20"/>
                <w:szCs w:val="20"/>
                <w:lang w:val="ro-RO" w:eastAsia="sl-SI"/>
              </w:rPr>
              <w:t xml:space="preserve">: : </w:t>
            </w:r>
            <w:r w:rsidR="00F15C10" w:rsidRPr="009872FB">
              <w:rPr>
                <w:rFonts w:ascii="Times New Roman" w:hAnsi="Times New Roman"/>
                <w:color w:val="0070C0"/>
                <w:sz w:val="20"/>
                <w:szCs w:val="20"/>
                <w:lang w:val="ro-RO" w:eastAsia="sl-SI"/>
              </w:rPr>
              <w:t>urmează</w:t>
            </w:r>
            <w:r w:rsidR="00593CFE" w:rsidRPr="009872FB">
              <w:rPr>
                <w:rFonts w:ascii="Times New Roman" w:hAnsi="Times New Roman"/>
                <w:color w:val="0070C0"/>
                <w:sz w:val="20"/>
                <w:szCs w:val="20"/>
                <w:lang w:val="ro-RO" w:eastAsia="sl-SI"/>
              </w:rPr>
              <w:t>, după realizarea acțiunii de mai sus</w:t>
            </w:r>
          </w:p>
        </w:tc>
      </w:tr>
      <w:tr w:rsidR="00EC3E0F" w:rsidRPr="00547094" w14:paraId="49F74A96" w14:textId="77777777" w:rsidTr="00BD1A8C">
        <w:trPr>
          <w:trHeight w:val="530"/>
        </w:trPr>
        <w:tc>
          <w:tcPr>
            <w:tcW w:w="2410" w:type="dxa"/>
            <w:vMerge/>
            <w:shd w:val="clear" w:color="auto" w:fill="FFFFFF" w:themeFill="background1"/>
          </w:tcPr>
          <w:p w14:paraId="4B1112C9" w14:textId="78539E96" w:rsidR="00EC3E0F" w:rsidRPr="00540280" w:rsidRDefault="00EC3E0F" w:rsidP="00DE7062">
            <w:pPr>
              <w:pStyle w:val="ListParagraph"/>
              <w:spacing w:after="0" w:line="240" w:lineRule="auto"/>
              <w:ind w:left="179"/>
              <w:jc w:val="both"/>
              <w:rPr>
                <w:rFonts w:ascii="Times New Roman" w:hAnsi="Times New Roman"/>
                <w:b/>
                <w:sz w:val="20"/>
                <w:szCs w:val="20"/>
                <w:lang w:val="ro-RO" w:eastAsia="sl-SI"/>
              </w:rPr>
            </w:pPr>
          </w:p>
        </w:tc>
        <w:tc>
          <w:tcPr>
            <w:tcW w:w="4394" w:type="dxa"/>
          </w:tcPr>
          <w:p w14:paraId="7F0381DF" w14:textId="77777777" w:rsidR="00EC3E0F" w:rsidRPr="00540280" w:rsidRDefault="00EC3E0F" w:rsidP="00DE7062">
            <w:pPr>
              <w:spacing w:before="60" w:after="60" w:line="240" w:lineRule="auto"/>
              <w:jc w:val="both"/>
              <w:rPr>
                <w:rFonts w:ascii="Times New Roman" w:eastAsia="Times New Roman" w:hAnsi="Times New Roman"/>
                <w:sz w:val="20"/>
                <w:szCs w:val="20"/>
                <w:lang w:val="ro-RO"/>
              </w:rPr>
            </w:pPr>
          </w:p>
          <w:p w14:paraId="211ADCFE" w14:textId="66222B34" w:rsidR="00EC3E0F" w:rsidRPr="00540280" w:rsidRDefault="00EC3E0F" w:rsidP="00DE7062">
            <w:pPr>
              <w:spacing w:before="60" w:after="6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48.   </w:t>
            </w:r>
            <w:r w:rsidRPr="00540280">
              <w:rPr>
                <w:rFonts w:ascii="Times New Roman" w:eastAsia="Times New Roman" w:hAnsi="Times New Roman"/>
                <w:sz w:val="20"/>
                <w:szCs w:val="20"/>
                <w:lang w:val="ro-RO"/>
              </w:rPr>
              <w:t xml:space="preserve">Desfășurarea instruirilor privind procedura de desfășurare a controlului de stat în cadrul domeniilor de competență atribuite prin Legea nr.131/2012, solicitarea suportului metodologic </w:t>
            </w:r>
            <w:proofErr w:type="spellStart"/>
            <w:r w:rsidRPr="00540280">
              <w:rPr>
                <w:rFonts w:ascii="Times New Roman" w:eastAsia="Times New Roman" w:hAnsi="Times New Roman"/>
                <w:sz w:val="20"/>
                <w:szCs w:val="20"/>
                <w:lang w:val="ro-RO"/>
              </w:rPr>
              <w:t>şi</w:t>
            </w:r>
            <w:proofErr w:type="spellEnd"/>
            <w:r w:rsidRPr="00540280">
              <w:rPr>
                <w:rFonts w:ascii="Times New Roman" w:eastAsia="Times New Roman" w:hAnsi="Times New Roman"/>
                <w:sz w:val="20"/>
                <w:szCs w:val="20"/>
                <w:lang w:val="ro-RO"/>
              </w:rPr>
              <w:t xml:space="preserve"> consultativ din partea </w:t>
            </w:r>
            <w:proofErr w:type="spellStart"/>
            <w:r w:rsidRPr="00540280">
              <w:rPr>
                <w:rFonts w:ascii="Times New Roman" w:eastAsia="Times New Roman" w:hAnsi="Times New Roman"/>
                <w:sz w:val="20"/>
                <w:szCs w:val="20"/>
                <w:lang w:val="ro-RO"/>
              </w:rPr>
              <w:t>reprezentanţilor</w:t>
            </w:r>
            <w:proofErr w:type="spellEnd"/>
            <w:r w:rsidRPr="00540280">
              <w:rPr>
                <w:rFonts w:ascii="Times New Roman" w:eastAsia="Times New Roman" w:hAnsi="Times New Roman"/>
                <w:sz w:val="20"/>
                <w:szCs w:val="20"/>
                <w:lang w:val="ro-RO"/>
              </w:rPr>
              <w:t xml:space="preserve"> Cancelariei de Stat</w:t>
            </w:r>
          </w:p>
          <w:p w14:paraId="690A7DD6" w14:textId="5F516CFC" w:rsidR="00EC3E0F" w:rsidRPr="00540280" w:rsidRDefault="00EC3E0F" w:rsidP="00DE7062">
            <w:pPr>
              <w:spacing w:before="60" w:after="60" w:line="240" w:lineRule="auto"/>
              <w:ind w:left="600" w:hanging="600"/>
              <w:jc w:val="both"/>
              <w:rPr>
                <w:rFonts w:ascii="Times New Roman" w:eastAsia="Times New Roman" w:hAnsi="Times New Roman"/>
                <w:sz w:val="20"/>
                <w:szCs w:val="20"/>
                <w:lang w:val="ro-RO"/>
              </w:rPr>
            </w:pPr>
          </w:p>
        </w:tc>
        <w:tc>
          <w:tcPr>
            <w:tcW w:w="2268" w:type="dxa"/>
            <w:vAlign w:val="center"/>
          </w:tcPr>
          <w:p w14:paraId="528A6C42" w14:textId="76C5BC3C" w:rsidR="00EC3E0F" w:rsidRPr="00540280" w:rsidRDefault="00EC3E0F" w:rsidP="00DE7062">
            <w:pPr>
              <w:spacing w:after="0"/>
              <w:jc w:val="center"/>
              <w:rPr>
                <w:rFonts w:ascii="Times New Roman" w:hAnsi="Times New Roman"/>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vAlign w:val="center"/>
          </w:tcPr>
          <w:p w14:paraId="236800F0" w14:textId="2452D2D7" w:rsidR="00EC3E0F" w:rsidRPr="00540280" w:rsidRDefault="00EC3E0F" w:rsidP="00DE7062">
            <w:pPr>
              <w:spacing w:after="0" w:line="240" w:lineRule="auto"/>
              <w:ind w:left="320"/>
              <w:jc w:val="both"/>
              <w:rPr>
                <w:rFonts w:ascii="Times New Roman" w:hAnsi="Times New Roman"/>
                <w:i/>
                <w:iCs/>
                <w:sz w:val="20"/>
                <w:szCs w:val="20"/>
                <w:lang w:val="ro-RO" w:eastAsia="sl-SI"/>
              </w:rPr>
            </w:pPr>
            <w:r w:rsidRPr="00540280">
              <w:rPr>
                <w:rFonts w:ascii="Times New Roman" w:hAnsi="Times New Roman"/>
                <w:sz w:val="20"/>
                <w:szCs w:val="20"/>
                <w:lang w:val="ro-RO"/>
              </w:rPr>
              <w:t>Instruire organizată pentru agenții publici cu privire</w:t>
            </w:r>
            <w:r w:rsidRPr="00540280">
              <w:rPr>
                <w:rFonts w:ascii="Times New Roman" w:eastAsia="Times New Roman" w:hAnsi="Times New Roman"/>
                <w:bCs/>
                <w:sz w:val="20"/>
                <w:szCs w:val="20"/>
                <w:lang w:val="ro-RO"/>
              </w:rPr>
              <w:t xml:space="preserve"> la procedura  </w:t>
            </w:r>
            <w:r w:rsidRPr="00540280">
              <w:rPr>
                <w:rFonts w:ascii="Times New Roman" w:eastAsia="Times New Roman" w:hAnsi="Times New Roman"/>
                <w:sz w:val="20"/>
                <w:szCs w:val="20"/>
                <w:lang w:val="ro-RO"/>
              </w:rPr>
              <w:t>desfășurare</w:t>
            </w:r>
            <w:r w:rsidRPr="00540280">
              <w:rPr>
                <w:rFonts w:ascii="Times New Roman" w:eastAsia="Times New Roman" w:hAnsi="Times New Roman"/>
                <w:bCs/>
                <w:sz w:val="20"/>
                <w:szCs w:val="20"/>
                <w:lang w:val="ro-RO"/>
              </w:rPr>
              <w:t xml:space="preserve"> a controlului de stat (</w:t>
            </w:r>
            <w:r w:rsidRPr="00540280">
              <w:rPr>
                <w:rFonts w:ascii="Times New Roman" w:hAnsi="Times New Roman"/>
                <w:i/>
                <w:iCs/>
                <w:sz w:val="20"/>
                <w:szCs w:val="20"/>
                <w:lang w:val="ro-RO"/>
              </w:rPr>
              <w:t>inclusiv de către Cancelaria de Stat</w:t>
            </w:r>
            <w:r w:rsidRPr="00540280">
              <w:rPr>
                <w:rFonts w:ascii="Times New Roman" w:hAnsi="Times New Roman"/>
                <w:sz w:val="20"/>
                <w:szCs w:val="20"/>
                <w:lang w:val="ro-RO"/>
              </w:rPr>
              <w:t>)</w:t>
            </w:r>
            <w:r w:rsidR="00F12C9D">
              <w:rPr>
                <w:rFonts w:ascii="Times New Roman" w:hAnsi="Times New Roman"/>
                <w:sz w:val="20"/>
                <w:szCs w:val="20"/>
                <w:lang w:val="ro-RO"/>
              </w:rPr>
              <w:t xml:space="preserve">: la 24.04.2026 Cancelaria de Stat a organizat instruirea respectivă pentru angajații </w:t>
            </w:r>
            <w:r w:rsidR="00F12C9D" w:rsidRPr="00F6311C">
              <w:rPr>
                <w:rFonts w:ascii="Times New Roman" w:hAnsi="Times New Roman"/>
                <w:sz w:val="20"/>
                <w:szCs w:val="20"/>
                <w:lang w:val="ro-RO"/>
              </w:rPr>
              <w:t>Autorității Aeronautice Civile</w:t>
            </w:r>
            <w:r w:rsidR="00F12C9D">
              <w:rPr>
                <w:rFonts w:ascii="Times New Roman" w:hAnsi="Times New Roman"/>
                <w:sz w:val="20"/>
                <w:szCs w:val="20"/>
                <w:lang w:val="ro-RO"/>
              </w:rPr>
              <w:t xml:space="preserve"> / au fost instruite 5 persoane</w:t>
            </w:r>
          </w:p>
        </w:tc>
      </w:tr>
      <w:tr w:rsidR="00EC3E0F" w:rsidRPr="00547094" w14:paraId="29D47F43" w14:textId="77777777" w:rsidTr="007673FA">
        <w:trPr>
          <w:trHeight w:val="530"/>
        </w:trPr>
        <w:tc>
          <w:tcPr>
            <w:tcW w:w="2410" w:type="dxa"/>
            <w:vMerge/>
            <w:shd w:val="clear" w:color="auto" w:fill="FFFFFF" w:themeFill="background1"/>
            <w:vAlign w:val="center"/>
          </w:tcPr>
          <w:p w14:paraId="7EA9025B" w14:textId="4D0F8392" w:rsidR="00EC3E0F" w:rsidRPr="00540280" w:rsidRDefault="00EC3E0F" w:rsidP="00DE7062">
            <w:pPr>
              <w:pStyle w:val="ListParagraph"/>
              <w:spacing w:after="0" w:line="240" w:lineRule="auto"/>
              <w:ind w:left="179"/>
              <w:jc w:val="both"/>
              <w:rPr>
                <w:rFonts w:ascii="Times New Roman" w:hAnsi="Times New Roman"/>
                <w:b/>
                <w:sz w:val="20"/>
                <w:szCs w:val="20"/>
                <w:lang w:val="ro-RO" w:eastAsia="sl-SI"/>
              </w:rPr>
            </w:pPr>
          </w:p>
        </w:tc>
        <w:tc>
          <w:tcPr>
            <w:tcW w:w="4394" w:type="dxa"/>
          </w:tcPr>
          <w:p w14:paraId="0417750C" w14:textId="77777777" w:rsidR="00EC3E0F" w:rsidRPr="00540280" w:rsidRDefault="00EC3E0F" w:rsidP="00DE7062">
            <w:pPr>
              <w:spacing w:before="60" w:after="60" w:line="240" w:lineRule="auto"/>
              <w:ind w:left="600" w:hanging="600"/>
              <w:jc w:val="both"/>
              <w:rPr>
                <w:rFonts w:ascii="Times New Roman" w:eastAsia="Times New Roman" w:hAnsi="Times New Roman"/>
                <w:b/>
                <w:bCs/>
                <w:sz w:val="20"/>
                <w:szCs w:val="20"/>
                <w:lang w:val="ro-RO"/>
              </w:rPr>
            </w:pPr>
          </w:p>
          <w:p w14:paraId="34CC67C0" w14:textId="41369778" w:rsidR="00EC3E0F" w:rsidRPr="00540280" w:rsidRDefault="00EC3E0F" w:rsidP="00DE7062">
            <w:pPr>
              <w:spacing w:before="60" w:after="6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49. </w:t>
            </w:r>
            <w:r w:rsidRPr="00540280">
              <w:rPr>
                <w:rFonts w:ascii="Times New Roman" w:eastAsia="Times New Roman" w:hAnsi="Times New Roman"/>
                <w:sz w:val="20"/>
                <w:szCs w:val="20"/>
                <w:lang w:val="ro-RO"/>
              </w:rPr>
              <w:t xml:space="preserve">  Desfășurarea controlului de stat în procesul de eliberare a actelor permisive, în conformitate cu prevederile art.11</w:t>
            </w:r>
            <w:r w:rsidRPr="00540280">
              <w:rPr>
                <w:rFonts w:ascii="Times New Roman" w:eastAsia="Times New Roman" w:hAnsi="Times New Roman"/>
                <w:sz w:val="20"/>
                <w:szCs w:val="20"/>
                <w:vertAlign w:val="superscript"/>
                <w:lang w:val="ro-RO"/>
              </w:rPr>
              <w:t>1</w:t>
            </w:r>
            <w:r w:rsidRPr="00540280">
              <w:rPr>
                <w:rFonts w:ascii="Times New Roman" w:eastAsia="Times New Roman" w:hAnsi="Times New Roman"/>
                <w:sz w:val="20"/>
                <w:szCs w:val="20"/>
                <w:lang w:val="ro-RO"/>
              </w:rPr>
              <w:t xml:space="preserve"> alin.(1) din Legea nr.160/2011</w:t>
            </w:r>
          </w:p>
        </w:tc>
        <w:tc>
          <w:tcPr>
            <w:tcW w:w="2268" w:type="dxa"/>
            <w:vAlign w:val="center"/>
          </w:tcPr>
          <w:p w14:paraId="20B512FC" w14:textId="329D63DB" w:rsidR="00EC3E0F" w:rsidRPr="00540280" w:rsidRDefault="00EC3E0F" w:rsidP="00DE7062">
            <w:pPr>
              <w:spacing w:after="0"/>
              <w:jc w:val="center"/>
              <w:rPr>
                <w:rFonts w:ascii="Times New Roman" w:hAnsi="Times New Roman"/>
                <w:sz w:val="20"/>
                <w:szCs w:val="20"/>
                <w:lang w:val="ro-RO" w:eastAsia="sl-SI"/>
              </w:rPr>
            </w:pPr>
            <w:r>
              <w:rPr>
                <w:rFonts w:ascii="Times New Roman" w:hAnsi="Times New Roman"/>
                <w:color w:val="000000" w:themeColor="text1"/>
                <w:sz w:val="20"/>
                <w:szCs w:val="20"/>
                <w:lang w:val="ro-RO" w:eastAsia="sl-SI"/>
              </w:rPr>
              <w:t>Permanent, cu raportare semestrială</w:t>
            </w:r>
            <w:r w:rsidRPr="00540280">
              <w:rPr>
                <w:rFonts w:ascii="Times New Roman" w:hAnsi="Times New Roman"/>
                <w:color w:val="000000" w:themeColor="text1"/>
                <w:sz w:val="20"/>
                <w:szCs w:val="20"/>
                <w:lang w:val="ro-RO" w:eastAsia="sl-SI"/>
              </w:rPr>
              <w:t xml:space="preserve"> / permanent</w:t>
            </w:r>
          </w:p>
        </w:tc>
        <w:tc>
          <w:tcPr>
            <w:tcW w:w="6096" w:type="dxa"/>
            <w:vAlign w:val="center"/>
          </w:tcPr>
          <w:p w14:paraId="492A29A2" w14:textId="77777777" w:rsidR="00EC3E0F" w:rsidRPr="00412B21" w:rsidRDefault="00EC3E0F" w:rsidP="00DE7062">
            <w:pPr>
              <w:spacing w:after="0" w:line="240" w:lineRule="auto"/>
              <w:jc w:val="both"/>
              <w:rPr>
                <w:rFonts w:ascii="Times New Roman" w:hAnsi="Times New Roman"/>
                <w:sz w:val="20"/>
                <w:szCs w:val="20"/>
                <w:lang w:val="ro-RO" w:eastAsia="sl-SI"/>
              </w:rPr>
            </w:pPr>
          </w:p>
          <w:p w14:paraId="6A9F5090" w14:textId="41561847" w:rsidR="00EC3E0F" w:rsidRPr="00DF33A5" w:rsidRDefault="00EC3E0F" w:rsidP="008E4122">
            <w:pPr>
              <w:pStyle w:val="ListParagraph"/>
              <w:numPr>
                <w:ilvl w:val="0"/>
                <w:numId w:val="7"/>
              </w:numPr>
              <w:tabs>
                <w:tab w:val="num" w:pos="317"/>
              </w:tabs>
              <w:spacing w:after="0" w:line="240" w:lineRule="auto"/>
              <w:ind w:left="317" w:hanging="317"/>
              <w:jc w:val="both"/>
              <w:rPr>
                <w:rFonts w:ascii="Times New Roman" w:hAnsi="Times New Roman"/>
                <w:color w:val="0070C0"/>
                <w:sz w:val="20"/>
                <w:szCs w:val="20"/>
                <w:lang w:val="ro-RO" w:eastAsia="sl-SI"/>
              </w:rPr>
            </w:pPr>
            <w:r w:rsidRPr="00970C40">
              <w:rPr>
                <w:rFonts w:ascii="Times New Roman" w:hAnsi="Times New Roman"/>
                <w:sz w:val="20"/>
                <w:szCs w:val="20"/>
                <w:lang w:val="ro-RO" w:eastAsia="sl-SI"/>
              </w:rPr>
              <w:t xml:space="preserve">Planificarea, efectuarea </w:t>
            </w:r>
            <w:proofErr w:type="spellStart"/>
            <w:r w:rsidRPr="00970C40">
              <w:rPr>
                <w:rFonts w:ascii="Times New Roman" w:hAnsi="Times New Roman"/>
                <w:sz w:val="20"/>
                <w:szCs w:val="20"/>
                <w:lang w:val="ro-RO" w:eastAsia="sl-SI"/>
              </w:rPr>
              <w:t>şi</w:t>
            </w:r>
            <w:proofErr w:type="spellEnd"/>
            <w:r w:rsidRPr="00970C40">
              <w:rPr>
                <w:rFonts w:ascii="Times New Roman" w:hAnsi="Times New Roman"/>
                <w:sz w:val="20"/>
                <w:szCs w:val="20"/>
                <w:lang w:val="ro-RO" w:eastAsia="sl-SI"/>
              </w:rPr>
              <w:t xml:space="preserve"> înregistrarea controalelor în conformitate cu prevederile </w:t>
            </w:r>
            <w:hyperlink r:id="rId24" w:history="1">
              <w:r w:rsidRPr="00970C40">
                <w:rPr>
                  <w:rStyle w:val="Hyperlink"/>
                  <w:rFonts w:ascii="Times New Roman" w:hAnsi="Times New Roman"/>
                  <w:color w:val="auto"/>
                  <w:sz w:val="20"/>
                  <w:szCs w:val="20"/>
                  <w:u w:val="none"/>
                  <w:lang w:val="ro-RO" w:eastAsia="sl-SI"/>
                </w:rPr>
                <w:t>Legii nr.131/2012</w:t>
              </w:r>
            </w:hyperlink>
            <w:r w:rsidR="008E4122">
              <w:rPr>
                <w:lang w:val="ro-MD"/>
              </w:rPr>
              <w:t xml:space="preserve">: </w:t>
            </w:r>
            <w:r w:rsidR="008E4122" w:rsidRPr="00DF33A5">
              <w:rPr>
                <w:rFonts w:ascii="Times New Roman" w:hAnsi="Times New Roman"/>
                <w:color w:val="0070C0"/>
                <w:sz w:val="20"/>
                <w:szCs w:val="20"/>
                <w:lang w:val="ro-RO"/>
              </w:rPr>
              <w:t>în proces de elaborare</w:t>
            </w:r>
            <w:r w:rsidR="00DF33A5" w:rsidRPr="00DF33A5">
              <w:rPr>
                <w:rFonts w:ascii="Times New Roman" w:hAnsi="Times New Roman"/>
                <w:color w:val="0070C0"/>
                <w:sz w:val="20"/>
                <w:szCs w:val="20"/>
                <w:lang w:val="ro-RO"/>
              </w:rPr>
              <w:t xml:space="preserve"> (</w:t>
            </w:r>
            <w:r w:rsidR="00DF33A5" w:rsidRPr="00DF33A5">
              <w:rPr>
                <w:rFonts w:ascii="Times New Roman" w:hAnsi="Times New Roman"/>
                <w:b/>
                <w:bCs/>
                <w:color w:val="0070C0"/>
                <w:sz w:val="20"/>
                <w:szCs w:val="20"/>
                <w:lang w:val="ro-RO"/>
              </w:rPr>
              <w:t>cu excepția</w:t>
            </w:r>
            <w:r w:rsidR="00DF33A5" w:rsidRPr="00DF33A5">
              <w:rPr>
                <w:rFonts w:ascii="Times New Roman" w:hAnsi="Times New Roman"/>
                <w:color w:val="0070C0"/>
                <w:sz w:val="20"/>
                <w:szCs w:val="20"/>
                <w:lang w:val="ro-RO"/>
              </w:rPr>
              <w:t xml:space="preserve"> controalelor din domeniul protecției consumatorilor)</w:t>
            </w:r>
            <w:r w:rsidR="00DF33A5">
              <w:rPr>
                <w:rFonts w:ascii="Times New Roman" w:hAnsi="Times New Roman"/>
                <w:color w:val="0070C0"/>
                <w:sz w:val="20"/>
                <w:szCs w:val="20"/>
                <w:lang w:val="ro-RO"/>
              </w:rPr>
              <w:t>;</w:t>
            </w:r>
          </w:p>
          <w:p w14:paraId="16EAB821" w14:textId="77777777" w:rsidR="00EC3E0F" w:rsidRPr="00970C40" w:rsidRDefault="00EC3E0F" w:rsidP="00DE7062">
            <w:pPr>
              <w:pStyle w:val="ListParagraph"/>
              <w:spacing w:after="0" w:line="240" w:lineRule="auto"/>
              <w:ind w:left="320"/>
              <w:jc w:val="both"/>
              <w:rPr>
                <w:rFonts w:ascii="Times New Roman" w:hAnsi="Times New Roman"/>
                <w:color w:val="00B050"/>
                <w:sz w:val="20"/>
                <w:szCs w:val="20"/>
                <w:lang w:val="ro-RO" w:eastAsia="sl-SI"/>
              </w:rPr>
            </w:pPr>
          </w:p>
          <w:p w14:paraId="1FED3113" w14:textId="3B613DCC" w:rsidR="00EC3E0F" w:rsidRPr="008E4122" w:rsidRDefault="00EC3E0F" w:rsidP="00DE7062">
            <w:pPr>
              <w:pStyle w:val="ListParagraph"/>
              <w:numPr>
                <w:ilvl w:val="0"/>
                <w:numId w:val="7"/>
              </w:numPr>
              <w:spacing w:after="0" w:line="240" w:lineRule="auto"/>
              <w:ind w:left="320" w:hanging="320"/>
              <w:jc w:val="both"/>
              <w:rPr>
                <w:rFonts w:ascii="Times New Roman" w:hAnsi="Times New Roman"/>
                <w:color w:val="FF0000"/>
                <w:sz w:val="20"/>
                <w:szCs w:val="20"/>
                <w:lang w:val="ro-RO" w:eastAsia="sl-SI"/>
              </w:rPr>
            </w:pPr>
            <w:r w:rsidRPr="00970C40">
              <w:rPr>
                <w:rFonts w:ascii="Times New Roman" w:hAnsi="Times New Roman"/>
                <w:sz w:val="20"/>
                <w:szCs w:val="20"/>
                <w:lang w:val="ro-RO" w:eastAsia="sl-SI"/>
              </w:rPr>
              <w:t>Numărul actelor permisive eliberate</w:t>
            </w:r>
            <w:r w:rsidR="008E4122">
              <w:rPr>
                <w:rFonts w:ascii="Times New Roman" w:hAnsi="Times New Roman"/>
                <w:sz w:val="20"/>
                <w:szCs w:val="20"/>
                <w:lang w:val="ro-RO" w:eastAsia="sl-SI"/>
              </w:rPr>
              <w:t xml:space="preserve">: </w:t>
            </w:r>
            <w:r w:rsidR="008E4122" w:rsidRPr="008E4122">
              <w:rPr>
                <w:rFonts w:ascii="Times New Roman" w:hAnsi="Times New Roman"/>
                <w:color w:val="FF0000"/>
                <w:sz w:val="20"/>
                <w:szCs w:val="20"/>
                <w:lang w:val="ro-RO" w:eastAsia="sl-SI"/>
              </w:rPr>
              <w:t>-</w:t>
            </w:r>
          </w:p>
          <w:p w14:paraId="2166F60A" w14:textId="77777777" w:rsidR="00EC3E0F" w:rsidRPr="00970C40" w:rsidRDefault="00EC3E0F" w:rsidP="00DE7062">
            <w:pPr>
              <w:pStyle w:val="ListParagraph"/>
              <w:spacing w:after="0" w:line="240" w:lineRule="auto"/>
              <w:ind w:left="320"/>
              <w:jc w:val="both"/>
              <w:rPr>
                <w:rFonts w:ascii="Times New Roman" w:hAnsi="Times New Roman"/>
                <w:color w:val="00B050"/>
                <w:sz w:val="20"/>
                <w:szCs w:val="20"/>
                <w:lang w:val="ro-RO" w:eastAsia="sl-SI"/>
              </w:rPr>
            </w:pPr>
          </w:p>
          <w:p w14:paraId="4B2555C6" w14:textId="694EC47B" w:rsidR="00EC3E0F" w:rsidRPr="008E4122" w:rsidRDefault="00EC3E0F" w:rsidP="00DE7062">
            <w:pPr>
              <w:pStyle w:val="ListParagraph"/>
              <w:numPr>
                <w:ilvl w:val="0"/>
                <w:numId w:val="7"/>
              </w:numPr>
              <w:spacing w:after="0" w:line="240" w:lineRule="auto"/>
              <w:ind w:left="320" w:hanging="320"/>
              <w:jc w:val="both"/>
              <w:rPr>
                <w:rFonts w:ascii="Times New Roman" w:hAnsi="Times New Roman"/>
                <w:b/>
                <w:bCs/>
                <w:color w:val="0070C0"/>
                <w:sz w:val="20"/>
                <w:szCs w:val="20"/>
                <w:lang w:val="ro-RO" w:eastAsia="sl-SI"/>
              </w:rPr>
            </w:pPr>
            <w:r w:rsidRPr="00970C40">
              <w:rPr>
                <w:rFonts w:ascii="Times New Roman" w:hAnsi="Times New Roman"/>
                <w:sz w:val="20"/>
                <w:szCs w:val="20"/>
                <w:lang w:val="ro-RO" w:eastAsia="sl-SI"/>
              </w:rPr>
              <w:lastRenderedPageBreak/>
              <w:t>Numărul controalelor de stat desfășurate în procedura de eliberare a actelor permisive</w:t>
            </w:r>
            <w:r w:rsidR="008E4122">
              <w:rPr>
                <w:rFonts w:ascii="Times New Roman" w:hAnsi="Times New Roman"/>
                <w:sz w:val="20"/>
                <w:szCs w:val="20"/>
                <w:lang w:val="ro-RO" w:eastAsia="sl-SI"/>
              </w:rPr>
              <w:t xml:space="preserve">: </w:t>
            </w:r>
            <w:r w:rsidR="008E4122" w:rsidRPr="008E4122">
              <w:rPr>
                <w:rFonts w:ascii="Times New Roman" w:hAnsi="Times New Roman"/>
                <w:b/>
                <w:bCs/>
                <w:color w:val="0070C0"/>
                <w:sz w:val="20"/>
                <w:szCs w:val="20"/>
                <w:lang w:val="ro-RO" w:eastAsia="sl-SI"/>
              </w:rPr>
              <w:t>0</w:t>
            </w:r>
          </w:p>
          <w:p w14:paraId="5232EBF3" w14:textId="77777777" w:rsidR="00EC3E0F" w:rsidRPr="00970C40" w:rsidRDefault="00EC3E0F" w:rsidP="00DE7062">
            <w:pPr>
              <w:pStyle w:val="ListParagraph"/>
              <w:spacing w:after="0" w:line="240" w:lineRule="auto"/>
              <w:ind w:left="320"/>
              <w:jc w:val="both"/>
              <w:rPr>
                <w:rFonts w:ascii="Times New Roman" w:hAnsi="Times New Roman"/>
                <w:sz w:val="20"/>
                <w:szCs w:val="20"/>
                <w:lang w:val="ro-RO" w:eastAsia="sl-SI"/>
              </w:rPr>
            </w:pPr>
          </w:p>
          <w:p w14:paraId="4231BF36" w14:textId="1C119FED" w:rsidR="00EC3E0F" w:rsidRPr="008E4122" w:rsidRDefault="00EC3E0F" w:rsidP="00DE7062">
            <w:pPr>
              <w:pStyle w:val="ListParagraph"/>
              <w:numPr>
                <w:ilvl w:val="0"/>
                <w:numId w:val="7"/>
              </w:numPr>
              <w:spacing w:after="0" w:line="240" w:lineRule="auto"/>
              <w:ind w:left="320" w:hanging="320"/>
              <w:jc w:val="both"/>
              <w:rPr>
                <w:rFonts w:ascii="Times New Roman" w:hAnsi="Times New Roman"/>
                <w:color w:val="FF0000"/>
                <w:sz w:val="20"/>
                <w:szCs w:val="20"/>
                <w:lang w:val="ro-RO" w:eastAsia="sl-SI"/>
              </w:rPr>
            </w:pPr>
            <w:r w:rsidRPr="00970C40">
              <w:rPr>
                <w:rFonts w:ascii="Times New Roman" w:hAnsi="Times New Roman"/>
                <w:sz w:val="20"/>
                <w:szCs w:val="20"/>
                <w:lang w:val="ro-RO" w:eastAsia="sl-SI"/>
              </w:rPr>
              <w:t>Raportarea controalelor persoanei responsabile desemnate</w:t>
            </w:r>
            <w:r w:rsidR="008E4122">
              <w:rPr>
                <w:rFonts w:ascii="Times New Roman" w:hAnsi="Times New Roman"/>
                <w:sz w:val="20"/>
                <w:szCs w:val="20"/>
                <w:lang w:val="ro-RO" w:eastAsia="sl-SI"/>
              </w:rPr>
              <w:t xml:space="preserve">: </w:t>
            </w:r>
            <w:r w:rsidR="008E4122" w:rsidRPr="008E4122">
              <w:rPr>
                <w:rFonts w:ascii="Times New Roman" w:hAnsi="Times New Roman"/>
                <w:color w:val="FF0000"/>
                <w:sz w:val="20"/>
                <w:szCs w:val="20"/>
                <w:lang w:val="ro-RO" w:eastAsia="sl-SI"/>
              </w:rPr>
              <w:t>-</w:t>
            </w:r>
          </w:p>
          <w:p w14:paraId="5DA6060B" w14:textId="542A0485" w:rsidR="00EC3E0F" w:rsidRPr="00540280" w:rsidRDefault="00EC3E0F" w:rsidP="00DE7062">
            <w:pPr>
              <w:pStyle w:val="ListParagraph"/>
              <w:spacing w:after="0" w:line="240" w:lineRule="auto"/>
              <w:ind w:left="317"/>
              <w:jc w:val="both"/>
              <w:rPr>
                <w:rFonts w:ascii="Times New Roman" w:hAnsi="Times New Roman"/>
                <w:sz w:val="20"/>
                <w:szCs w:val="20"/>
                <w:lang w:val="ro-RO" w:eastAsia="sl-SI"/>
              </w:rPr>
            </w:pPr>
          </w:p>
        </w:tc>
      </w:tr>
      <w:tr w:rsidR="00EC3E0F" w:rsidRPr="00547094" w14:paraId="6FBE7174" w14:textId="77777777" w:rsidTr="00E47EA0">
        <w:trPr>
          <w:trHeight w:val="530"/>
        </w:trPr>
        <w:tc>
          <w:tcPr>
            <w:tcW w:w="2410" w:type="dxa"/>
            <w:vMerge/>
            <w:shd w:val="clear" w:color="auto" w:fill="FFFFFF" w:themeFill="background1"/>
          </w:tcPr>
          <w:p w14:paraId="141152D3" w14:textId="0541584F"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tcPr>
          <w:p w14:paraId="72C3C0AA" w14:textId="77777777" w:rsidR="00EC3E0F" w:rsidRPr="00540280" w:rsidRDefault="00EC3E0F" w:rsidP="00792FE4">
            <w:pPr>
              <w:spacing w:before="60" w:after="60" w:line="240" w:lineRule="auto"/>
              <w:ind w:left="600" w:hanging="600"/>
              <w:jc w:val="both"/>
              <w:rPr>
                <w:rFonts w:ascii="Times New Roman" w:eastAsia="Times New Roman" w:hAnsi="Times New Roman"/>
                <w:b/>
                <w:bCs/>
                <w:sz w:val="20"/>
                <w:szCs w:val="20"/>
                <w:lang w:val="ro-RO"/>
              </w:rPr>
            </w:pPr>
          </w:p>
          <w:p w14:paraId="0ABF398F" w14:textId="50D457B4" w:rsidR="00EC3E0F" w:rsidRPr="00540280" w:rsidRDefault="00EC3E0F" w:rsidP="00792FE4">
            <w:pPr>
              <w:spacing w:before="60" w:after="6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50. </w:t>
            </w:r>
            <w:r w:rsidRPr="00540280">
              <w:rPr>
                <w:rFonts w:ascii="Times New Roman" w:eastAsia="Times New Roman" w:hAnsi="Times New Roman"/>
                <w:sz w:val="20"/>
                <w:szCs w:val="20"/>
                <w:lang w:val="ro-RO"/>
              </w:rPr>
              <w:t>Ajustarea paginii web a AAC prin separarea/divizarea celor două instrumente de control (</w:t>
            </w:r>
            <w:r w:rsidRPr="00540280">
              <w:rPr>
                <w:rFonts w:ascii="Times New Roman" w:eastAsia="Times New Roman" w:hAnsi="Times New Roman"/>
                <w:i/>
                <w:iCs/>
                <w:sz w:val="20"/>
                <w:szCs w:val="20"/>
                <w:lang w:val="ro-RO"/>
              </w:rPr>
              <w:t>controlul de stat și inspecțiile aeronautice</w:t>
            </w:r>
            <w:r w:rsidRPr="00540280">
              <w:rPr>
                <w:rFonts w:ascii="Times New Roman" w:eastAsia="Times New Roman" w:hAnsi="Times New Roman"/>
                <w:sz w:val="20"/>
                <w:szCs w:val="20"/>
                <w:lang w:val="ro-RO"/>
              </w:rPr>
              <w:t xml:space="preserve">) și redenumirea corespunzătoare a rubricilor </w:t>
            </w:r>
          </w:p>
          <w:p w14:paraId="77A33440" w14:textId="0A36A01C" w:rsidR="00EC3E0F" w:rsidRPr="00540280" w:rsidRDefault="00EC3E0F" w:rsidP="00792FE4">
            <w:pPr>
              <w:spacing w:before="60" w:after="60" w:line="240" w:lineRule="auto"/>
              <w:jc w:val="both"/>
              <w:rPr>
                <w:rFonts w:ascii="Times New Roman" w:eastAsia="Times New Roman" w:hAnsi="Times New Roman"/>
                <w:sz w:val="20"/>
                <w:szCs w:val="20"/>
                <w:lang w:val="ro-RO"/>
              </w:rPr>
            </w:pPr>
            <w:r w:rsidRPr="00540280">
              <w:rPr>
                <w:rFonts w:ascii="Times New Roman" w:hAnsi="Times New Roman"/>
                <w:sz w:val="20"/>
                <w:szCs w:val="20"/>
                <w:lang w:val="ro-RO"/>
              </w:rPr>
              <w:t xml:space="preserve"> </w:t>
            </w:r>
          </w:p>
        </w:tc>
        <w:tc>
          <w:tcPr>
            <w:tcW w:w="2268" w:type="dxa"/>
            <w:vAlign w:val="center"/>
          </w:tcPr>
          <w:p w14:paraId="4B188604" w14:textId="5F300707" w:rsidR="00EC3E0F" w:rsidRPr="00540280" w:rsidRDefault="00EC3E0F" w:rsidP="00792FE4">
            <w:pPr>
              <w:spacing w:after="0"/>
              <w:jc w:val="center"/>
              <w:rPr>
                <w:rFonts w:ascii="Times New Roman" w:hAnsi="Times New Roman"/>
                <w:sz w:val="20"/>
                <w:szCs w:val="20"/>
                <w:lang w:val="ro-RO" w:eastAsia="sl-SI"/>
              </w:rPr>
            </w:pPr>
            <w:r w:rsidRPr="00540280">
              <w:rPr>
                <w:rFonts w:ascii="Times New Roman" w:hAnsi="Times New Roman"/>
                <w:color w:val="000000" w:themeColor="text1"/>
                <w:sz w:val="20"/>
                <w:szCs w:val="20"/>
                <w:lang w:val="ro-RO" w:eastAsia="sl-SI"/>
              </w:rPr>
              <w:t>30 Aprilie 2026</w:t>
            </w:r>
            <w:r>
              <w:rPr>
                <w:rFonts w:ascii="Times New Roman" w:hAnsi="Times New Roman"/>
                <w:color w:val="000000" w:themeColor="text1"/>
                <w:sz w:val="20"/>
                <w:szCs w:val="20"/>
                <w:lang w:val="ro-RO" w:eastAsia="sl-SI"/>
              </w:rPr>
              <w:t xml:space="preserve"> / </w:t>
            </w:r>
            <w:r w:rsidRPr="00F74CE9">
              <w:rPr>
                <w:rFonts w:ascii="Times New Roman" w:hAnsi="Times New Roman"/>
                <w:sz w:val="20"/>
                <w:szCs w:val="20"/>
                <w:lang w:val="ro-RO" w:eastAsia="sl-SI"/>
              </w:rPr>
              <w:t>permanent</w:t>
            </w:r>
          </w:p>
        </w:tc>
        <w:tc>
          <w:tcPr>
            <w:tcW w:w="6096" w:type="dxa"/>
            <w:vAlign w:val="center"/>
          </w:tcPr>
          <w:p w14:paraId="7F05A6BA" w14:textId="77777777" w:rsidR="004A01F2" w:rsidRPr="00515B20" w:rsidRDefault="004A01F2" w:rsidP="004A01F2">
            <w:pPr>
              <w:tabs>
                <w:tab w:val="num" w:pos="459"/>
              </w:tabs>
              <w:spacing w:after="5" w:line="240" w:lineRule="auto"/>
              <w:jc w:val="center"/>
              <w:rPr>
                <w:rFonts w:ascii="Times New Roman" w:hAnsi="Times New Roman"/>
                <w:b/>
                <w:bCs/>
                <w:color w:val="0070C0"/>
                <w:sz w:val="20"/>
                <w:szCs w:val="20"/>
                <w:lang w:val="ro-RO" w:eastAsia="sl-SI"/>
              </w:rPr>
            </w:pPr>
            <w:r w:rsidRPr="00515B20">
              <w:rPr>
                <w:rFonts w:ascii="Times New Roman" w:hAnsi="Times New Roman"/>
                <w:b/>
                <w:bCs/>
                <w:color w:val="0070C0"/>
                <w:sz w:val="20"/>
                <w:szCs w:val="20"/>
                <w:lang w:val="ro-RO" w:eastAsia="sl-SI"/>
              </w:rPr>
              <w:t>Realizat</w:t>
            </w:r>
          </w:p>
          <w:p w14:paraId="515F6F07" w14:textId="27B74B56" w:rsidR="00EC3E0F" w:rsidRDefault="00EC3E0F" w:rsidP="00792FE4">
            <w:pPr>
              <w:pStyle w:val="ListParagraph"/>
              <w:numPr>
                <w:ilvl w:val="0"/>
                <w:numId w:val="7"/>
              </w:numPr>
              <w:spacing w:after="0" w:line="240" w:lineRule="auto"/>
              <w:ind w:left="320" w:hanging="283"/>
              <w:jc w:val="both"/>
              <w:rPr>
                <w:rFonts w:ascii="Times New Roman" w:hAnsi="Times New Roman"/>
                <w:color w:val="000000"/>
                <w:sz w:val="20"/>
                <w:szCs w:val="20"/>
                <w:lang w:val="ro-RO"/>
              </w:rPr>
            </w:pPr>
            <w:r>
              <w:rPr>
                <w:rFonts w:ascii="Times New Roman" w:hAnsi="Times New Roman"/>
                <w:color w:val="000000"/>
                <w:sz w:val="20"/>
                <w:szCs w:val="20"/>
                <w:lang w:val="ro-RO"/>
              </w:rPr>
              <w:t>Pagină web ajustată cu compartimente separate aferent controlului de stata și inspecțiilor aeronautice</w:t>
            </w:r>
            <w:r w:rsidR="00F8123D">
              <w:rPr>
                <w:rFonts w:ascii="Times New Roman" w:hAnsi="Times New Roman"/>
                <w:color w:val="000000"/>
                <w:sz w:val="20"/>
                <w:szCs w:val="20"/>
                <w:lang w:val="ro-RO"/>
              </w:rPr>
              <w:t xml:space="preserve">: site-ul web oficial al entității a fost ajustat corespunzător / </w:t>
            </w:r>
            <w:r w:rsidR="00F8123D" w:rsidRPr="00F8123D">
              <w:rPr>
                <w:rFonts w:ascii="Times New Roman" w:hAnsi="Times New Roman"/>
                <w:b/>
                <w:bCs/>
                <w:color w:val="000000"/>
                <w:sz w:val="20"/>
                <w:szCs w:val="20"/>
                <w:lang w:val="ro-RO"/>
              </w:rPr>
              <w:t>a se vizualiza</w:t>
            </w:r>
            <w:r w:rsidR="00F8123D">
              <w:rPr>
                <w:rFonts w:ascii="Times New Roman" w:hAnsi="Times New Roman"/>
                <w:color w:val="000000"/>
                <w:sz w:val="20"/>
                <w:szCs w:val="20"/>
                <w:lang w:val="ro-RO"/>
              </w:rPr>
              <w:t xml:space="preserve"> </w:t>
            </w:r>
            <w:r w:rsidR="00754C91">
              <w:rPr>
                <w:rFonts w:ascii="Times New Roman" w:hAnsi="Times New Roman"/>
                <w:color w:val="000000"/>
                <w:sz w:val="20"/>
                <w:szCs w:val="20"/>
                <w:lang w:val="ro-RO"/>
              </w:rPr>
              <w:t>rubrica ”Transparență”;</w:t>
            </w:r>
          </w:p>
          <w:p w14:paraId="2FE70B14" w14:textId="77777777" w:rsidR="00EC3E0F" w:rsidRPr="009E1D9A" w:rsidRDefault="00EC3E0F" w:rsidP="00792FE4">
            <w:pPr>
              <w:spacing w:after="0" w:line="240" w:lineRule="auto"/>
              <w:ind w:left="37"/>
              <w:jc w:val="both"/>
              <w:rPr>
                <w:rFonts w:ascii="Times New Roman" w:hAnsi="Times New Roman"/>
                <w:color w:val="000000"/>
                <w:sz w:val="20"/>
                <w:szCs w:val="20"/>
                <w:lang w:val="ro-RO"/>
              </w:rPr>
            </w:pPr>
          </w:p>
          <w:p w14:paraId="4F0FA9CE" w14:textId="145CBA71" w:rsidR="00EC3E0F" w:rsidRDefault="00EC3E0F" w:rsidP="00792FE4">
            <w:pPr>
              <w:pStyle w:val="ListParagraph"/>
              <w:numPr>
                <w:ilvl w:val="0"/>
                <w:numId w:val="7"/>
              </w:numPr>
              <w:spacing w:after="0" w:line="240" w:lineRule="auto"/>
              <w:ind w:left="320" w:hanging="283"/>
              <w:jc w:val="both"/>
              <w:rPr>
                <w:rFonts w:ascii="Times New Roman" w:hAnsi="Times New Roman"/>
                <w:color w:val="000000"/>
                <w:sz w:val="20"/>
                <w:szCs w:val="20"/>
                <w:lang w:val="ro-RO"/>
              </w:rPr>
            </w:pPr>
            <w:r>
              <w:rPr>
                <w:rFonts w:ascii="Times New Roman" w:hAnsi="Times New Roman"/>
                <w:color w:val="000000"/>
                <w:sz w:val="20"/>
                <w:szCs w:val="20"/>
                <w:lang w:val="ro-RO"/>
              </w:rPr>
              <w:t>Publicarea informațiilor aferent contortelor de stat (</w:t>
            </w:r>
            <w:r w:rsidRPr="004C3ED7">
              <w:rPr>
                <w:rFonts w:ascii="Times New Roman" w:hAnsi="Times New Roman"/>
                <w:i/>
                <w:iCs/>
                <w:color w:val="000000"/>
                <w:sz w:val="20"/>
                <w:szCs w:val="20"/>
                <w:lang w:val="ro-RO"/>
              </w:rPr>
              <w:t>planuri/dări de seamă</w:t>
            </w:r>
            <w:r>
              <w:rPr>
                <w:rFonts w:ascii="Times New Roman" w:hAnsi="Times New Roman"/>
                <w:color w:val="000000"/>
                <w:sz w:val="20"/>
                <w:szCs w:val="20"/>
                <w:lang w:val="ro-RO"/>
              </w:rPr>
              <w:t xml:space="preserve"> etc.)</w:t>
            </w:r>
            <w:r w:rsidR="00E06757">
              <w:rPr>
                <w:rFonts w:ascii="Times New Roman" w:hAnsi="Times New Roman"/>
                <w:color w:val="000000"/>
                <w:sz w:val="20"/>
                <w:szCs w:val="20"/>
                <w:lang w:val="ro-RO"/>
              </w:rPr>
              <w:t xml:space="preserve">: </w:t>
            </w:r>
            <w:r w:rsidR="00EE6480">
              <w:rPr>
                <w:rFonts w:ascii="Times New Roman" w:hAnsi="Times New Roman"/>
                <w:color w:val="000000"/>
                <w:sz w:val="20"/>
                <w:szCs w:val="20"/>
                <w:lang w:val="ro-RO"/>
              </w:rPr>
              <w:t xml:space="preserve">Planul controalelor de stat </w:t>
            </w:r>
            <w:r w:rsidR="00E47788">
              <w:rPr>
                <w:rFonts w:ascii="Times New Roman" w:hAnsi="Times New Roman"/>
                <w:color w:val="000000"/>
                <w:sz w:val="20"/>
                <w:szCs w:val="20"/>
                <w:lang w:val="ro-RO"/>
              </w:rPr>
              <w:t xml:space="preserve">pentru anul 2026 a fost publicat </w:t>
            </w:r>
            <w:r w:rsidR="00F7765C">
              <w:rPr>
                <w:rFonts w:ascii="Times New Roman" w:hAnsi="Times New Roman"/>
                <w:color w:val="000000"/>
                <w:sz w:val="20"/>
                <w:szCs w:val="20"/>
                <w:lang w:val="ro-RO"/>
              </w:rPr>
              <w:t xml:space="preserve">pe </w:t>
            </w:r>
            <w:r w:rsidR="00E47788">
              <w:rPr>
                <w:rFonts w:ascii="Times New Roman" w:hAnsi="Times New Roman"/>
                <w:color w:val="000000"/>
                <w:sz w:val="20"/>
                <w:szCs w:val="20"/>
                <w:lang w:val="ro-RO"/>
              </w:rPr>
              <w:t xml:space="preserve">site-ul web oficial al entității / </w:t>
            </w:r>
            <w:r w:rsidR="00E47788" w:rsidRPr="00E47788">
              <w:rPr>
                <w:rFonts w:ascii="Times New Roman" w:hAnsi="Times New Roman"/>
                <w:b/>
                <w:bCs/>
                <w:color w:val="000000"/>
                <w:sz w:val="20"/>
                <w:szCs w:val="20"/>
                <w:lang w:val="ro-RO"/>
              </w:rPr>
              <w:t>a se vizualiza</w:t>
            </w:r>
            <w:r w:rsidR="00E47788">
              <w:rPr>
                <w:rFonts w:ascii="Times New Roman" w:hAnsi="Times New Roman"/>
                <w:color w:val="000000"/>
                <w:sz w:val="20"/>
                <w:szCs w:val="20"/>
                <w:lang w:val="ro-RO"/>
              </w:rPr>
              <w:t xml:space="preserve"> </w:t>
            </w:r>
            <w:r w:rsidR="00EE6480">
              <w:rPr>
                <w:rFonts w:ascii="Times New Roman" w:hAnsi="Times New Roman"/>
                <w:color w:val="000000"/>
                <w:sz w:val="20"/>
                <w:szCs w:val="20"/>
                <w:lang w:val="ro-RO"/>
              </w:rPr>
              <w:t xml:space="preserve"> </w:t>
            </w:r>
            <w:hyperlink r:id="rId25" w:history="1">
              <w:r w:rsidR="00EE6480" w:rsidRPr="00934745">
                <w:rPr>
                  <w:rStyle w:val="Hyperlink"/>
                  <w:rFonts w:ascii="Times New Roman" w:hAnsi="Times New Roman"/>
                  <w:sz w:val="20"/>
                  <w:szCs w:val="20"/>
                  <w:lang w:val="ro-RO"/>
                </w:rPr>
                <w:t>https://www.caa.md/ro/planul-controalelor</w:t>
              </w:r>
            </w:hyperlink>
            <w:r w:rsidR="00090DB5">
              <w:rPr>
                <w:rFonts w:ascii="Times New Roman" w:hAnsi="Times New Roman"/>
                <w:color w:val="000000"/>
                <w:sz w:val="20"/>
                <w:szCs w:val="20"/>
                <w:lang w:val="ro-RO"/>
              </w:rPr>
              <w:t>;</w:t>
            </w:r>
          </w:p>
          <w:p w14:paraId="083CC8EC" w14:textId="77777777" w:rsidR="00EC3E0F" w:rsidRPr="009E1D9A" w:rsidRDefault="00EC3E0F" w:rsidP="00792FE4">
            <w:pPr>
              <w:pStyle w:val="ListParagraph"/>
              <w:rPr>
                <w:rFonts w:ascii="Times New Roman" w:hAnsi="Times New Roman"/>
                <w:color w:val="000000"/>
                <w:sz w:val="20"/>
                <w:szCs w:val="20"/>
                <w:lang w:val="ro-RO"/>
              </w:rPr>
            </w:pPr>
          </w:p>
          <w:p w14:paraId="1A4AA6CD" w14:textId="546FCAC3" w:rsidR="00EC3E0F" w:rsidRPr="004A01F2" w:rsidRDefault="00EC3E0F" w:rsidP="00792FE4">
            <w:pPr>
              <w:pStyle w:val="ListParagraph"/>
              <w:numPr>
                <w:ilvl w:val="0"/>
                <w:numId w:val="7"/>
              </w:numPr>
              <w:spacing w:after="0" w:line="240" w:lineRule="auto"/>
              <w:ind w:left="320" w:hanging="283"/>
              <w:jc w:val="both"/>
              <w:rPr>
                <w:rFonts w:ascii="Times New Roman" w:hAnsi="Times New Roman"/>
                <w:color w:val="000000"/>
                <w:sz w:val="20"/>
                <w:szCs w:val="20"/>
                <w:lang w:val="ro-RO"/>
              </w:rPr>
            </w:pPr>
            <w:r>
              <w:rPr>
                <w:rFonts w:ascii="Times New Roman" w:hAnsi="Times New Roman"/>
                <w:color w:val="000000"/>
                <w:sz w:val="20"/>
                <w:szCs w:val="20"/>
                <w:lang w:val="ro-RO"/>
              </w:rPr>
              <w:t>Publicarea informațiilor aferent inspecțiilor aeronautice</w:t>
            </w:r>
            <w:r w:rsidR="00E47788">
              <w:rPr>
                <w:rFonts w:ascii="Times New Roman" w:hAnsi="Times New Roman"/>
                <w:color w:val="000000"/>
                <w:sz w:val="20"/>
                <w:szCs w:val="20"/>
                <w:lang w:val="ro-RO"/>
              </w:rPr>
              <w:t xml:space="preserve">: </w:t>
            </w:r>
            <w:r w:rsidR="00F7765C">
              <w:rPr>
                <w:rFonts w:ascii="Times New Roman" w:hAnsi="Times New Roman"/>
                <w:color w:val="000000"/>
                <w:sz w:val="20"/>
                <w:szCs w:val="20"/>
                <w:lang w:val="ro-RO"/>
              </w:rPr>
              <w:t>Planurile de supraveghere continuă pentru anul 2026 au fost publicate pe site-ul web oficial al entității</w:t>
            </w:r>
            <w:r w:rsidR="004A01F2">
              <w:rPr>
                <w:rFonts w:ascii="Times New Roman" w:hAnsi="Times New Roman"/>
                <w:color w:val="000000"/>
                <w:sz w:val="20"/>
                <w:szCs w:val="20"/>
                <w:lang w:val="ro-RO"/>
              </w:rPr>
              <w:t xml:space="preserve"> / </w:t>
            </w:r>
            <w:r w:rsidR="004A01F2" w:rsidRPr="004A01F2">
              <w:rPr>
                <w:rFonts w:ascii="Times New Roman" w:hAnsi="Times New Roman"/>
                <w:b/>
                <w:bCs/>
                <w:color w:val="000000"/>
                <w:sz w:val="20"/>
                <w:szCs w:val="20"/>
                <w:lang w:val="ro-RO"/>
              </w:rPr>
              <w:t xml:space="preserve">a se vizualiza </w:t>
            </w:r>
            <w:hyperlink r:id="rId26" w:history="1">
              <w:r w:rsidR="004A01F2" w:rsidRPr="004A01F2">
                <w:rPr>
                  <w:rStyle w:val="Hyperlink"/>
                  <w:rFonts w:ascii="Times New Roman" w:hAnsi="Times New Roman"/>
                  <w:sz w:val="20"/>
                  <w:szCs w:val="20"/>
                  <w:lang w:val="ro-RO"/>
                </w:rPr>
                <w:t>https://www.caa.md/index.php/ro/plan-de-supraveghere-continua</w:t>
              </w:r>
            </w:hyperlink>
            <w:r w:rsidR="004A01F2" w:rsidRPr="004A01F2">
              <w:rPr>
                <w:rFonts w:ascii="Times New Roman" w:hAnsi="Times New Roman"/>
                <w:color w:val="000000"/>
                <w:sz w:val="20"/>
                <w:szCs w:val="20"/>
                <w:lang w:val="ro-RO"/>
              </w:rPr>
              <w:t xml:space="preserve"> </w:t>
            </w:r>
          </w:p>
          <w:p w14:paraId="06DA3095" w14:textId="5B2D6170" w:rsidR="00EC3E0F" w:rsidRPr="00540280" w:rsidRDefault="00EC3E0F" w:rsidP="00792FE4">
            <w:pPr>
              <w:spacing w:after="0" w:line="240" w:lineRule="auto"/>
              <w:ind w:left="360"/>
              <w:contextualSpacing/>
              <w:jc w:val="both"/>
              <w:rPr>
                <w:rFonts w:ascii="Times New Roman" w:hAnsi="Times New Roman"/>
                <w:color w:val="000000"/>
                <w:sz w:val="20"/>
                <w:szCs w:val="20"/>
                <w:lang w:val="ro-RO"/>
              </w:rPr>
            </w:pPr>
          </w:p>
        </w:tc>
      </w:tr>
      <w:tr w:rsidR="00EC3E0F" w:rsidRPr="00547094" w14:paraId="15722B3B" w14:textId="77777777" w:rsidTr="00E47EA0">
        <w:trPr>
          <w:trHeight w:val="530"/>
        </w:trPr>
        <w:tc>
          <w:tcPr>
            <w:tcW w:w="2410" w:type="dxa"/>
            <w:vMerge/>
            <w:shd w:val="clear" w:color="auto" w:fill="FFFFFF" w:themeFill="background1"/>
          </w:tcPr>
          <w:p w14:paraId="30B30376" w14:textId="6B04FE8D"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tcPr>
          <w:p w14:paraId="5AD12BCA" w14:textId="77777777" w:rsidR="00EC3E0F" w:rsidRPr="00540280" w:rsidRDefault="00EC3E0F" w:rsidP="00792FE4">
            <w:pPr>
              <w:spacing w:before="60" w:after="60" w:line="240" w:lineRule="auto"/>
              <w:jc w:val="both"/>
              <w:rPr>
                <w:rFonts w:ascii="Times New Roman" w:eastAsia="Times New Roman" w:hAnsi="Times New Roman"/>
                <w:sz w:val="20"/>
                <w:szCs w:val="20"/>
                <w:lang w:val="ro-RO"/>
              </w:rPr>
            </w:pPr>
          </w:p>
          <w:p w14:paraId="35865967" w14:textId="3AFC4387" w:rsidR="00EC3E0F" w:rsidRPr="00540280" w:rsidRDefault="00EC3E0F" w:rsidP="00792FE4">
            <w:pPr>
              <w:tabs>
                <w:tab w:val="left" w:pos="526"/>
              </w:tabs>
              <w:spacing w:before="60" w:after="6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51.    </w:t>
            </w:r>
            <w:r w:rsidRPr="00540280">
              <w:rPr>
                <w:rFonts w:ascii="Times New Roman" w:eastAsia="Times New Roman" w:hAnsi="Times New Roman"/>
                <w:sz w:val="20"/>
                <w:szCs w:val="20"/>
                <w:lang w:val="ro-RO"/>
              </w:rPr>
              <w:t>Raportarea corespunzătoare a datelor cu privire la numărul controalelor de stat, desfășurate în cadrul procedurii de eliberare a actelor permisive către Cancelaria de stat</w:t>
            </w:r>
          </w:p>
          <w:p w14:paraId="5E98A2B4" w14:textId="3AB01AC3" w:rsidR="00EC3E0F" w:rsidRPr="00540280" w:rsidRDefault="00EC3E0F" w:rsidP="00792FE4">
            <w:pPr>
              <w:spacing w:before="60" w:after="60" w:line="240" w:lineRule="auto"/>
              <w:ind w:left="600" w:hanging="600"/>
              <w:jc w:val="both"/>
              <w:rPr>
                <w:rFonts w:ascii="Times New Roman" w:eastAsia="Times New Roman" w:hAnsi="Times New Roman"/>
                <w:sz w:val="20"/>
                <w:szCs w:val="20"/>
                <w:lang w:val="ro-RO"/>
              </w:rPr>
            </w:pPr>
          </w:p>
        </w:tc>
        <w:tc>
          <w:tcPr>
            <w:tcW w:w="2268" w:type="dxa"/>
            <w:vAlign w:val="center"/>
          </w:tcPr>
          <w:p w14:paraId="20A6AF41" w14:textId="0F7F8C11" w:rsidR="00EC3E0F" w:rsidRPr="00540280" w:rsidRDefault="00EC3E0F" w:rsidP="00792FE4">
            <w:pPr>
              <w:spacing w:after="0"/>
              <w:jc w:val="center"/>
              <w:rPr>
                <w:rFonts w:ascii="Times New Roman" w:hAnsi="Times New Roman"/>
                <w:sz w:val="20"/>
                <w:szCs w:val="20"/>
                <w:lang w:val="ro-RO" w:eastAsia="sl-SI"/>
              </w:rPr>
            </w:pPr>
            <w:r>
              <w:rPr>
                <w:rFonts w:ascii="Times New Roman" w:hAnsi="Times New Roman"/>
                <w:color w:val="000000" w:themeColor="text1"/>
                <w:sz w:val="20"/>
                <w:szCs w:val="20"/>
                <w:lang w:val="ro-RO" w:eastAsia="sl-SI"/>
              </w:rPr>
              <w:t>Permanent, cu raportare semestrială</w:t>
            </w:r>
            <w:r w:rsidRPr="00540280">
              <w:rPr>
                <w:rFonts w:ascii="Times New Roman" w:hAnsi="Times New Roman"/>
                <w:color w:val="000000" w:themeColor="text1"/>
                <w:sz w:val="20"/>
                <w:szCs w:val="20"/>
                <w:lang w:val="ro-RO" w:eastAsia="sl-SI"/>
              </w:rPr>
              <w:t xml:space="preserve"> / permanent</w:t>
            </w:r>
          </w:p>
        </w:tc>
        <w:tc>
          <w:tcPr>
            <w:tcW w:w="6096" w:type="dxa"/>
            <w:vAlign w:val="center"/>
          </w:tcPr>
          <w:p w14:paraId="604AC106" w14:textId="77777777" w:rsidR="00EC3E0F" w:rsidRDefault="00EC3E0F" w:rsidP="00792FE4">
            <w:pPr>
              <w:pStyle w:val="ListParagraph"/>
              <w:spacing w:after="0" w:line="240" w:lineRule="auto"/>
              <w:ind w:left="320"/>
              <w:jc w:val="both"/>
              <w:rPr>
                <w:rFonts w:ascii="Times New Roman" w:hAnsi="Times New Roman"/>
                <w:color w:val="00B050"/>
                <w:sz w:val="20"/>
                <w:szCs w:val="20"/>
                <w:lang w:val="ro-RO" w:eastAsia="sl-SI"/>
              </w:rPr>
            </w:pPr>
          </w:p>
          <w:p w14:paraId="63B11247" w14:textId="1B6ABAE8" w:rsidR="00EC3E0F" w:rsidRPr="00E70759" w:rsidRDefault="00EC3E0F" w:rsidP="00792FE4">
            <w:pPr>
              <w:pStyle w:val="ListParagraph"/>
              <w:numPr>
                <w:ilvl w:val="0"/>
                <w:numId w:val="7"/>
              </w:numPr>
              <w:spacing w:after="0" w:line="240" w:lineRule="auto"/>
              <w:ind w:left="320" w:hanging="320"/>
              <w:jc w:val="both"/>
              <w:rPr>
                <w:rFonts w:ascii="Times New Roman" w:hAnsi="Times New Roman"/>
                <w:b/>
                <w:bCs/>
                <w:color w:val="0070C0"/>
                <w:sz w:val="20"/>
                <w:szCs w:val="20"/>
                <w:lang w:val="ro-RO" w:eastAsia="sl-SI"/>
              </w:rPr>
            </w:pPr>
            <w:r w:rsidRPr="00E70759">
              <w:rPr>
                <w:rFonts w:ascii="Times New Roman" w:hAnsi="Times New Roman"/>
                <w:sz w:val="20"/>
                <w:szCs w:val="20"/>
                <w:lang w:val="ro-RO" w:eastAsia="sl-SI"/>
              </w:rPr>
              <w:t>Numărul actelor permisive eliberate</w:t>
            </w:r>
            <w:r w:rsidR="00E70759">
              <w:rPr>
                <w:rFonts w:ascii="Times New Roman" w:hAnsi="Times New Roman"/>
                <w:sz w:val="20"/>
                <w:szCs w:val="20"/>
                <w:lang w:val="ro-RO" w:eastAsia="sl-SI"/>
              </w:rPr>
              <w:t xml:space="preserve">: </w:t>
            </w:r>
            <w:r w:rsidR="00E70759" w:rsidRPr="00E70759">
              <w:rPr>
                <w:rFonts w:ascii="Times New Roman" w:hAnsi="Times New Roman"/>
                <w:b/>
                <w:bCs/>
                <w:color w:val="0070C0"/>
                <w:sz w:val="20"/>
                <w:szCs w:val="20"/>
                <w:lang w:val="ro-RO" w:eastAsia="sl-SI"/>
              </w:rPr>
              <w:t>0</w:t>
            </w:r>
          </w:p>
          <w:p w14:paraId="1B17180B" w14:textId="77777777" w:rsidR="00EC3E0F" w:rsidRPr="00CD6C49" w:rsidRDefault="00EC3E0F" w:rsidP="00792FE4">
            <w:pPr>
              <w:pStyle w:val="ListParagraph"/>
              <w:spacing w:after="0" w:line="240" w:lineRule="auto"/>
              <w:ind w:left="320"/>
              <w:jc w:val="both"/>
              <w:rPr>
                <w:rFonts w:ascii="Times New Roman" w:hAnsi="Times New Roman"/>
                <w:sz w:val="20"/>
                <w:szCs w:val="20"/>
                <w:highlight w:val="yellow"/>
                <w:lang w:val="ro-RO" w:eastAsia="sl-SI"/>
              </w:rPr>
            </w:pPr>
          </w:p>
          <w:p w14:paraId="60022733" w14:textId="7C393F16" w:rsidR="00EC3E0F" w:rsidRPr="00E70759" w:rsidRDefault="00EC3E0F" w:rsidP="00792FE4">
            <w:pPr>
              <w:pStyle w:val="ListParagraph"/>
              <w:numPr>
                <w:ilvl w:val="0"/>
                <w:numId w:val="7"/>
              </w:numPr>
              <w:spacing w:after="0" w:line="240" w:lineRule="auto"/>
              <w:ind w:left="320" w:hanging="320"/>
              <w:jc w:val="both"/>
              <w:rPr>
                <w:rFonts w:ascii="Times New Roman" w:hAnsi="Times New Roman"/>
                <w:b/>
                <w:bCs/>
                <w:color w:val="0070C0"/>
                <w:sz w:val="20"/>
                <w:szCs w:val="20"/>
                <w:lang w:val="ro-RO" w:eastAsia="sl-SI"/>
              </w:rPr>
            </w:pPr>
            <w:r w:rsidRPr="00E70759">
              <w:rPr>
                <w:rFonts w:ascii="Times New Roman" w:hAnsi="Times New Roman"/>
                <w:sz w:val="20"/>
                <w:szCs w:val="20"/>
                <w:lang w:val="ro-RO" w:eastAsia="sl-SI"/>
              </w:rPr>
              <w:t>Numărul controalelor de stat desfășurate în procedura de eliberare a actelor permisive</w:t>
            </w:r>
            <w:r w:rsidR="00E70759">
              <w:rPr>
                <w:rFonts w:ascii="Times New Roman" w:hAnsi="Times New Roman"/>
                <w:sz w:val="20"/>
                <w:szCs w:val="20"/>
                <w:lang w:val="ro-RO" w:eastAsia="sl-SI"/>
              </w:rPr>
              <w:t xml:space="preserve">: </w:t>
            </w:r>
            <w:r w:rsidR="00E70759" w:rsidRPr="00E70759">
              <w:rPr>
                <w:rFonts w:ascii="Times New Roman" w:hAnsi="Times New Roman"/>
                <w:b/>
                <w:bCs/>
                <w:color w:val="0070C0"/>
                <w:sz w:val="20"/>
                <w:szCs w:val="20"/>
                <w:lang w:val="ro-RO" w:eastAsia="sl-SI"/>
              </w:rPr>
              <w:t>0</w:t>
            </w:r>
          </w:p>
          <w:p w14:paraId="2EE56460" w14:textId="77777777" w:rsidR="00EC3E0F" w:rsidRPr="00EB10DB" w:rsidRDefault="00EC3E0F" w:rsidP="00792FE4">
            <w:pPr>
              <w:pStyle w:val="ListParagraph"/>
              <w:rPr>
                <w:rFonts w:ascii="Times New Roman" w:hAnsi="Times New Roman"/>
                <w:sz w:val="20"/>
                <w:szCs w:val="20"/>
                <w:lang w:val="ro-RO" w:eastAsia="sl-SI"/>
              </w:rPr>
            </w:pPr>
          </w:p>
          <w:p w14:paraId="3A28161F" w14:textId="5A93501F" w:rsidR="00EC3E0F" w:rsidRPr="00DF33A5" w:rsidRDefault="00EC3E0F" w:rsidP="00792FE4">
            <w:pPr>
              <w:pStyle w:val="ListParagraph"/>
              <w:numPr>
                <w:ilvl w:val="0"/>
                <w:numId w:val="7"/>
              </w:numPr>
              <w:spacing w:after="0" w:line="240" w:lineRule="auto"/>
              <w:ind w:left="320" w:hanging="320"/>
              <w:jc w:val="both"/>
              <w:rPr>
                <w:rFonts w:ascii="Times New Roman" w:hAnsi="Times New Roman"/>
                <w:b/>
                <w:bCs/>
                <w:color w:val="0070C0"/>
                <w:sz w:val="20"/>
                <w:szCs w:val="20"/>
                <w:lang w:val="ro-RO" w:eastAsia="sl-SI"/>
              </w:rPr>
            </w:pPr>
            <w:r w:rsidRPr="00DC51BC">
              <w:rPr>
                <w:rFonts w:ascii="Times New Roman" w:hAnsi="Times New Roman"/>
                <w:sz w:val="20"/>
                <w:szCs w:val="20"/>
                <w:lang w:val="ro-RO" w:eastAsia="sl-SI"/>
              </w:rPr>
              <w:t>Numărul total a controalelor de stat desfășurate</w:t>
            </w:r>
            <w:r w:rsidR="00DC51BC" w:rsidRPr="00DC51BC">
              <w:rPr>
                <w:rFonts w:ascii="Times New Roman" w:hAnsi="Times New Roman"/>
                <w:sz w:val="20"/>
                <w:szCs w:val="20"/>
                <w:lang w:val="ro-RO" w:eastAsia="sl-SI"/>
              </w:rPr>
              <w:t xml:space="preserve">: </w:t>
            </w:r>
            <w:r w:rsidR="00DF33A5" w:rsidRPr="00DF33A5">
              <w:rPr>
                <w:rFonts w:ascii="Times New Roman" w:hAnsi="Times New Roman"/>
                <w:b/>
                <w:bCs/>
                <w:color w:val="0070C0"/>
                <w:sz w:val="20"/>
                <w:szCs w:val="20"/>
                <w:lang w:val="ro-RO" w:eastAsia="sl-SI"/>
              </w:rPr>
              <w:t>4</w:t>
            </w:r>
          </w:p>
          <w:p w14:paraId="38521F4F" w14:textId="77777777" w:rsidR="00EC3E0F" w:rsidRPr="00E70759" w:rsidRDefault="00EC3E0F" w:rsidP="00792FE4">
            <w:pPr>
              <w:pStyle w:val="ListParagraph"/>
              <w:rPr>
                <w:rFonts w:ascii="Times New Roman" w:hAnsi="Times New Roman"/>
                <w:color w:val="FF0000"/>
                <w:sz w:val="20"/>
                <w:szCs w:val="20"/>
                <w:lang w:val="ro-RO" w:eastAsia="sl-SI"/>
              </w:rPr>
            </w:pPr>
          </w:p>
          <w:p w14:paraId="448F90EB" w14:textId="412934B8" w:rsidR="00EC3E0F" w:rsidRPr="00E70759" w:rsidRDefault="00EC3E0F" w:rsidP="00792FE4">
            <w:pPr>
              <w:pStyle w:val="ListParagraph"/>
              <w:numPr>
                <w:ilvl w:val="0"/>
                <w:numId w:val="7"/>
              </w:numPr>
              <w:spacing w:after="0" w:line="240" w:lineRule="auto"/>
              <w:ind w:left="320" w:hanging="320"/>
              <w:jc w:val="both"/>
              <w:rPr>
                <w:rFonts w:ascii="Times New Roman" w:hAnsi="Times New Roman"/>
                <w:sz w:val="20"/>
                <w:szCs w:val="20"/>
                <w:u w:val="single"/>
                <w:lang w:val="ro-RO" w:eastAsia="sl-SI"/>
              </w:rPr>
            </w:pPr>
            <w:r w:rsidRPr="00E70759">
              <w:rPr>
                <w:rFonts w:ascii="Times New Roman" w:hAnsi="Times New Roman"/>
                <w:sz w:val="20"/>
                <w:szCs w:val="20"/>
                <w:lang w:val="ro-RO" w:eastAsia="sl-SI"/>
              </w:rPr>
              <w:t>Publicarea pe pagina web a AAC a raportului cu privire la controalele de stat</w:t>
            </w:r>
            <w:r w:rsidR="00E70759">
              <w:rPr>
                <w:rFonts w:ascii="Times New Roman" w:hAnsi="Times New Roman"/>
                <w:sz w:val="20"/>
                <w:szCs w:val="20"/>
                <w:lang w:val="ro-RO" w:eastAsia="sl-SI"/>
              </w:rPr>
              <w:t xml:space="preserve">: </w:t>
            </w:r>
            <w:r w:rsidR="00F87522">
              <w:rPr>
                <w:rFonts w:ascii="Times New Roman" w:hAnsi="Times New Roman"/>
                <w:sz w:val="20"/>
                <w:szCs w:val="20"/>
                <w:lang w:val="ro-RO" w:eastAsia="sl-SI"/>
              </w:rPr>
              <w:t xml:space="preserve">raportul </w:t>
            </w:r>
            <w:r w:rsidR="00DF33A5">
              <w:rPr>
                <w:rFonts w:ascii="Times New Roman" w:hAnsi="Times New Roman"/>
                <w:sz w:val="20"/>
                <w:szCs w:val="20"/>
                <w:lang w:val="ro-RO" w:eastAsia="sl-SI"/>
              </w:rPr>
              <w:t xml:space="preserve">pentru anul 2025 </w:t>
            </w:r>
            <w:r w:rsidR="00F87522">
              <w:rPr>
                <w:rFonts w:ascii="Times New Roman" w:hAnsi="Times New Roman"/>
                <w:sz w:val="20"/>
                <w:szCs w:val="20"/>
                <w:lang w:val="ro-RO" w:eastAsia="sl-SI"/>
              </w:rPr>
              <w:t xml:space="preserve">a fost publicat pe site-ul web oficial al entității / </w:t>
            </w:r>
            <w:r w:rsidR="00E70759" w:rsidRPr="00E70759">
              <w:rPr>
                <w:rFonts w:ascii="Times New Roman" w:hAnsi="Times New Roman"/>
                <w:b/>
                <w:bCs/>
                <w:sz w:val="20"/>
                <w:szCs w:val="20"/>
                <w:lang w:val="ro-RO" w:eastAsia="sl-SI"/>
              </w:rPr>
              <w:t>a se vizualiza</w:t>
            </w:r>
            <w:r w:rsidR="00580EFC" w:rsidRPr="00E70759">
              <w:rPr>
                <w:rFonts w:ascii="Times New Roman" w:hAnsi="Times New Roman"/>
                <w:sz w:val="20"/>
                <w:szCs w:val="20"/>
                <w:lang w:val="ro-RO" w:eastAsia="sl-SI"/>
              </w:rPr>
              <w:t xml:space="preserve"> </w:t>
            </w:r>
            <w:r w:rsidR="00742FBC" w:rsidRPr="00E70759">
              <w:rPr>
                <w:lang w:val="ro-RO"/>
              </w:rPr>
              <w:t xml:space="preserve"> </w:t>
            </w:r>
            <w:hyperlink r:id="rId27" w:history="1">
              <w:r w:rsidR="00E70759" w:rsidRPr="00934745">
                <w:rPr>
                  <w:rStyle w:val="Hyperlink"/>
                  <w:rFonts w:ascii="Times New Roman" w:hAnsi="Times New Roman"/>
                  <w:sz w:val="20"/>
                  <w:szCs w:val="20"/>
                  <w:lang w:val="ro-RO" w:eastAsia="sl-SI"/>
                </w:rPr>
                <w:t>https://www.caa.md/ro/rapoarte-de-activitate</w:t>
              </w:r>
            </w:hyperlink>
            <w:r w:rsidR="00E70759">
              <w:rPr>
                <w:rFonts w:ascii="Times New Roman" w:hAnsi="Times New Roman"/>
                <w:sz w:val="20"/>
                <w:szCs w:val="20"/>
                <w:u w:val="single"/>
                <w:lang w:val="ro-RO" w:eastAsia="sl-SI"/>
              </w:rPr>
              <w:t xml:space="preserve"> </w:t>
            </w:r>
          </w:p>
          <w:p w14:paraId="359E1E9D" w14:textId="7E6B2169" w:rsidR="00EC3E0F" w:rsidRPr="00EB10DB" w:rsidRDefault="00EC3E0F" w:rsidP="00792FE4">
            <w:pPr>
              <w:spacing w:after="0" w:line="240" w:lineRule="auto"/>
              <w:jc w:val="both"/>
              <w:rPr>
                <w:rFonts w:ascii="Times New Roman" w:hAnsi="Times New Roman"/>
                <w:color w:val="00B050"/>
                <w:sz w:val="20"/>
                <w:szCs w:val="20"/>
                <w:lang w:val="ro-RO" w:eastAsia="sl-SI"/>
              </w:rPr>
            </w:pPr>
          </w:p>
        </w:tc>
      </w:tr>
      <w:tr w:rsidR="00792FE4" w:rsidRPr="00547094" w14:paraId="186DC2B9" w14:textId="77777777" w:rsidTr="00DE7062">
        <w:trPr>
          <w:trHeight w:val="530"/>
        </w:trPr>
        <w:tc>
          <w:tcPr>
            <w:tcW w:w="15168" w:type="dxa"/>
            <w:gridSpan w:val="4"/>
            <w:shd w:val="clear" w:color="auto" w:fill="E5DFEC" w:themeFill="accent4" w:themeFillTint="33"/>
            <w:vAlign w:val="center"/>
          </w:tcPr>
          <w:p w14:paraId="5581AFEA" w14:textId="77777777" w:rsidR="00792FE4" w:rsidRPr="00540280" w:rsidRDefault="00792FE4" w:rsidP="00792FE4">
            <w:pPr>
              <w:spacing w:after="0" w:line="240" w:lineRule="auto"/>
              <w:rPr>
                <w:rFonts w:ascii="Times New Roman" w:hAnsi="Times New Roman"/>
                <w:color w:val="FF0000"/>
                <w:sz w:val="20"/>
                <w:szCs w:val="20"/>
                <w:lang w:val="ro-RO" w:eastAsia="sl-SI"/>
              </w:rPr>
            </w:pPr>
          </w:p>
          <w:p w14:paraId="18BEB566" w14:textId="1938519C" w:rsidR="00792FE4" w:rsidRPr="00540280" w:rsidRDefault="00792FE4" w:rsidP="00792FE4">
            <w:pPr>
              <w:spacing w:after="0" w:line="240" w:lineRule="auto"/>
              <w:jc w:val="center"/>
              <w:rPr>
                <w:rFonts w:ascii="Times New Roman" w:hAnsi="Times New Roman"/>
                <w:color w:val="FF0000"/>
                <w:sz w:val="20"/>
                <w:szCs w:val="20"/>
                <w:lang w:val="ro-RO" w:eastAsia="sl-SI"/>
              </w:rPr>
            </w:pPr>
            <w:r w:rsidRPr="00540280">
              <w:rPr>
                <w:rFonts w:ascii="Times New Roman" w:hAnsi="Times New Roman"/>
                <w:b/>
                <w:color w:val="000000" w:themeColor="text1"/>
                <w:sz w:val="24"/>
                <w:szCs w:val="24"/>
                <w:lang w:val="ro-RO" w:eastAsia="sl-SI"/>
              </w:rPr>
              <w:t>OBIECTIVUL NR. 4: CONTROLUL DE STAT ÎN DOMENIUL PROTECȚIEI CONSUMATORULUI</w:t>
            </w:r>
          </w:p>
          <w:p w14:paraId="5C3C82AB" w14:textId="1E53D5B6" w:rsidR="00792FE4" w:rsidRPr="00540280" w:rsidRDefault="00792FE4" w:rsidP="00792FE4">
            <w:pPr>
              <w:spacing w:after="0" w:line="240" w:lineRule="auto"/>
              <w:rPr>
                <w:rFonts w:ascii="Times New Roman" w:hAnsi="Times New Roman"/>
                <w:color w:val="FF0000"/>
                <w:sz w:val="20"/>
                <w:szCs w:val="20"/>
                <w:lang w:val="ro-RO" w:eastAsia="sl-SI"/>
              </w:rPr>
            </w:pPr>
          </w:p>
        </w:tc>
      </w:tr>
      <w:tr w:rsidR="00EC3E0F" w:rsidRPr="00547094" w14:paraId="5837C5E3" w14:textId="77777777" w:rsidTr="00DE7062">
        <w:trPr>
          <w:trHeight w:val="2445"/>
        </w:trPr>
        <w:tc>
          <w:tcPr>
            <w:tcW w:w="2410" w:type="dxa"/>
            <w:vMerge w:val="restart"/>
            <w:shd w:val="clear" w:color="auto" w:fill="FFFFFF" w:themeFill="background1"/>
          </w:tcPr>
          <w:p w14:paraId="78E7D2AF" w14:textId="77777777" w:rsidR="00EC3E0F" w:rsidRDefault="00EC3E0F" w:rsidP="00792FE4">
            <w:pPr>
              <w:pStyle w:val="ListParagraph"/>
              <w:spacing w:after="0" w:line="240" w:lineRule="auto"/>
              <w:ind w:left="179"/>
              <w:jc w:val="both"/>
              <w:rPr>
                <w:rFonts w:ascii="Times New Roman" w:hAnsi="Times New Roman"/>
                <w:b/>
                <w:sz w:val="20"/>
                <w:szCs w:val="20"/>
                <w:lang w:val="ro-RO" w:eastAsia="sl-SI"/>
              </w:rPr>
            </w:pPr>
          </w:p>
          <w:p w14:paraId="5C204E7C" w14:textId="77777777" w:rsidR="00EC3E0F" w:rsidRPr="00EC6D4E" w:rsidRDefault="00EC3E0F" w:rsidP="00792FE4">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Pr>
                <w:rFonts w:ascii="Times New Roman" w:hAnsi="Times New Roman"/>
                <w:b/>
                <w:sz w:val="20"/>
                <w:szCs w:val="20"/>
                <w:lang w:val="ro-RO" w:eastAsia="sl-SI"/>
              </w:rPr>
              <w:t>Riscul i</w:t>
            </w:r>
            <w:r w:rsidRPr="005B7FA9">
              <w:rPr>
                <w:rFonts w:ascii="Times New Roman" w:hAnsi="Times New Roman"/>
                <w:b/>
                <w:sz w:val="20"/>
                <w:szCs w:val="20"/>
                <w:lang w:val="ro-RO" w:eastAsia="sl-SI"/>
              </w:rPr>
              <w:t xml:space="preserve">ncertitudinii </w:t>
            </w:r>
            <w:proofErr w:type="spellStart"/>
            <w:r w:rsidRPr="005B7FA9">
              <w:rPr>
                <w:rFonts w:ascii="Times New Roman" w:hAnsi="Times New Roman"/>
                <w:b/>
                <w:sz w:val="20"/>
                <w:szCs w:val="20"/>
                <w:lang w:val="ro-RO" w:eastAsia="sl-SI"/>
              </w:rPr>
              <w:t>şi</w:t>
            </w:r>
            <w:proofErr w:type="spellEnd"/>
            <w:r w:rsidRPr="005B7FA9">
              <w:rPr>
                <w:rFonts w:ascii="Times New Roman" w:hAnsi="Times New Roman"/>
                <w:b/>
                <w:sz w:val="20"/>
                <w:szCs w:val="20"/>
                <w:lang w:val="ro-RO" w:eastAsia="sl-SI"/>
              </w:rPr>
              <w:t xml:space="preserve"> ambiguității continue la stabilirea periodicității desfășurării controalelor de stat în domeniul protecției consumatorului în baza unor petiții</w:t>
            </w:r>
          </w:p>
          <w:p w14:paraId="567422DC" w14:textId="77777777" w:rsidR="00EC3E0F" w:rsidRPr="00503BE0" w:rsidRDefault="00EC3E0F" w:rsidP="00792FE4">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Pr>
                <w:rFonts w:ascii="Times New Roman" w:hAnsi="Times New Roman"/>
                <w:b/>
                <w:sz w:val="20"/>
                <w:szCs w:val="20"/>
                <w:lang w:val="ro-RO" w:eastAsia="sl-SI"/>
              </w:rPr>
              <w:t>Riscul c</w:t>
            </w:r>
            <w:r w:rsidRPr="005B7FA9">
              <w:rPr>
                <w:rFonts w:ascii="Times New Roman" w:hAnsi="Times New Roman"/>
                <w:b/>
                <w:sz w:val="20"/>
                <w:szCs w:val="20"/>
                <w:lang w:val="ro-RO" w:eastAsia="sl-SI"/>
              </w:rPr>
              <w:t xml:space="preserve">umulării defectuoasă </w:t>
            </w:r>
            <w:proofErr w:type="spellStart"/>
            <w:r w:rsidRPr="005B7FA9">
              <w:rPr>
                <w:rFonts w:ascii="Times New Roman" w:hAnsi="Times New Roman"/>
                <w:b/>
                <w:sz w:val="20"/>
                <w:szCs w:val="20"/>
                <w:lang w:val="ro-RO" w:eastAsia="sl-SI"/>
              </w:rPr>
              <w:t>şi</w:t>
            </w:r>
            <w:proofErr w:type="spellEnd"/>
            <w:r w:rsidRPr="005B7FA9">
              <w:rPr>
                <w:rFonts w:ascii="Times New Roman" w:hAnsi="Times New Roman"/>
                <w:b/>
                <w:sz w:val="20"/>
                <w:szCs w:val="20"/>
                <w:lang w:val="ro-RO" w:eastAsia="sl-SI"/>
              </w:rPr>
              <w:t xml:space="preserve"> </w:t>
            </w:r>
            <w:proofErr w:type="spellStart"/>
            <w:r w:rsidRPr="005B7FA9">
              <w:rPr>
                <w:rFonts w:ascii="Times New Roman" w:hAnsi="Times New Roman"/>
                <w:b/>
                <w:sz w:val="20"/>
                <w:szCs w:val="20"/>
                <w:lang w:val="ro-RO" w:eastAsia="sl-SI"/>
              </w:rPr>
              <w:t>discreţionară</w:t>
            </w:r>
            <w:proofErr w:type="spellEnd"/>
            <w:r w:rsidRPr="005B7FA9">
              <w:rPr>
                <w:rFonts w:ascii="Times New Roman" w:hAnsi="Times New Roman"/>
                <w:b/>
                <w:sz w:val="20"/>
                <w:szCs w:val="20"/>
                <w:lang w:val="ro-RO" w:eastAsia="sl-SI"/>
              </w:rPr>
              <w:t xml:space="preserve"> a petițiilor în lipsa unor criterii clare care ar constitui temei de </w:t>
            </w:r>
            <w:proofErr w:type="spellStart"/>
            <w:r w:rsidRPr="005B7FA9">
              <w:rPr>
                <w:rFonts w:ascii="Times New Roman" w:hAnsi="Times New Roman"/>
                <w:b/>
                <w:sz w:val="20"/>
                <w:szCs w:val="20"/>
                <w:lang w:val="ro-RO" w:eastAsia="sl-SI"/>
              </w:rPr>
              <w:t>iniţiere</w:t>
            </w:r>
            <w:proofErr w:type="spellEnd"/>
            <w:r w:rsidRPr="005B7FA9">
              <w:rPr>
                <w:rFonts w:ascii="Times New Roman" w:hAnsi="Times New Roman"/>
                <w:b/>
                <w:sz w:val="20"/>
                <w:szCs w:val="20"/>
                <w:lang w:val="ro-RO" w:eastAsia="sl-SI"/>
              </w:rPr>
              <w:t xml:space="preserve"> a controlului de stat</w:t>
            </w:r>
          </w:p>
          <w:p w14:paraId="71A88661" w14:textId="77777777" w:rsidR="00EC3E0F" w:rsidRPr="00503BE0" w:rsidRDefault="00EC3E0F" w:rsidP="00792FE4">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sidRPr="005B7FA9">
              <w:rPr>
                <w:rFonts w:ascii="Times New Roman" w:hAnsi="Times New Roman"/>
                <w:b/>
                <w:sz w:val="20"/>
                <w:szCs w:val="20"/>
                <w:lang w:val="ro-RO" w:eastAsia="sl-SI"/>
              </w:rPr>
              <w:t>Riscul tolerării încălcării obligațiilor companiilor aeriene instituite prin Hotărârea Guvernului nr.836/2012</w:t>
            </w:r>
          </w:p>
          <w:p w14:paraId="3C2BC737" w14:textId="147327C1" w:rsidR="00EC3E0F" w:rsidRPr="00861275" w:rsidRDefault="00EC3E0F" w:rsidP="00792FE4">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proofErr w:type="spellStart"/>
            <w:r>
              <w:rPr>
                <w:rFonts w:ascii="Times New Roman" w:hAnsi="Times New Roman"/>
                <w:b/>
                <w:sz w:val="20"/>
                <w:szCs w:val="20"/>
                <w:lang w:val="en-GB" w:eastAsia="sl-SI"/>
              </w:rPr>
              <w:t>Riscul</w:t>
            </w:r>
            <w:proofErr w:type="spellEnd"/>
            <w:r>
              <w:rPr>
                <w:rFonts w:ascii="Times New Roman" w:hAnsi="Times New Roman"/>
                <w:b/>
                <w:sz w:val="20"/>
                <w:szCs w:val="20"/>
                <w:lang w:val="en-GB" w:eastAsia="sl-SI"/>
              </w:rPr>
              <w:t xml:space="preserve"> </w:t>
            </w:r>
            <w:proofErr w:type="spellStart"/>
            <w:r>
              <w:rPr>
                <w:rFonts w:ascii="Times New Roman" w:hAnsi="Times New Roman"/>
                <w:b/>
                <w:sz w:val="20"/>
                <w:szCs w:val="20"/>
                <w:lang w:val="en-GB" w:eastAsia="sl-SI"/>
              </w:rPr>
              <w:t>ne</w:t>
            </w:r>
            <w:r w:rsidRPr="00EC6D4E">
              <w:rPr>
                <w:rFonts w:ascii="Times New Roman" w:hAnsi="Times New Roman"/>
                <w:b/>
                <w:sz w:val="20"/>
                <w:szCs w:val="20"/>
                <w:lang w:val="en-GB" w:eastAsia="sl-SI"/>
              </w:rPr>
              <w:t>aplic</w:t>
            </w:r>
            <w:r>
              <w:rPr>
                <w:rFonts w:ascii="Times New Roman" w:hAnsi="Times New Roman"/>
                <w:b/>
                <w:sz w:val="20"/>
                <w:szCs w:val="20"/>
                <w:lang w:val="en-GB" w:eastAsia="sl-SI"/>
              </w:rPr>
              <w:t>ării</w:t>
            </w:r>
            <w:proofErr w:type="spellEnd"/>
            <w:r w:rsidRPr="00EC6D4E">
              <w:rPr>
                <w:rFonts w:ascii="Times New Roman" w:hAnsi="Times New Roman"/>
                <w:b/>
                <w:sz w:val="20"/>
                <w:szCs w:val="20"/>
                <w:lang w:val="en-GB" w:eastAsia="sl-SI"/>
              </w:rPr>
              <w:t xml:space="preserve"> de </w:t>
            </w:r>
            <w:proofErr w:type="spellStart"/>
            <w:r w:rsidRPr="00EC6D4E">
              <w:rPr>
                <w:rFonts w:ascii="Times New Roman" w:hAnsi="Times New Roman"/>
                <w:b/>
                <w:sz w:val="20"/>
                <w:szCs w:val="20"/>
                <w:lang w:val="en-GB" w:eastAsia="sl-SI"/>
              </w:rPr>
              <w:t>către</w:t>
            </w:r>
            <w:proofErr w:type="spellEnd"/>
            <w:r w:rsidRPr="00EC6D4E">
              <w:rPr>
                <w:rFonts w:ascii="Times New Roman" w:hAnsi="Times New Roman"/>
                <w:b/>
                <w:sz w:val="20"/>
                <w:szCs w:val="20"/>
                <w:lang w:val="en-GB" w:eastAsia="sl-SI"/>
              </w:rPr>
              <w:t xml:space="preserve"> AAC a </w:t>
            </w:r>
            <w:proofErr w:type="spellStart"/>
            <w:r w:rsidRPr="00EC6D4E">
              <w:rPr>
                <w:rFonts w:ascii="Times New Roman" w:hAnsi="Times New Roman"/>
                <w:b/>
                <w:sz w:val="20"/>
                <w:szCs w:val="20"/>
                <w:lang w:val="en-GB" w:eastAsia="sl-SI"/>
              </w:rPr>
              <w:t>prevederil</w:t>
            </w:r>
            <w:r>
              <w:rPr>
                <w:rFonts w:ascii="Times New Roman" w:hAnsi="Times New Roman"/>
                <w:b/>
                <w:sz w:val="20"/>
                <w:szCs w:val="20"/>
                <w:lang w:val="en-GB" w:eastAsia="sl-SI"/>
              </w:rPr>
              <w:t>or</w:t>
            </w:r>
            <w:proofErr w:type="spellEnd"/>
            <w:r w:rsidRPr="00EC6D4E">
              <w:rPr>
                <w:rFonts w:ascii="Times New Roman" w:hAnsi="Times New Roman"/>
                <w:b/>
                <w:sz w:val="20"/>
                <w:szCs w:val="20"/>
                <w:lang w:val="en-GB" w:eastAsia="sl-SI"/>
              </w:rPr>
              <w:t xml:space="preserve"> art.220</w:t>
            </w:r>
            <w:r>
              <w:rPr>
                <w:rFonts w:ascii="Times New Roman" w:hAnsi="Times New Roman"/>
                <w:b/>
                <w:sz w:val="20"/>
                <w:szCs w:val="20"/>
                <w:vertAlign w:val="superscript"/>
                <w:lang w:val="en-GB" w:eastAsia="sl-SI"/>
              </w:rPr>
              <w:t>2</w:t>
            </w:r>
            <w:r w:rsidRPr="00EC6D4E">
              <w:rPr>
                <w:rFonts w:ascii="Times New Roman" w:hAnsi="Times New Roman"/>
                <w:b/>
                <w:sz w:val="20"/>
                <w:szCs w:val="20"/>
                <w:lang w:val="en-GB" w:eastAsia="sl-SI"/>
              </w:rPr>
              <w:t xml:space="preserve"> C</w:t>
            </w:r>
            <w:r>
              <w:rPr>
                <w:rFonts w:ascii="Times New Roman" w:hAnsi="Times New Roman"/>
                <w:b/>
                <w:sz w:val="20"/>
                <w:szCs w:val="20"/>
                <w:lang w:val="en-GB" w:eastAsia="sl-SI"/>
              </w:rPr>
              <w:t xml:space="preserve">od </w:t>
            </w:r>
            <w:proofErr w:type="spellStart"/>
            <w:r>
              <w:rPr>
                <w:rFonts w:ascii="Times New Roman" w:hAnsi="Times New Roman"/>
                <w:b/>
                <w:sz w:val="20"/>
                <w:szCs w:val="20"/>
                <w:lang w:val="en-GB" w:eastAsia="sl-SI"/>
              </w:rPr>
              <w:t>contravențional</w:t>
            </w:r>
            <w:proofErr w:type="spellEnd"/>
            <w:r>
              <w:rPr>
                <w:rFonts w:ascii="Times New Roman" w:hAnsi="Times New Roman"/>
                <w:b/>
                <w:sz w:val="20"/>
                <w:szCs w:val="20"/>
                <w:lang w:val="en-GB" w:eastAsia="sl-SI"/>
              </w:rPr>
              <w:t>;</w:t>
            </w:r>
          </w:p>
          <w:p w14:paraId="2398B5F1" w14:textId="77777777" w:rsidR="00EC3E0F" w:rsidRPr="001F04F8" w:rsidRDefault="00EC3E0F" w:rsidP="00792FE4">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r>
              <w:rPr>
                <w:rFonts w:ascii="Times New Roman" w:hAnsi="Times New Roman"/>
                <w:b/>
                <w:sz w:val="20"/>
                <w:szCs w:val="20"/>
                <w:lang w:val="ro-RO" w:eastAsia="sl-SI"/>
              </w:rPr>
              <w:t xml:space="preserve">Riscul </w:t>
            </w:r>
            <w:r w:rsidRPr="005B7FA9">
              <w:rPr>
                <w:rFonts w:ascii="Times New Roman" w:hAnsi="Times New Roman"/>
                <w:b/>
                <w:sz w:val="20"/>
                <w:szCs w:val="20"/>
                <w:lang w:val="it-IT" w:eastAsia="sl-SI"/>
              </w:rPr>
              <w:t>tolerării comportamentului rău intenționat al unor agenți economici</w:t>
            </w:r>
          </w:p>
          <w:p w14:paraId="38BAB467" w14:textId="4652C855" w:rsidR="00EC3E0F" w:rsidRPr="001F04F8" w:rsidRDefault="00EC3E0F" w:rsidP="00792FE4">
            <w:pPr>
              <w:pStyle w:val="ListParagraph"/>
              <w:numPr>
                <w:ilvl w:val="0"/>
                <w:numId w:val="1"/>
              </w:numPr>
              <w:tabs>
                <w:tab w:val="clear" w:pos="360"/>
                <w:tab w:val="num" w:pos="179"/>
              </w:tabs>
              <w:spacing w:after="120" w:line="240" w:lineRule="auto"/>
              <w:ind w:left="179" w:hanging="179"/>
              <w:contextualSpacing w:val="0"/>
              <w:jc w:val="both"/>
              <w:rPr>
                <w:rFonts w:ascii="Times New Roman" w:hAnsi="Times New Roman"/>
                <w:b/>
                <w:sz w:val="20"/>
                <w:szCs w:val="20"/>
                <w:lang w:val="ro-RO" w:eastAsia="sl-SI"/>
              </w:rPr>
            </w:pPr>
            <w:proofErr w:type="spellStart"/>
            <w:r>
              <w:rPr>
                <w:rFonts w:ascii="Times New Roman" w:hAnsi="Times New Roman"/>
                <w:b/>
                <w:sz w:val="20"/>
                <w:szCs w:val="20"/>
                <w:lang w:val="en-GB" w:eastAsia="sl-SI"/>
              </w:rPr>
              <w:t>Riscul</w:t>
            </w:r>
            <w:proofErr w:type="spellEnd"/>
            <w:r>
              <w:rPr>
                <w:rFonts w:ascii="Times New Roman" w:hAnsi="Times New Roman"/>
                <w:b/>
                <w:sz w:val="20"/>
                <w:szCs w:val="20"/>
                <w:lang w:val="en-GB" w:eastAsia="sl-SI"/>
              </w:rPr>
              <w:t xml:space="preserve"> </w:t>
            </w:r>
            <w:proofErr w:type="spellStart"/>
            <w:r>
              <w:rPr>
                <w:rFonts w:ascii="Times New Roman" w:hAnsi="Times New Roman"/>
                <w:b/>
                <w:sz w:val="20"/>
                <w:szCs w:val="20"/>
                <w:lang w:val="en-GB" w:eastAsia="sl-SI"/>
              </w:rPr>
              <w:t>n</w:t>
            </w:r>
            <w:r w:rsidRPr="001F04F8">
              <w:rPr>
                <w:rFonts w:ascii="Times New Roman" w:hAnsi="Times New Roman"/>
                <w:b/>
                <w:sz w:val="20"/>
                <w:szCs w:val="20"/>
                <w:lang w:val="en-GB" w:eastAsia="sl-SI"/>
              </w:rPr>
              <w:t>eglij</w:t>
            </w:r>
            <w:r>
              <w:rPr>
                <w:rFonts w:ascii="Times New Roman" w:hAnsi="Times New Roman"/>
                <w:b/>
                <w:sz w:val="20"/>
                <w:szCs w:val="20"/>
                <w:lang w:val="en-GB" w:eastAsia="sl-SI"/>
              </w:rPr>
              <w:t>ării</w:t>
            </w:r>
            <w:proofErr w:type="spellEnd"/>
            <w:r w:rsidRPr="001F04F8">
              <w:rPr>
                <w:rFonts w:ascii="Times New Roman" w:hAnsi="Times New Roman"/>
                <w:b/>
                <w:sz w:val="20"/>
                <w:szCs w:val="20"/>
                <w:lang w:val="en-GB" w:eastAsia="sl-SI"/>
              </w:rPr>
              <w:t xml:space="preserve"> </w:t>
            </w:r>
            <w:proofErr w:type="spellStart"/>
            <w:r w:rsidRPr="001F04F8">
              <w:rPr>
                <w:rFonts w:ascii="Times New Roman" w:hAnsi="Times New Roman"/>
                <w:b/>
                <w:sz w:val="20"/>
                <w:szCs w:val="20"/>
                <w:lang w:val="en-GB" w:eastAsia="sl-SI"/>
              </w:rPr>
              <w:t>obligației</w:t>
            </w:r>
            <w:proofErr w:type="spellEnd"/>
            <w:r w:rsidRPr="001F04F8">
              <w:rPr>
                <w:rFonts w:ascii="Times New Roman" w:hAnsi="Times New Roman"/>
                <w:b/>
                <w:sz w:val="20"/>
                <w:szCs w:val="20"/>
                <w:lang w:val="en-GB" w:eastAsia="sl-SI"/>
              </w:rPr>
              <w:t xml:space="preserve"> de </w:t>
            </w:r>
            <w:proofErr w:type="spellStart"/>
            <w:r w:rsidRPr="001F04F8">
              <w:rPr>
                <w:rFonts w:ascii="Times New Roman" w:hAnsi="Times New Roman"/>
                <w:b/>
                <w:sz w:val="20"/>
                <w:szCs w:val="20"/>
                <w:lang w:val="en-GB" w:eastAsia="sl-SI"/>
              </w:rPr>
              <w:t>verificare</w:t>
            </w:r>
            <w:proofErr w:type="spellEnd"/>
            <w:r w:rsidRPr="001F04F8">
              <w:rPr>
                <w:rFonts w:ascii="Times New Roman" w:hAnsi="Times New Roman"/>
                <w:b/>
                <w:sz w:val="20"/>
                <w:szCs w:val="20"/>
                <w:lang w:val="en-GB" w:eastAsia="sl-SI"/>
              </w:rPr>
              <w:t xml:space="preserve"> </w:t>
            </w:r>
            <w:proofErr w:type="spellStart"/>
            <w:r>
              <w:rPr>
                <w:rFonts w:ascii="Times New Roman" w:hAnsi="Times New Roman"/>
                <w:b/>
                <w:sz w:val="20"/>
                <w:szCs w:val="20"/>
                <w:lang w:val="en-GB" w:eastAsia="sl-SI"/>
              </w:rPr>
              <w:t>internă</w:t>
            </w:r>
            <w:proofErr w:type="spellEnd"/>
            <w:r>
              <w:rPr>
                <w:rFonts w:ascii="Times New Roman" w:hAnsi="Times New Roman"/>
                <w:b/>
                <w:sz w:val="20"/>
                <w:szCs w:val="20"/>
                <w:lang w:val="en-GB" w:eastAsia="sl-SI"/>
              </w:rPr>
              <w:t xml:space="preserve"> </w:t>
            </w:r>
            <w:r w:rsidRPr="001F04F8">
              <w:rPr>
                <w:rFonts w:ascii="Times New Roman" w:hAnsi="Times New Roman"/>
                <w:b/>
                <w:sz w:val="20"/>
                <w:szCs w:val="20"/>
                <w:lang w:val="en-GB" w:eastAsia="sl-SI"/>
              </w:rPr>
              <w:t xml:space="preserve">a </w:t>
            </w:r>
            <w:proofErr w:type="spellStart"/>
            <w:r w:rsidRPr="001F04F8">
              <w:rPr>
                <w:rFonts w:ascii="Times New Roman" w:hAnsi="Times New Roman"/>
                <w:b/>
                <w:sz w:val="20"/>
                <w:szCs w:val="20"/>
                <w:lang w:val="en-GB" w:eastAsia="sl-SI"/>
              </w:rPr>
              <w:t>legalității</w:t>
            </w:r>
            <w:proofErr w:type="spellEnd"/>
            <w:r w:rsidRPr="001F04F8">
              <w:rPr>
                <w:rFonts w:ascii="Times New Roman" w:hAnsi="Times New Roman"/>
                <w:b/>
                <w:sz w:val="20"/>
                <w:szCs w:val="20"/>
                <w:lang w:val="en-GB" w:eastAsia="sl-SI"/>
              </w:rPr>
              <w:t xml:space="preserve"> </w:t>
            </w:r>
            <w:proofErr w:type="spellStart"/>
            <w:r w:rsidRPr="001F04F8">
              <w:rPr>
                <w:rFonts w:ascii="Times New Roman" w:hAnsi="Times New Roman"/>
                <w:b/>
                <w:sz w:val="20"/>
                <w:szCs w:val="20"/>
                <w:lang w:val="en-GB" w:eastAsia="sl-SI"/>
              </w:rPr>
              <w:t>controalelor</w:t>
            </w:r>
            <w:proofErr w:type="spellEnd"/>
            <w:r w:rsidRPr="001F04F8">
              <w:rPr>
                <w:rFonts w:ascii="Times New Roman" w:hAnsi="Times New Roman"/>
                <w:b/>
                <w:sz w:val="20"/>
                <w:szCs w:val="20"/>
                <w:lang w:val="en-GB" w:eastAsia="sl-SI"/>
              </w:rPr>
              <w:t xml:space="preserve"> </w:t>
            </w:r>
            <w:proofErr w:type="spellStart"/>
            <w:r w:rsidRPr="001F04F8">
              <w:rPr>
                <w:rFonts w:ascii="Times New Roman" w:hAnsi="Times New Roman"/>
                <w:b/>
                <w:sz w:val="20"/>
                <w:szCs w:val="20"/>
                <w:lang w:val="en-GB" w:eastAsia="sl-SI"/>
              </w:rPr>
              <w:t>inopinate</w:t>
            </w:r>
            <w:proofErr w:type="spellEnd"/>
          </w:p>
        </w:tc>
        <w:tc>
          <w:tcPr>
            <w:tcW w:w="4394" w:type="dxa"/>
            <w:vAlign w:val="center"/>
          </w:tcPr>
          <w:p w14:paraId="0EDD5AA2" w14:textId="77777777" w:rsidR="00EC3E0F" w:rsidRPr="00540280" w:rsidRDefault="00EC3E0F" w:rsidP="00792FE4">
            <w:pPr>
              <w:pStyle w:val="ListParagraph"/>
              <w:spacing w:before="60" w:after="60" w:line="240" w:lineRule="auto"/>
              <w:ind w:left="535" w:hanging="535"/>
              <w:jc w:val="both"/>
              <w:rPr>
                <w:rFonts w:ascii="Times New Roman" w:eastAsia="Times New Roman" w:hAnsi="Times New Roman"/>
                <w:b/>
                <w:bCs/>
                <w:sz w:val="20"/>
                <w:szCs w:val="20"/>
                <w:lang w:val="ro-RO"/>
              </w:rPr>
            </w:pPr>
          </w:p>
          <w:p w14:paraId="6D3D5812" w14:textId="77777777" w:rsidR="00EC3E0F" w:rsidRPr="00540280" w:rsidRDefault="00EC3E0F" w:rsidP="00792FE4">
            <w:pPr>
              <w:pStyle w:val="ListParagraph"/>
              <w:spacing w:before="60" w:after="60" w:line="240" w:lineRule="auto"/>
              <w:ind w:left="0"/>
              <w:jc w:val="both"/>
              <w:rPr>
                <w:rFonts w:ascii="Times New Roman" w:eastAsia="Times New Roman" w:hAnsi="Times New Roman"/>
                <w:b/>
                <w:bCs/>
                <w:sz w:val="20"/>
                <w:szCs w:val="20"/>
                <w:lang w:val="ro-RO"/>
              </w:rPr>
            </w:pPr>
          </w:p>
          <w:p w14:paraId="4F8F5492" w14:textId="33997503" w:rsidR="00EC3E0F" w:rsidRPr="00540280" w:rsidRDefault="00EC3E0F" w:rsidP="00792FE4">
            <w:pPr>
              <w:pStyle w:val="ListParagraph"/>
              <w:spacing w:before="60" w:after="60" w:line="240" w:lineRule="auto"/>
              <w:ind w:left="0"/>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52. </w:t>
            </w:r>
            <w:r w:rsidRPr="00540280">
              <w:rPr>
                <w:rFonts w:ascii="Times New Roman" w:eastAsia="Times New Roman" w:hAnsi="Times New Roman"/>
                <w:sz w:val="20"/>
                <w:szCs w:val="20"/>
                <w:lang w:val="ro-RO"/>
              </w:rPr>
              <w:t xml:space="preserve">Instituirea unor norme interne cu privire la procedura de examinare </w:t>
            </w:r>
            <w:proofErr w:type="spellStart"/>
            <w:r w:rsidRPr="00540280">
              <w:rPr>
                <w:rFonts w:ascii="Times New Roman" w:eastAsia="Times New Roman" w:hAnsi="Times New Roman"/>
                <w:sz w:val="20"/>
                <w:szCs w:val="20"/>
                <w:lang w:val="ro-RO"/>
              </w:rPr>
              <w:t>şi</w:t>
            </w:r>
            <w:proofErr w:type="spellEnd"/>
            <w:r w:rsidRPr="00540280">
              <w:rPr>
                <w:rFonts w:ascii="Times New Roman" w:eastAsia="Times New Roman" w:hAnsi="Times New Roman"/>
                <w:sz w:val="20"/>
                <w:szCs w:val="20"/>
                <w:lang w:val="ro-RO"/>
              </w:rPr>
              <w:t xml:space="preserve"> soluționare a petițiilor privind încălcarea drepturilor consumatorilor, reglementarea clară a practicii de cumulare a petițiilor, inclusiv periodicității cumulării, a principiile/criteriile de inițiere a procedurii contravenționale sau a controlului de stat etc. </w:t>
            </w:r>
          </w:p>
          <w:p w14:paraId="6DA7ACF4" w14:textId="05D43DC6" w:rsidR="00EC3E0F" w:rsidRPr="00540280" w:rsidRDefault="00EC3E0F" w:rsidP="00792FE4">
            <w:pPr>
              <w:pStyle w:val="ListParagraph"/>
              <w:spacing w:before="60" w:after="60" w:line="240" w:lineRule="auto"/>
              <w:ind w:left="535" w:hanging="535"/>
              <w:jc w:val="both"/>
              <w:rPr>
                <w:rFonts w:ascii="Times New Roman" w:eastAsia="Times New Roman" w:hAnsi="Times New Roman"/>
                <w:b/>
                <w:bCs/>
                <w:sz w:val="20"/>
                <w:szCs w:val="20"/>
                <w:lang w:val="ro-RO"/>
              </w:rPr>
            </w:pPr>
            <w:r w:rsidRPr="00540280">
              <w:rPr>
                <w:rFonts w:ascii="Times New Roman" w:eastAsia="Times New Roman" w:hAnsi="Times New Roman"/>
                <w:b/>
                <w:bCs/>
                <w:sz w:val="20"/>
                <w:szCs w:val="20"/>
                <w:lang w:val="ro-RO"/>
              </w:rPr>
              <w:t xml:space="preserve">           </w:t>
            </w:r>
          </w:p>
        </w:tc>
        <w:tc>
          <w:tcPr>
            <w:tcW w:w="2268" w:type="dxa"/>
            <w:vAlign w:val="center"/>
          </w:tcPr>
          <w:p w14:paraId="54A30F2A" w14:textId="57F702C2" w:rsidR="00EC3E0F" w:rsidRPr="00540280" w:rsidRDefault="00EC3E0F" w:rsidP="00792FE4">
            <w:pPr>
              <w:spacing w:after="0"/>
              <w:jc w:val="center"/>
              <w:rPr>
                <w:rFonts w:ascii="Times New Roman" w:hAnsi="Times New Roman"/>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vAlign w:val="center"/>
          </w:tcPr>
          <w:p w14:paraId="2BAA3F37" w14:textId="77777777" w:rsidR="00EC3E0F" w:rsidRDefault="00EC3E0F" w:rsidP="00792FE4">
            <w:pPr>
              <w:pStyle w:val="ListParagraph"/>
              <w:spacing w:after="5" w:line="240" w:lineRule="auto"/>
              <w:ind w:left="320"/>
              <w:jc w:val="both"/>
              <w:rPr>
                <w:rFonts w:ascii="Times New Roman" w:hAnsi="Times New Roman"/>
                <w:color w:val="00B050"/>
                <w:sz w:val="20"/>
                <w:szCs w:val="20"/>
                <w:lang w:val="ro-RO" w:eastAsia="sl-SI"/>
              </w:rPr>
            </w:pPr>
          </w:p>
          <w:p w14:paraId="33C87125" w14:textId="7310D47A" w:rsidR="00EC3E0F" w:rsidRPr="00D6765E" w:rsidRDefault="00EC3E0F" w:rsidP="00515F3A">
            <w:pPr>
              <w:pStyle w:val="ListParagraph"/>
              <w:numPr>
                <w:ilvl w:val="0"/>
                <w:numId w:val="7"/>
              </w:numPr>
              <w:tabs>
                <w:tab w:val="num" w:pos="317"/>
              </w:tabs>
              <w:spacing w:after="0" w:line="240" w:lineRule="auto"/>
              <w:ind w:left="317" w:hanging="317"/>
              <w:jc w:val="both"/>
              <w:rPr>
                <w:rFonts w:ascii="Times New Roman" w:hAnsi="Times New Roman"/>
                <w:color w:val="0070C0"/>
                <w:sz w:val="20"/>
                <w:szCs w:val="20"/>
                <w:lang w:val="ro-RO" w:eastAsia="sl-SI"/>
              </w:rPr>
            </w:pPr>
            <w:r w:rsidRPr="00FD298C">
              <w:rPr>
                <w:rFonts w:ascii="Times New Roman" w:hAnsi="Times New Roman"/>
                <w:sz w:val="20"/>
                <w:szCs w:val="20"/>
                <w:lang w:val="ro-RO" w:eastAsia="sl-SI"/>
              </w:rPr>
              <w:t>Regulament/Instrucțiune internă separată aferent practicii în domeniul protecției consumatorilor elaborată și aprobată</w:t>
            </w:r>
            <w:r w:rsidR="00515F3A">
              <w:rPr>
                <w:rFonts w:ascii="Times New Roman" w:hAnsi="Times New Roman"/>
                <w:sz w:val="20"/>
                <w:szCs w:val="20"/>
                <w:lang w:val="ro-RO" w:eastAsia="sl-SI"/>
              </w:rPr>
              <w:t xml:space="preserve">: </w:t>
            </w:r>
            <w:r w:rsidR="00515F3A" w:rsidRPr="00D6765E">
              <w:rPr>
                <w:rFonts w:ascii="Times New Roman" w:hAnsi="Times New Roman"/>
                <w:color w:val="0070C0"/>
                <w:sz w:val="20"/>
                <w:szCs w:val="20"/>
                <w:lang w:val="ro-RO"/>
              </w:rPr>
              <w:t>în proces de elaborare</w:t>
            </w:r>
            <w:r w:rsidR="00515F3A" w:rsidRPr="00D6765E">
              <w:rPr>
                <w:rFonts w:ascii="Times New Roman" w:hAnsi="Times New Roman"/>
                <w:sz w:val="20"/>
                <w:szCs w:val="20"/>
                <w:lang w:val="ro-RO" w:eastAsia="sl-SI"/>
              </w:rPr>
              <w:t>;</w:t>
            </w:r>
          </w:p>
          <w:p w14:paraId="3F3562BC" w14:textId="77777777" w:rsidR="00EC3E0F" w:rsidRPr="00FD298C" w:rsidRDefault="00EC3E0F" w:rsidP="00792FE4">
            <w:pPr>
              <w:pStyle w:val="ListParagraph"/>
              <w:spacing w:after="5" w:line="240" w:lineRule="auto"/>
              <w:ind w:left="320"/>
              <w:jc w:val="both"/>
              <w:rPr>
                <w:rFonts w:ascii="Times New Roman" w:hAnsi="Times New Roman"/>
                <w:sz w:val="20"/>
                <w:szCs w:val="20"/>
                <w:lang w:val="ro-RO" w:eastAsia="sl-SI"/>
              </w:rPr>
            </w:pPr>
          </w:p>
          <w:p w14:paraId="0E89A849" w14:textId="4C63FE63" w:rsidR="00EC3E0F" w:rsidRPr="00D14D8D" w:rsidRDefault="00EC3E0F" w:rsidP="00007EE0">
            <w:pPr>
              <w:pStyle w:val="ListParagraph"/>
              <w:numPr>
                <w:ilvl w:val="0"/>
                <w:numId w:val="7"/>
              </w:numPr>
              <w:tabs>
                <w:tab w:val="num" w:pos="317"/>
              </w:tabs>
              <w:spacing w:after="0" w:line="240" w:lineRule="auto"/>
              <w:ind w:left="317" w:hanging="317"/>
              <w:jc w:val="both"/>
              <w:rPr>
                <w:rFonts w:ascii="Times New Roman" w:hAnsi="Times New Roman"/>
                <w:color w:val="00B050"/>
                <w:sz w:val="20"/>
                <w:szCs w:val="20"/>
                <w:lang w:val="ro-RO" w:eastAsia="sl-SI"/>
              </w:rPr>
            </w:pPr>
            <w:r w:rsidRPr="00FD298C">
              <w:rPr>
                <w:rFonts w:ascii="Times New Roman" w:hAnsi="Times New Roman"/>
                <w:sz w:val="20"/>
                <w:szCs w:val="20"/>
                <w:lang w:val="ro-RO" w:eastAsia="sl-SI"/>
              </w:rPr>
              <w:t>Descrierea narativă/schematică a procesului de lucru</w:t>
            </w:r>
            <w:r w:rsidR="00007EE0">
              <w:rPr>
                <w:rFonts w:ascii="Times New Roman" w:hAnsi="Times New Roman"/>
                <w:sz w:val="20"/>
                <w:szCs w:val="20"/>
                <w:lang w:val="ro-RO" w:eastAsia="sl-SI"/>
              </w:rPr>
              <w:t xml:space="preserve">: </w:t>
            </w:r>
            <w:r w:rsidR="00007EE0" w:rsidRPr="00D6765E">
              <w:rPr>
                <w:rFonts w:ascii="Times New Roman" w:hAnsi="Times New Roman"/>
                <w:color w:val="0070C0"/>
                <w:sz w:val="20"/>
                <w:szCs w:val="20"/>
                <w:lang w:val="ro-RO"/>
              </w:rPr>
              <w:t>în proces de elaborare</w:t>
            </w:r>
          </w:p>
        </w:tc>
      </w:tr>
      <w:tr w:rsidR="00EC3E0F" w:rsidRPr="00547094" w14:paraId="306D86B6" w14:textId="77777777" w:rsidTr="00DE7062">
        <w:trPr>
          <w:trHeight w:val="1223"/>
        </w:trPr>
        <w:tc>
          <w:tcPr>
            <w:tcW w:w="2410" w:type="dxa"/>
            <w:vMerge/>
            <w:shd w:val="clear" w:color="auto" w:fill="FFFFFF" w:themeFill="background1"/>
          </w:tcPr>
          <w:p w14:paraId="7F3DFB4B"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277CBC08" w14:textId="77777777" w:rsidR="00EC3E0F" w:rsidRPr="00540280" w:rsidRDefault="00EC3E0F" w:rsidP="00792FE4">
            <w:pPr>
              <w:pStyle w:val="ListParagraph"/>
              <w:spacing w:before="60" w:after="60" w:line="240" w:lineRule="auto"/>
              <w:ind w:left="0"/>
              <w:jc w:val="both"/>
              <w:rPr>
                <w:rFonts w:ascii="Times New Roman" w:eastAsia="Times New Roman" w:hAnsi="Times New Roman"/>
                <w:b/>
                <w:bCs/>
                <w:sz w:val="20"/>
                <w:szCs w:val="20"/>
                <w:lang w:val="ro-RO"/>
              </w:rPr>
            </w:pPr>
          </w:p>
          <w:p w14:paraId="5C40FD2D" w14:textId="77777777" w:rsidR="00EC3E0F" w:rsidRPr="00540280" w:rsidRDefault="00EC3E0F" w:rsidP="00792FE4">
            <w:pPr>
              <w:pStyle w:val="ListParagraph"/>
              <w:spacing w:before="60" w:after="60" w:line="240" w:lineRule="auto"/>
              <w:ind w:left="0"/>
              <w:jc w:val="both"/>
              <w:rPr>
                <w:rFonts w:ascii="Times New Roman" w:eastAsia="Times New Roman" w:hAnsi="Times New Roman"/>
                <w:b/>
                <w:bCs/>
                <w:sz w:val="20"/>
                <w:szCs w:val="20"/>
                <w:lang w:val="ro-RO"/>
              </w:rPr>
            </w:pPr>
          </w:p>
          <w:p w14:paraId="69B876C5" w14:textId="77463A8C" w:rsidR="00EC3E0F" w:rsidRPr="00540280" w:rsidRDefault="00EC3E0F" w:rsidP="00792FE4">
            <w:pPr>
              <w:pStyle w:val="ListParagraph"/>
              <w:spacing w:before="60" w:after="60" w:line="240" w:lineRule="auto"/>
              <w:ind w:left="0"/>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53. </w:t>
            </w:r>
            <w:r w:rsidRPr="00540280">
              <w:rPr>
                <w:rFonts w:ascii="Times New Roman" w:eastAsia="Times New Roman" w:hAnsi="Times New Roman"/>
                <w:sz w:val="20"/>
                <w:szCs w:val="20"/>
                <w:lang w:val="ro-RO"/>
              </w:rPr>
              <w:t xml:space="preserve">Stabilirea unor criterii clare de </w:t>
            </w:r>
            <w:proofErr w:type="spellStart"/>
            <w:r w:rsidRPr="00540280">
              <w:rPr>
                <w:rFonts w:ascii="Times New Roman" w:eastAsia="Times New Roman" w:hAnsi="Times New Roman"/>
                <w:sz w:val="20"/>
                <w:szCs w:val="20"/>
                <w:lang w:val="ro-RO"/>
              </w:rPr>
              <w:t>iniţiere</w:t>
            </w:r>
            <w:proofErr w:type="spellEnd"/>
            <w:r w:rsidRPr="00540280">
              <w:rPr>
                <w:rFonts w:ascii="Times New Roman" w:eastAsia="Times New Roman" w:hAnsi="Times New Roman"/>
                <w:sz w:val="20"/>
                <w:szCs w:val="20"/>
                <w:lang w:val="ro-RO"/>
              </w:rPr>
              <w:t xml:space="preserve"> a controlului de stat aferent domeniului protecției consumatorilor în baza unor </w:t>
            </w:r>
            <w:proofErr w:type="spellStart"/>
            <w:r w:rsidRPr="00540280">
              <w:rPr>
                <w:rFonts w:ascii="Times New Roman" w:eastAsia="Times New Roman" w:hAnsi="Times New Roman"/>
                <w:sz w:val="20"/>
                <w:szCs w:val="20"/>
                <w:lang w:val="ro-RO"/>
              </w:rPr>
              <w:t>petiţii</w:t>
            </w:r>
            <w:proofErr w:type="spellEnd"/>
          </w:p>
          <w:p w14:paraId="0B95D894" w14:textId="77777777" w:rsidR="00EC3E0F" w:rsidRPr="00540280" w:rsidRDefault="00EC3E0F" w:rsidP="00792FE4">
            <w:pPr>
              <w:pStyle w:val="ListParagraph"/>
              <w:spacing w:before="60" w:after="60" w:line="240" w:lineRule="auto"/>
              <w:ind w:left="535" w:hanging="535"/>
              <w:jc w:val="both"/>
              <w:rPr>
                <w:rFonts w:ascii="Times New Roman" w:eastAsia="Times New Roman" w:hAnsi="Times New Roman"/>
                <w:b/>
                <w:bCs/>
                <w:sz w:val="20"/>
                <w:szCs w:val="20"/>
                <w:lang w:val="ro-RO"/>
              </w:rPr>
            </w:pPr>
            <w:r w:rsidRPr="00540280">
              <w:rPr>
                <w:rFonts w:ascii="Times New Roman" w:eastAsia="Times New Roman" w:hAnsi="Times New Roman"/>
                <w:b/>
                <w:bCs/>
                <w:sz w:val="20"/>
                <w:szCs w:val="20"/>
                <w:lang w:val="ro-RO"/>
              </w:rPr>
              <w:t xml:space="preserve">           </w:t>
            </w:r>
          </w:p>
          <w:p w14:paraId="07DE76CB" w14:textId="77777777" w:rsidR="00EC3E0F" w:rsidRPr="00540280" w:rsidRDefault="00EC3E0F" w:rsidP="00792FE4">
            <w:pPr>
              <w:spacing w:before="60" w:after="60" w:line="240" w:lineRule="auto"/>
              <w:jc w:val="both"/>
              <w:rPr>
                <w:rFonts w:ascii="Times New Roman" w:eastAsia="Times New Roman" w:hAnsi="Times New Roman"/>
                <w:b/>
                <w:bCs/>
                <w:sz w:val="20"/>
                <w:szCs w:val="20"/>
                <w:lang w:val="ro-RO"/>
              </w:rPr>
            </w:pPr>
          </w:p>
        </w:tc>
        <w:tc>
          <w:tcPr>
            <w:tcW w:w="2268" w:type="dxa"/>
            <w:vAlign w:val="center"/>
          </w:tcPr>
          <w:p w14:paraId="7C7FF7AC" w14:textId="71535BE8" w:rsidR="00EC3E0F" w:rsidRPr="00540280" w:rsidRDefault="00EC3E0F" w:rsidP="00792FE4">
            <w:pPr>
              <w:spacing w:after="0"/>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vAlign w:val="center"/>
          </w:tcPr>
          <w:p w14:paraId="544D8EF3" w14:textId="60064541" w:rsidR="00EC3E0F" w:rsidRPr="00625784" w:rsidRDefault="00EC3E0F" w:rsidP="00625784">
            <w:pPr>
              <w:pStyle w:val="ListParagraph"/>
              <w:numPr>
                <w:ilvl w:val="0"/>
                <w:numId w:val="7"/>
              </w:numPr>
              <w:tabs>
                <w:tab w:val="num" w:pos="317"/>
              </w:tabs>
              <w:spacing w:after="0" w:line="240" w:lineRule="auto"/>
              <w:ind w:left="317" w:hanging="317"/>
              <w:jc w:val="both"/>
              <w:rPr>
                <w:rFonts w:ascii="Times New Roman" w:hAnsi="Times New Roman"/>
                <w:sz w:val="20"/>
                <w:szCs w:val="20"/>
                <w:lang w:val="ro-RO" w:eastAsia="sl-SI"/>
              </w:rPr>
            </w:pPr>
            <w:r w:rsidRPr="00FD298C">
              <w:rPr>
                <w:rFonts w:ascii="Times New Roman" w:eastAsia="Times New Roman" w:hAnsi="Times New Roman"/>
                <w:sz w:val="20"/>
                <w:szCs w:val="20"/>
                <w:lang w:val="ro-RO"/>
              </w:rPr>
              <w:t xml:space="preserve">Norme interne în Regulament/Instrucțiune instituite </w:t>
            </w:r>
            <w:r>
              <w:rPr>
                <w:rFonts w:ascii="Times New Roman" w:eastAsia="Times New Roman" w:hAnsi="Times New Roman"/>
                <w:sz w:val="20"/>
                <w:szCs w:val="20"/>
                <w:lang w:val="ro-RO"/>
              </w:rPr>
              <w:t>(</w:t>
            </w:r>
            <w:r w:rsidRPr="00FD298C">
              <w:rPr>
                <w:rFonts w:ascii="Times New Roman" w:eastAsia="Times New Roman" w:hAnsi="Times New Roman"/>
                <w:i/>
                <w:iCs/>
                <w:sz w:val="20"/>
                <w:szCs w:val="20"/>
                <w:lang w:val="ro-RO"/>
              </w:rPr>
              <w:t xml:space="preserve">cu privire la criteriile clare de inițiere a controlului de stat aferent domeniului protecției consumatorilor în baza unor </w:t>
            </w:r>
            <w:proofErr w:type="spellStart"/>
            <w:r w:rsidRPr="00FD298C">
              <w:rPr>
                <w:rFonts w:ascii="Times New Roman" w:eastAsia="Times New Roman" w:hAnsi="Times New Roman"/>
                <w:i/>
                <w:iCs/>
                <w:sz w:val="20"/>
                <w:szCs w:val="20"/>
                <w:lang w:val="ro-RO"/>
              </w:rPr>
              <w:t>petiţii</w:t>
            </w:r>
            <w:proofErr w:type="spellEnd"/>
            <w:r>
              <w:rPr>
                <w:rFonts w:ascii="Times New Roman" w:eastAsia="Times New Roman" w:hAnsi="Times New Roman"/>
                <w:sz w:val="20"/>
                <w:szCs w:val="20"/>
                <w:lang w:val="ro-RO"/>
              </w:rPr>
              <w:t>)</w:t>
            </w:r>
            <w:r w:rsidR="00625784">
              <w:rPr>
                <w:rFonts w:ascii="Times New Roman" w:eastAsia="Times New Roman" w:hAnsi="Times New Roman"/>
                <w:sz w:val="20"/>
                <w:szCs w:val="20"/>
                <w:lang w:val="ro-RO"/>
              </w:rPr>
              <w:t xml:space="preserve">: </w:t>
            </w:r>
            <w:r w:rsidR="00625784" w:rsidRPr="00D6765E">
              <w:rPr>
                <w:rFonts w:ascii="Times New Roman" w:hAnsi="Times New Roman"/>
                <w:color w:val="0070C0"/>
                <w:sz w:val="20"/>
                <w:szCs w:val="20"/>
                <w:lang w:val="ro-RO"/>
              </w:rPr>
              <w:t>în proces de elaborare</w:t>
            </w:r>
          </w:p>
        </w:tc>
      </w:tr>
      <w:tr w:rsidR="00EC3E0F" w:rsidRPr="00547094" w14:paraId="7AAA2A55" w14:textId="77777777" w:rsidTr="00E71CF0">
        <w:trPr>
          <w:trHeight w:val="1222"/>
        </w:trPr>
        <w:tc>
          <w:tcPr>
            <w:tcW w:w="2410" w:type="dxa"/>
            <w:vMerge/>
            <w:shd w:val="clear" w:color="auto" w:fill="FFFFFF" w:themeFill="background1"/>
          </w:tcPr>
          <w:p w14:paraId="5E7D10DC"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65280D1E" w14:textId="77777777" w:rsidR="00EC3E0F" w:rsidRPr="00540280" w:rsidRDefault="00EC3E0F" w:rsidP="00792FE4">
            <w:pPr>
              <w:pStyle w:val="ListParagraph"/>
              <w:spacing w:before="60" w:after="60" w:line="240" w:lineRule="auto"/>
              <w:ind w:left="0"/>
              <w:jc w:val="both"/>
              <w:rPr>
                <w:rFonts w:ascii="Times New Roman" w:eastAsia="Times New Roman" w:hAnsi="Times New Roman"/>
                <w:b/>
                <w:bCs/>
                <w:sz w:val="20"/>
                <w:szCs w:val="20"/>
                <w:lang w:val="ro-RO"/>
              </w:rPr>
            </w:pPr>
          </w:p>
          <w:p w14:paraId="0D68AE66" w14:textId="4837DCD7" w:rsidR="00EC3E0F" w:rsidRPr="00540280" w:rsidRDefault="00EC3E0F" w:rsidP="00792FE4">
            <w:pPr>
              <w:pStyle w:val="ListParagraph"/>
              <w:spacing w:before="60" w:after="60" w:line="240" w:lineRule="auto"/>
              <w:ind w:left="0"/>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54. </w:t>
            </w:r>
            <w:r w:rsidRPr="00540280">
              <w:rPr>
                <w:rFonts w:ascii="Times New Roman" w:eastAsia="Times New Roman" w:hAnsi="Times New Roman"/>
                <w:sz w:val="20"/>
                <w:szCs w:val="20"/>
                <w:lang w:val="ro-RO"/>
              </w:rPr>
              <w:t>Neadmiterea tolerării încălcării obligațiilor legale de către companiile aeriene, instituite prin Hotărârea Guvernului nr.836/2012</w:t>
            </w:r>
          </w:p>
          <w:p w14:paraId="7EFCB251" w14:textId="77777777" w:rsidR="00EC3E0F" w:rsidRPr="00540280" w:rsidRDefault="00EC3E0F" w:rsidP="00792FE4">
            <w:pPr>
              <w:pStyle w:val="ListParagraph"/>
              <w:spacing w:before="60" w:after="60" w:line="240" w:lineRule="auto"/>
              <w:ind w:left="0"/>
              <w:jc w:val="both"/>
              <w:rPr>
                <w:rFonts w:ascii="Times New Roman" w:eastAsia="Times New Roman" w:hAnsi="Times New Roman"/>
                <w:b/>
                <w:bCs/>
                <w:sz w:val="20"/>
                <w:szCs w:val="20"/>
                <w:lang w:val="ro-RO"/>
              </w:rPr>
            </w:pPr>
          </w:p>
        </w:tc>
        <w:tc>
          <w:tcPr>
            <w:tcW w:w="2268" w:type="dxa"/>
            <w:vAlign w:val="center"/>
          </w:tcPr>
          <w:p w14:paraId="628BFE29" w14:textId="77777777" w:rsidR="00EC3E0F" w:rsidRDefault="00EC3E0F" w:rsidP="00792FE4">
            <w:pPr>
              <w:pStyle w:val="ListParagraph"/>
              <w:spacing w:after="0"/>
              <w:ind w:left="0"/>
              <w:jc w:val="center"/>
              <w:rPr>
                <w:rFonts w:ascii="Times New Roman" w:hAnsi="Times New Roman"/>
                <w:color w:val="000000" w:themeColor="text1"/>
                <w:sz w:val="20"/>
                <w:szCs w:val="20"/>
                <w:lang w:val="ro-RO" w:eastAsia="sl-SI"/>
              </w:rPr>
            </w:pPr>
          </w:p>
          <w:p w14:paraId="3F51CAEE" w14:textId="00D4108F" w:rsidR="00EC3E0F" w:rsidRPr="00CF64B9" w:rsidRDefault="00EC3E0F" w:rsidP="00792FE4">
            <w:pPr>
              <w:pStyle w:val="ListParagraph"/>
              <w:spacing w:after="0"/>
              <w:ind w:left="0"/>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30 a</w:t>
            </w:r>
            <w:r w:rsidRPr="00CF64B9">
              <w:rPr>
                <w:rFonts w:ascii="Times New Roman" w:hAnsi="Times New Roman"/>
                <w:color w:val="000000" w:themeColor="text1"/>
                <w:sz w:val="20"/>
                <w:szCs w:val="20"/>
                <w:lang w:val="ro-RO" w:eastAsia="sl-SI"/>
              </w:rPr>
              <w:t>prilie 2026</w:t>
            </w:r>
            <w:r>
              <w:rPr>
                <w:rFonts w:ascii="Times New Roman" w:hAnsi="Times New Roman"/>
                <w:color w:val="000000" w:themeColor="text1"/>
                <w:sz w:val="20"/>
                <w:szCs w:val="20"/>
                <w:lang w:val="ro-RO" w:eastAsia="sl-SI"/>
              </w:rPr>
              <w:t xml:space="preserve"> / permanent</w:t>
            </w:r>
          </w:p>
        </w:tc>
        <w:tc>
          <w:tcPr>
            <w:tcW w:w="6096" w:type="dxa"/>
            <w:vAlign w:val="center"/>
          </w:tcPr>
          <w:p w14:paraId="2C82C8F1" w14:textId="77777777" w:rsidR="00EC3E0F" w:rsidRDefault="00EC3E0F" w:rsidP="00792FE4">
            <w:pPr>
              <w:pStyle w:val="ListParagraph"/>
              <w:spacing w:after="5" w:line="240" w:lineRule="auto"/>
              <w:ind w:left="319"/>
              <w:jc w:val="both"/>
              <w:rPr>
                <w:rFonts w:ascii="Times New Roman" w:hAnsi="Times New Roman"/>
                <w:sz w:val="20"/>
                <w:szCs w:val="20"/>
                <w:lang w:val="ro-RO" w:eastAsia="sl-SI"/>
              </w:rPr>
            </w:pPr>
          </w:p>
          <w:p w14:paraId="21D0716F" w14:textId="0F759286" w:rsidR="00EC3E0F" w:rsidRPr="0068409A" w:rsidRDefault="00EC3E0F" w:rsidP="00792FE4">
            <w:pPr>
              <w:pStyle w:val="ListParagraph"/>
              <w:numPr>
                <w:ilvl w:val="0"/>
                <w:numId w:val="7"/>
              </w:numPr>
              <w:spacing w:after="5" w:line="240" w:lineRule="auto"/>
              <w:ind w:left="319" w:hanging="319"/>
              <w:jc w:val="both"/>
              <w:rPr>
                <w:rFonts w:ascii="Times New Roman" w:hAnsi="Times New Roman"/>
                <w:sz w:val="20"/>
                <w:szCs w:val="20"/>
                <w:lang w:val="ro-RO" w:eastAsia="sl-SI"/>
              </w:rPr>
            </w:pPr>
            <w:r w:rsidRPr="0068409A">
              <w:rPr>
                <w:rFonts w:ascii="Times New Roman" w:hAnsi="Times New Roman"/>
                <w:sz w:val="20"/>
                <w:szCs w:val="20"/>
                <w:lang w:val="ro-RO" w:eastAsia="sl-SI"/>
              </w:rPr>
              <w:t xml:space="preserve">Responsabilizarea companiilor aeriene </w:t>
            </w:r>
            <w:r w:rsidRPr="0068409A">
              <w:rPr>
                <w:rFonts w:ascii="Times New Roman" w:hAnsi="Times New Roman"/>
                <w:sz w:val="20"/>
                <w:szCs w:val="20"/>
                <w:lang w:val="ro-MD"/>
              </w:rPr>
              <w:t xml:space="preserve">privind respectarea obligațiilor legale de informare a pasagerilor cu privire la dreptul la </w:t>
            </w:r>
            <w:r w:rsidRPr="0068409A">
              <w:rPr>
                <w:rFonts w:ascii="Times New Roman" w:hAnsi="Times New Roman"/>
                <w:i/>
                <w:iCs/>
                <w:sz w:val="20"/>
                <w:szCs w:val="20"/>
                <w:lang w:val="ro-MD"/>
              </w:rPr>
              <w:t>compensare și asistență în cazul refuzului la îmbarcare, anulare și întârziere a zborurilor</w:t>
            </w:r>
            <w:r w:rsidRPr="0068409A">
              <w:rPr>
                <w:rFonts w:ascii="Times New Roman" w:hAnsi="Times New Roman"/>
                <w:sz w:val="20"/>
                <w:szCs w:val="20"/>
                <w:lang w:val="ro-MD"/>
              </w:rPr>
              <w:t>;</w:t>
            </w:r>
          </w:p>
          <w:p w14:paraId="10DFE91E" w14:textId="77777777" w:rsidR="00EC3E0F" w:rsidRPr="0068409A" w:rsidRDefault="00EC3E0F" w:rsidP="00792FE4">
            <w:pPr>
              <w:pStyle w:val="ListParagraph"/>
              <w:spacing w:after="5" w:line="240" w:lineRule="auto"/>
              <w:ind w:left="319"/>
              <w:jc w:val="both"/>
              <w:rPr>
                <w:rFonts w:ascii="Times New Roman" w:hAnsi="Times New Roman"/>
                <w:sz w:val="20"/>
                <w:szCs w:val="20"/>
                <w:lang w:val="ro-RO" w:eastAsia="sl-SI"/>
              </w:rPr>
            </w:pPr>
          </w:p>
          <w:p w14:paraId="3EFDC382" w14:textId="76003DBD" w:rsidR="00EC3E0F" w:rsidRPr="0068409A" w:rsidRDefault="00EC3E0F" w:rsidP="00792FE4">
            <w:pPr>
              <w:pStyle w:val="ListParagraph"/>
              <w:numPr>
                <w:ilvl w:val="0"/>
                <w:numId w:val="7"/>
              </w:numPr>
              <w:spacing w:after="5" w:line="240" w:lineRule="auto"/>
              <w:ind w:left="319" w:hanging="319"/>
              <w:jc w:val="both"/>
              <w:rPr>
                <w:rFonts w:ascii="Times New Roman" w:hAnsi="Times New Roman"/>
                <w:sz w:val="20"/>
                <w:szCs w:val="20"/>
                <w:lang w:val="ro-RO" w:eastAsia="sl-SI"/>
              </w:rPr>
            </w:pPr>
            <w:r w:rsidRPr="0068409A">
              <w:rPr>
                <w:rFonts w:ascii="Times New Roman" w:hAnsi="Times New Roman"/>
                <w:sz w:val="20"/>
                <w:szCs w:val="20"/>
                <w:lang w:val="ro-MD"/>
              </w:rPr>
              <w:t>Verificarea paginilor web a companiilor aeriene în contextul respectării la dreptul la compensare și asistență în cazul refuzului la îmbarcare, anulare și întârziere a zborurilor</w:t>
            </w:r>
            <w:r w:rsidR="00EE6E3A">
              <w:rPr>
                <w:rFonts w:ascii="Times New Roman" w:hAnsi="Times New Roman"/>
                <w:sz w:val="20"/>
                <w:szCs w:val="20"/>
                <w:lang w:val="ro-MD"/>
              </w:rPr>
              <w:t xml:space="preserve">: </w:t>
            </w:r>
            <w:r w:rsidR="00D6765E">
              <w:rPr>
                <w:rFonts w:ascii="Times New Roman" w:hAnsi="Times New Roman"/>
                <w:sz w:val="20"/>
                <w:szCs w:val="20"/>
                <w:lang w:val="ro-MD"/>
              </w:rPr>
              <w:t>permanent;</w:t>
            </w:r>
          </w:p>
          <w:p w14:paraId="28421BE2" w14:textId="77777777" w:rsidR="00EC3E0F" w:rsidRPr="0068409A" w:rsidRDefault="00EC3E0F" w:rsidP="00792FE4">
            <w:pPr>
              <w:pStyle w:val="ListParagraph"/>
              <w:rPr>
                <w:rFonts w:ascii="Times New Roman" w:hAnsi="Times New Roman"/>
                <w:sz w:val="20"/>
                <w:szCs w:val="20"/>
                <w:lang w:val="ro-RO" w:eastAsia="sl-SI"/>
              </w:rPr>
            </w:pPr>
          </w:p>
          <w:p w14:paraId="6FA3593C" w14:textId="419489E7" w:rsidR="00EC3E0F" w:rsidRPr="00EE6E3A" w:rsidRDefault="00EC3E0F" w:rsidP="00792FE4">
            <w:pPr>
              <w:pStyle w:val="ListParagraph"/>
              <w:numPr>
                <w:ilvl w:val="0"/>
                <w:numId w:val="7"/>
              </w:numPr>
              <w:spacing w:after="5" w:line="240" w:lineRule="auto"/>
              <w:ind w:left="319" w:hanging="319"/>
              <w:jc w:val="both"/>
              <w:rPr>
                <w:rFonts w:ascii="Times New Roman" w:hAnsi="Times New Roman"/>
                <w:b/>
                <w:bCs/>
                <w:color w:val="0070C0"/>
                <w:sz w:val="20"/>
                <w:szCs w:val="20"/>
                <w:lang w:val="ro-RO" w:eastAsia="sl-SI"/>
              </w:rPr>
            </w:pPr>
            <w:r w:rsidRPr="0068409A">
              <w:rPr>
                <w:rFonts w:ascii="Times New Roman" w:hAnsi="Times New Roman"/>
                <w:sz w:val="20"/>
                <w:szCs w:val="20"/>
                <w:lang w:val="ro-RO" w:eastAsia="sl-SI"/>
              </w:rPr>
              <w:t>Măsuri de control efectuate în cadrul Companiilor aeriene cu privire la respectarea de către acestea prevederilor Hotărârii Guvernului nr.836/2012</w:t>
            </w:r>
            <w:r w:rsidR="00EE6E3A">
              <w:rPr>
                <w:rFonts w:ascii="Times New Roman" w:hAnsi="Times New Roman"/>
                <w:sz w:val="20"/>
                <w:szCs w:val="20"/>
                <w:lang w:val="ro-RO" w:eastAsia="sl-SI"/>
              </w:rPr>
              <w:t xml:space="preserve">: </w:t>
            </w:r>
            <w:r w:rsidR="00EE6E3A" w:rsidRPr="00EE6E3A">
              <w:rPr>
                <w:rFonts w:ascii="Times New Roman" w:hAnsi="Times New Roman"/>
                <w:b/>
                <w:bCs/>
                <w:color w:val="0070C0"/>
                <w:sz w:val="20"/>
                <w:szCs w:val="20"/>
                <w:lang w:val="ro-RO" w:eastAsia="sl-SI"/>
              </w:rPr>
              <w:t>4</w:t>
            </w:r>
          </w:p>
          <w:p w14:paraId="68A34DD4" w14:textId="77777777" w:rsidR="00EC3E0F" w:rsidRPr="0068409A" w:rsidRDefault="00EC3E0F" w:rsidP="00792FE4">
            <w:pPr>
              <w:pStyle w:val="ListParagraph"/>
              <w:rPr>
                <w:rFonts w:ascii="Times New Roman" w:hAnsi="Times New Roman"/>
                <w:sz w:val="20"/>
                <w:szCs w:val="20"/>
                <w:lang w:val="ro-RO" w:eastAsia="sl-SI"/>
              </w:rPr>
            </w:pPr>
          </w:p>
          <w:p w14:paraId="738CC942" w14:textId="6F1CF48C" w:rsidR="00EC3E0F" w:rsidRPr="00EE6E3A" w:rsidRDefault="00EC3E0F" w:rsidP="00792FE4">
            <w:pPr>
              <w:pStyle w:val="ListParagraph"/>
              <w:numPr>
                <w:ilvl w:val="0"/>
                <w:numId w:val="7"/>
              </w:numPr>
              <w:spacing w:after="5" w:line="240" w:lineRule="auto"/>
              <w:ind w:left="319" w:hanging="319"/>
              <w:jc w:val="both"/>
              <w:rPr>
                <w:rFonts w:ascii="Times New Roman" w:hAnsi="Times New Roman"/>
                <w:b/>
                <w:bCs/>
                <w:color w:val="0070C0"/>
                <w:sz w:val="20"/>
                <w:szCs w:val="20"/>
                <w:lang w:val="ro-RO" w:eastAsia="sl-SI"/>
              </w:rPr>
            </w:pPr>
            <w:r w:rsidRPr="0068409A">
              <w:rPr>
                <w:rFonts w:ascii="Times New Roman" w:hAnsi="Times New Roman"/>
                <w:sz w:val="20"/>
                <w:szCs w:val="20"/>
                <w:lang w:val="ro-RO" w:eastAsia="sl-SI"/>
              </w:rPr>
              <w:t>Numărul petițiilor adresate de către consumatori cu privire la limitarea nejustificată a drepturilor consumatorilor/pasagerilor de a beneficia de compensație și asistență corespunzătoare</w:t>
            </w:r>
            <w:r w:rsidR="00EE6E3A">
              <w:rPr>
                <w:rFonts w:ascii="Times New Roman" w:hAnsi="Times New Roman"/>
                <w:sz w:val="20"/>
                <w:szCs w:val="20"/>
                <w:lang w:val="ro-RO" w:eastAsia="sl-SI"/>
              </w:rPr>
              <w:t>:</w:t>
            </w:r>
            <w:r w:rsidR="00EE6E3A" w:rsidRPr="00EE6E3A">
              <w:rPr>
                <w:rFonts w:ascii="Times New Roman" w:hAnsi="Times New Roman"/>
                <w:b/>
                <w:bCs/>
                <w:color w:val="0070C0"/>
                <w:sz w:val="20"/>
                <w:szCs w:val="20"/>
                <w:lang w:val="ro-RO" w:eastAsia="sl-SI"/>
              </w:rPr>
              <w:t>194</w:t>
            </w:r>
          </w:p>
          <w:p w14:paraId="7B11EEF2" w14:textId="77777777" w:rsidR="00EC3E0F" w:rsidRPr="0068409A" w:rsidRDefault="00EC3E0F" w:rsidP="00792FE4">
            <w:pPr>
              <w:pStyle w:val="ListParagraph"/>
              <w:rPr>
                <w:rFonts w:ascii="Times New Roman" w:hAnsi="Times New Roman"/>
                <w:sz w:val="20"/>
                <w:szCs w:val="20"/>
                <w:lang w:val="ro-RO" w:eastAsia="sl-SI"/>
              </w:rPr>
            </w:pPr>
          </w:p>
          <w:p w14:paraId="6A380D70" w14:textId="20F63834" w:rsidR="00EC3E0F" w:rsidRPr="00EE6E3A" w:rsidRDefault="00EC3E0F" w:rsidP="00792FE4">
            <w:pPr>
              <w:pStyle w:val="ListParagraph"/>
              <w:numPr>
                <w:ilvl w:val="0"/>
                <w:numId w:val="7"/>
              </w:numPr>
              <w:spacing w:after="5" w:line="240" w:lineRule="auto"/>
              <w:ind w:left="319" w:hanging="319"/>
              <w:jc w:val="both"/>
              <w:rPr>
                <w:rFonts w:ascii="Times New Roman" w:hAnsi="Times New Roman"/>
                <w:sz w:val="20"/>
                <w:szCs w:val="20"/>
                <w:lang w:val="ro-RO" w:eastAsia="sl-SI"/>
              </w:rPr>
            </w:pPr>
            <w:r w:rsidRPr="0068409A">
              <w:rPr>
                <w:rFonts w:ascii="Times New Roman" w:hAnsi="Times New Roman"/>
                <w:sz w:val="20"/>
                <w:szCs w:val="20"/>
                <w:lang w:val="ro-RO" w:eastAsia="sl-SI"/>
              </w:rPr>
              <w:t>Măsuri întreprinse în vederea neadmiterii instituirii de către companii aeriene a unor reglementări și politici compensatorii proprii (</w:t>
            </w:r>
            <w:r w:rsidRPr="0068409A">
              <w:rPr>
                <w:rFonts w:ascii="Times New Roman" w:hAnsi="Times New Roman"/>
                <w:i/>
                <w:iCs/>
                <w:sz w:val="20"/>
                <w:szCs w:val="20"/>
                <w:lang w:val="ro-RO" w:eastAsia="sl-SI"/>
              </w:rPr>
              <w:t>politici compensatorii interne, elaborate unilateral de către unii operatori</w:t>
            </w:r>
            <w:r w:rsidRPr="0068409A">
              <w:rPr>
                <w:rFonts w:ascii="Times New Roman" w:hAnsi="Times New Roman"/>
                <w:sz w:val="20"/>
                <w:szCs w:val="20"/>
                <w:lang w:val="ro-RO" w:eastAsia="sl-SI"/>
              </w:rPr>
              <w:t>), contrare prevederilor Hotărârii Guvernului nr.836/2012</w:t>
            </w:r>
            <w:r w:rsidR="00EE6E3A">
              <w:rPr>
                <w:rFonts w:ascii="Times New Roman" w:hAnsi="Times New Roman"/>
                <w:sz w:val="20"/>
                <w:szCs w:val="20"/>
                <w:lang w:val="ro-RO" w:eastAsia="sl-SI"/>
              </w:rPr>
              <w:t xml:space="preserve">: </w:t>
            </w:r>
            <w:r w:rsidR="00EE6E3A" w:rsidRPr="00EE6E3A">
              <w:rPr>
                <w:rFonts w:ascii="Times New Roman" w:hAnsi="Times New Roman"/>
                <w:sz w:val="20"/>
                <w:szCs w:val="20"/>
                <w:lang w:val="ro-RO" w:eastAsia="sl-SI"/>
              </w:rPr>
              <w:t>au fost înaintate prescripții în cadrul controalelor de stat si aplicate sancțiuni pecuniare</w:t>
            </w:r>
          </w:p>
          <w:p w14:paraId="3FE2EFE4" w14:textId="30638A1D" w:rsidR="00EC3E0F" w:rsidRPr="0068409A" w:rsidRDefault="00EC3E0F" w:rsidP="00792FE4">
            <w:pPr>
              <w:spacing w:after="5" w:line="240" w:lineRule="auto"/>
              <w:jc w:val="both"/>
              <w:rPr>
                <w:rFonts w:ascii="Times New Roman" w:hAnsi="Times New Roman"/>
                <w:color w:val="00B050"/>
                <w:sz w:val="20"/>
                <w:szCs w:val="20"/>
                <w:lang w:val="ro-RO" w:eastAsia="sl-SI"/>
              </w:rPr>
            </w:pPr>
          </w:p>
        </w:tc>
      </w:tr>
      <w:tr w:rsidR="00EC3E0F" w:rsidRPr="00547094" w14:paraId="56560C31" w14:textId="77777777" w:rsidTr="00E71CF0">
        <w:trPr>
          <w:trHeight w:val="530"/>
        </w:trPr>
        <w:tc>
          <w:tcPr>
            <w:tcW w:w="2410" w:type="dxa"/>
            <w:vMerge/>
            <w:shd w:val="clear" w:color="auto" w:fill="FFFFFF" w:themeFill="background1"/>
          </w:tcPr>
          <w:p w14:paraId="743FCDFD" w14:textId="67C930D1"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1184CE9A" w14:textId="25D70AE5" w:rsidR="00EC3E0F" w:rsidRPr="00540280" w:rsidRDefault="00EC3E0F" w:rsidP="00792FE4">
            <w:pPr>
              <w:spacing w:before="60" w:after="6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55.  </w:t>
            </w:r>
            <w:r w:rsidRPr="00540280">
              <w:rPr>
                <w:rFonts w:ascii="Times New Roman" w:eastAsia="Times New Roman" w:hAnsi="Times New Roman"/>
                <w:sz w:val="20"/>
                <w:szCs w:val="20"/>
                <w:lang w:val="ro-RO"/>
              </w:rPr>
              <w:t>Aplicarea de către AAC a prevederilor art. 220</w:t>
            </w:r>
            <w:r w:rsidRPr="00540280">
              <w:rPr>
                <w:rFonts w:ascii="Times New Roman" w:eastAsia="Times New Roman" w:hAnsi="Times New Roman"/>
                <w:sz w:val="20"/>
                <w:szCs w:val="20"/>
                <w:vertAlign w:val="superscript"/>
                <w:lang w:val="ro-RO"/>
              </w:rPr>
              <w:t>2</w:t>
            </w:r>
            <w:r w:rsidRPr="00540280">
              <w:rPr>
                <w:rFonts w:ascii="Times New Roman" w:eastAsia="Times New Roman" w:hAnsi="Times New Roman"/>
                <w:sz w:val="20"/>
                <w:szCs w:val="20"/>
                <w:lang w:val="ro-RO"/>
              </w:rPr>
              <w:t xml:space="preserve"> Cod contravențional, neadmiterea și sancționarea companiile aeriene pentru nerespectarea prescripțiilor inspectoriale</w:t>
            </w:r>
          </w:p>
          <w:p w14:paraId="4ECE67E8" w14:textId="3BF650B7" w:rsidR="00EC3E0F" w:rsidRPr="00540280" w:rsidRDefault="00EC3E0F" w:rsidP="00792FE4">
            <w:pPr>
              <w:spacing w:before="60" w:after="60" w:line="240" w:lineRule="auto"/>
              <w:ind w:left="458" w:hanging="458"/>
              <w:jc w:val="both"/>
              <w:rPr>
                <w:rFonts w:ascii="Times New Roman" w:eastAsia="Times New Roman" w:hAnsi="Times New Roman"/>
                <w:sz w:val="20"/>
                <w:szCs w:val="20"/>
                <w:lang w:val="ro-RO"/>
              </w:rPr>
            </w:pPr>
          </w:p>
        </w:tc>
        <w:tc>
          <w:tcPr>
            <w:tcW w:w="2268" w:type="dxa"/>
          </w:tcPr>
          <w:p w14:paraId="78A8791D"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6858BB06"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359ADE6D"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5F751901" w14:textId="1E49C775" w:rsidR="00EC3E0F" w:rsidRPr="00540280" w:rsidRDefault="00EC3E0F" w:rsidP="00792FE4">
            <w:pPr>
              <w:spacing w:after="0"/>
              <w:jc w:val="center"/>
              <w:rPr>
                <w:rFonts w:ascii="Times New Roman" w:hAnsi="Times New Roman"/>
                <w:sz w:val="20"/>
                <w:szCs w:val="20"/>
                <w:lang w:val="ro-RO" w:eastAsia="sl-SI"/>
              </w:rPr>
            </w:pPr>
            <w:r>
              <w:rPr>
                <w:rFonts w:ascii="Times New Roman" w:hAnsi="Times New Roman"/>
                <w:color w:val="000000" w:themeColor="text1"/>
                <w:sz w:val="20"/>
                <w:szCs w:val="20"/>
                <w:lang w:val="ro-RO" w:eastAsia="sl-SI"/>
              </w:rPr>
              <w:t xml:space="preserve">Permanent, cu raportare semestrială / </w:t>
            </w:r>
            <w:r w:rsidRPr="0068409A">
              <w:rPr>
                <w:rFonts w:ascii="Times New Roman" w:hAnsi="Times New Roman"/>
                <w:sz w:val="20"/>
                <w:szCs w:val="20"/>
                <w:lang w:val="ro-RO" w:eastAsia="sl-SI"/>
              </w:rPr>
              <w:t xml:space="preserve">permanent </w:t>
            </w:r>
          </w:p>
        </w:tc>
        <w:tc>
          <w:tcPr>
            <w:tcW w:w="6096" w:type="dxa"/>
            <w:vAlign w:val="center"/>
          </w:tcPr>
          <w:p w14:paraId="3381F4F8" w14:textId="77777777" w:rsidR="00EC3E0F" w:rsidRPr="00540280" w:rsidRDefault="00EC3E0F" w:rsidP="00792FE4">
            <w:pPr>
              <w:spacing w:after="0" w:line="240" w:lineRule="auto"/>
              <w:ind w:left="360"/>
              <w:contextualSpacing/>
              <w:jc w:val="both"/>
              <w:rPr>
                <w:rFonts w:ascii="Times New Roman" w:hAnsi="Times New Roman"/>
                <w:color w:val="000000"/>
                <w:sz w:val="20"/>
                <w:szCs w:val="20"/>
                <w:lang w:val="ro-RO"/>
              </w:rPr>
            </w:pPr>
          </w:p>
          <w:p w14:paraId="6849F091" w14:textId="34137467" w:rsidR="00EC3E0F" w:rsidRPr="00A02460" w:rsidRDefault="00EC3E0F" w:rsidP="00792FE4">
            <w:pPr>
              <w:numPr>
                <w:ilvl w:val="0"/>
                <w:numId w:val="1"/>
              </w:numPr>
              <w:tabs>
                <w:tab w:val="clear" w:pos="360"/>
                <w:tab w:val="num" w:pos="340"/>
              </w:tabs>
              <w:spacing w:after="0" w:line="240" w:lineRule="auto"/>
              <w:contextualSpacing/>
              <w:jc w:val="both"/>
              <w:rPr>
                <w:rFonts w:ascii="Times New Roman" w:hAnsi="Times New Roman"/>
                <w:b/>
                <w:bCs/>
                <w:color w:val="0070C0"/>
                <w:sz w:val="20"/>
                <w:szCs w:val="20"/>
                <w:lang w:val="ro-RO"/>
              </w:rPr>
            </w:pPr>
            <w:r w:rsidRPr="000E071E">
              <w:rPr>
                <w:rFonts w:ascii="Times New Roman" w:hAnsi="Times New Roman"/>
                <w:sz w:val="20"/>
                <w:szCs w:val="20"/>
                <w:lang w:val="ro-RO"/>
              </w:rPr>
              <w:t>Nr. de prescripții inspectoriale înaintate companiilor aeriene</w:t>
            </w:r>
            <w:r w:rsidR="000E071E">
              <w:rPr>
                <w:rFonts w:ascii="Times New Roman" w:hAnsi="Times New Roman"/>
                <w:sz w:val="20"/>
                <w:szCs w:val="20"/>
                <w:lang w:val="ro-RO"/>
              </w:rPr>
              <w:t xml:space="preserve">: </w:t>
            </w:r>
            <w:r w:rsidR="00A02460" w:rsidRPr="00A02460">
              <w:rPr>
                <w:rFonts w:ascii="Times New Roman" w:hAnsi="Times New Roman"/>
                <w:b/>
                <w:bCs/>
                <w:color w:val="0070C0"/>
                <w:sz w:val="20"/>
                <w:szCs w:val="20"/>
                <w:lang w:val="ro-RO"/>
              </w:rPr>
              <w:t>4</w:t>
            </w:r>
          </w:p>
          <w:p w14:paraId="779ED9B7" w14:textId="77777777" w:rsidR="00EC3E0F" w:rsidRPr="00540280" w:rsidRDefault="00EC3E0F" w:rsidP="00792FE4">
            <w:pPr>
              <w:tabs>
                <w:tab w:val="num" w:pos="340"/>
              </w:tabs>
              <w:spacing w:after="0" w:line="240" w:lineRule="auto"/>
              <w:contextualSpacing/>
              <w:jc w:val="both"/>
              <w:rPr>
                <w:rFonts w:ascii="Times New Roman" w:hAnsi="Times New Roman"/>
                <w:color w:val="000000"/>
                <w:sz w:val="20"/>
                <w:szCs w:val="20"/>
                <w:lang w:val="ro-RO"/>
              </w:rPr>
            </w:pPr>
          </w:p>
          <w:p w14:paraId="2A4D2085" w14:textId="3EFE8292" w:rsidR="00EC3E0F" w:rsidRPr="00540280" w:rsidRDefault="00EC3E0F" w:rsidP="00792FE4">
            <w:pPr>
              <w:pStyle w:val="ListParagraph"/>
              <w:numPr>
                <w:ilvl w:val="0"/>
                <w:numId w:val="1"/>
              </w:numPr>
              <w:spacing w:before="60" w:after="60" w:line="240" w:lineRule="auto"/>
              <w:jc w:val="both"/>
              <w:rPr>
                <w:rFonts w:ascii="Times New Roman" w:eastAsia="Times New Roman" w:hAnsi="Times New Roman"/>
                <w:sz w:val="20"/>
                <w:szCs w:val="20"/>
                <w:lang w:val="ro-RO"/>
              </w:rPr>
            </w:pPr>
            <w:r w:rsidRPr="00540280">
              <w:rPr>
                <w:rFonts w:ascii="Times New Roman" w:hAnsi="Times New Roman"/>
                <w:color w:val="000000"/>
                <w:sz w:val="20"/>
                <w:szCs w:val="20"/>
                <w:lang w:val="ro-RO"/>
              </w:rPr>
              <w:t>Nr. de sancțiuni contravenționale aplicate companiilor aeriene</w:t>
            </w:r>
            <w:r w:rsidRPr="00540280">
              <w:rPr>
                <w:rFonts w:ascii="Times New Roman" w:eastAsia="Times New Roman" w:hAnsi="Times New Roman"/>
                <w:sz w:val="20"/>
                <w:szCs w:val="20"/>
                <w:lang w:val="ro-RO"/>
              </w:rPr>
              <w:t xml:space="preserve"> pentru nerespectarea prescripțiilor inspectoriale</w:t>
            </w:r>
            <w:r>
              <w:rPr>
                <w:rFonts w:ascii="Times New Roman" w:eastAsia="Times New Roman" w:hAnsi="Times New Roman"/>
                <w:sz w:val="20"/>
                <w:szCs w:val="20"/>
                <w:lang w:val="ro-RO"/>
              </w:rPr>
              <w:t xml:space="preserve"> </w:t>
            </w:r>
            <w:r w:rsidRPr="0075647E">
              <w:rPr>
                <w:rFonts w:ascii="Times New Roman" w:eastAsia="Times New Roman" w:hAnsi="Times New Roman"/>
                <w:sz w:val="20"/>
                <w:szCs w:val="20"/>
                <w:lang w:val="ro-RO"/>
              </w:rPr>
              <w:t>în baza art. 220</w:t>
            </w:r>
            <w:r w:rsidRPr="0075647E">
              <w:rPr>
                <w:rFonts w:ascii="Times New Roman" w:eastAsia="Times New Roman" w:hAnsi="Times New Roman"/>
                <w:sz w:val="20"/>
                <w:szCs w:val="20"/>
                <w:vertAlign w:val="superscript"/>
                <w:lang w:val="ro-RO"/>
              </w:rPr>
              <w:t xml:space="preserve">2 </w:t>
            </w:r>
            <w:r w:rsidRPr="0075647E">
              <w:rPr>
                <w:rFonts w:ascii="Times New Roman" w:eastAsia="Times New Roman" w:hAnsi="Times New Roman"/>
                <w:sz w:val="20"/>
                <w:szCs w:val="20"/>
                <w:lang w:val="ro-RO"/>
              </w:rPr>
              <w:t>C</w:t>
            </w:r>
            <w:r>
              <w:rPr>
                <w:rFonts w:ascii="Times New Roman" w:eastAsia="Times New Roman" w:hAnsi="Times New Roman"/>
                <w:sz w:val="20"/>
                <w:szCs w:val="20"/>
                <w:lang w:val="ro-RO"/>
              </w:rPr>
              <w:t>od contravențional</w:t>
            </w:r>
            <w:r w:rsidR="00167E37">
              <w:rPr>
                <w:rFonts w:ascii="Times New Roman" w:eastAsia="Times New Roman" w:hAnsi="Times New Roman"/>
                <w:sz w:val="20"/>
                <w:szCs w:val="20"/>
                <w:lang w:val="ro-RO"/>
              </w:rPr>
              <w:t xml:space="preserve">: </w:t>
            </w:r>
            <w:r w:rsidR="00167E37" w:rsidRPr="00167E37">
              <w:rPr>
                <w:rFonts w:ascii="Times New Roman" w:eastAsia="Times New Roman" w:hAnsi="Times New Roman"/>
                <w:b/>
                <w:bCs/>
                <w:color w:val="0070C0"/>
                <w:sz w:val="20"/>
                <w:szCs w:val="20"/>
                <w:lang w:val="ro-RO"/>
              </w:rPr>
              <w:t>1</w:t>
            </w:r>
          </w:p>
        </w:tc>
      </w:tr>
      <w:tr w:rsidR="00EC3E0F" w:rsidRPr="00547094" w14:paraId="6DF685D6" w14:textId="77777777" w:rsidTr="00E71CF0">
        <w:trPr>
          <w:trHeight w:val="530"/>
        </w:trPr>
        <w:tc>
          <w:tcPr>
            <w:tcW w:w="2410" w:type="dxa"/>
            <w:vMerge/>
            <w:shd w:val="clear" w:color="auto" w:fill="FFFFFF" w:themeFill="background1"/>
          </w:tcPr>
          <w:p w14:paraId="37A15ECF" w14:textId="07F0F9A9"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tcPr>
          <w:p w14:paraId="15024C3D" w14:textId="77777777" w:rsidR="00EC3E0F" w:rsidRDefault="00EC3E0F" w:rsidP="00792FE4">
            <w:pPr>
              <w:spacing w:before="60" w:after="60" w:line="240" w:lineRule="auto"/>
              <w:jc w:val="both"/>
              <w:rPr>
                <w:rFonts w:ascii="Times New Roman" w:eastAsia="Times New Roman" w:hAnsi="Times New Roman"/>
                <w:b/>
                <w:bCs/>
                <w:sz w:val="20"/>
                <w:szCs w:val="20"/>
                <w:lang w:val="ro-RO"/>
              </w:rPr>
            </w:pPr>
          </w:p>
          <w:p w14:paraId="40C6CB21" w14:textId="202DB841" w:rsidR="00EC3E0F" w:rsidRPr="00540280" w:rsidRDefault="00EC3E0F" w:rsidP="00792FE4">
            <w:pPr>
              <w:spacing w:before="60" w:after="6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56.</w:t>
            </w:r>
            <w:r w:rsidRPr="00540280">
              <w:rPr>
                <w:rFonts w:ascii="Times New Roman" w:eastAsia="Times New Roman" w:hAnsi="Times New Roman"/>
                <w:sz w:val="20"/>
                <w:szCs w:val="20"/>
                <w:lang w:val="ro-RO"/>
              </w:rPr>
              <w:t xml:space="preserve"> Efectuarea verificărilor interne de către conducătorul AAC privind verificarea </w:t>
            </w:r>
            <w:proofErr w:type="spellStart"/>
            <w:r w:rsidRPr="00540280">
              <w:rPr>
                <w:rFonts w:ascii="Times New Roman" w:eastAsia="Times New Roman" w:hAnsi="Times New Roman"/>
                <w:sz w:val="20"/>
                <w:szCs w:val="20"/>
                <w:lang w:val="ro-RO"/>
              </w:rPr>
              <w:t>legalităţii</w:t>
            </w:r>
            <w:proofErr w:type="spellEnd"/>
            <w:r w:rsidRPr="00540280">
              <w:rPr>
                <w:rFonts w:ascii="Times New Roman" w:eastAsia="Times New Roman" w:hAnsi="Times New Roman"/>
                <w:sz w:val="20"/>
                <w:szCs w:val="20"/>
                <w:lang w:val="ro-RO"/>
              </w:rPr>
              <w:t>, oportunității și motivării acțiunilor de control inopinat efectuate</w:t>
            </w:r>
          </w:p>
          <w:p w14:paraId="44BEF740" w14:textId="69544024" w:rsidR="00EC3E0F" w:rsidRPr="00540280" w:rsidRDefault="00EC3E0F" w:rsidP="00792FE4">
            <w:pPr>
              <w:pStyle w:val="ListParagraph"/>
              <w:spacing w:before="60" w:after="60" w:line="240" w:lineRule="auto"/>
              <w:ind w:left="539"/>
              <w:jc w:val="both"/>
              <w:rPr>
                <w:rFonts w:ascii="Times New Roman" w:eastAsia="Times New Roman" w:hAnsi="Times New Roman"/>
                <w:sz w:val="20"/>
                <w:szCs w:val="20"/>
                <w:lang w:val="ro-RO"/>
              </w:rPr>
            </w:pPr>
          </w:p>
        </w:tc>
        <w:tc>
          <w:tcPr>
            <w:tcW w:w="2268" w:type="dxa"/>
            <w:vAlign w:val="center"/>
          </w:tcPr>
          <w:p w14:paraId="6D203A19" w14:textId="7F690352" w:rsidR="00EC3E0F" w:rsidRPr="00540280" w:rsidRDefault="00EC3E0F" w:rsidP="00792FE4">
            <w:pPr>
              <w:spacing w:after="0"/>
              <w:jc w:val="center"/>
              <w:rPr>
                <w:rFonts w:ascii="Times New Roman" w:hAnsi="Times New Roman"/>
                <w:sz w:val="20"/>
                <w:szCs w:val="20"/>
                <w:lang w:val="ro-RO" w:eastAsia="sl-SI"/>
              </w:rPr>
            </w:pPr>
            <w:r>
              <w:rPr>
                <w:rFonts w:ascii="Times New Roman" w:hAnsi="Times New Roman"/>
                <w:color w:val="000000" w:themeColor="text1"/>
                <w:sz w:val="20"/>
                <w:szCs w:val="20"/>
                <w:lang w:val="ro-RO" w:eastAsia="sl-SI"/>
              </w:rPr>
              <w:t xml:space="preserve">Permanent, cu raportare semestrială </w:t>
            </w:r>
            <w:r w:rsidRPr="00FA1A41">
              <w:rPr>
                <w:rFonts w:ascii="Times New Roman" w:hAnsi="Times New Roman"/>
                <w:sz w:val="20"/>
                <w:szCs w:val="20"/>
                <w:lang w:val="ro-RO" w:eastAsia="sl-SI"/>
              </w:rPr>
              <w:t xml:space="preserve">/ permanent </w:t>
            </w:r>
          </w:p>
        </w:tc>
        <w:tc>
          <w:tcPr>
            <w:tcW w:w="6096" w:type="dxa"/>
            <w:vAlign w:val="center"/>
          </w:tcPr>
          <w:p w14:paraId="05D04EDE" w14:textId="77777777" w:rsidR="00EC3E0F" w:rsidRPr="00540280" w:rsidRDefault="00EC3E0F" w:rsidP="00792FE4">
            <w:pPr>
              <w:spacing w:after="0" w:line="240" w:lineRule="auto"/>
              <w:contextualSpacing/>
              <w:rPr>
                <w:rFonts w:ascii="Times New Roman" w:hAnsi="Times New Roman"/>
                <w:color w:val="000000"/>
                <w:sz w:val="20"/>
                <w:szCs w:val="20"/>
                <w:lang w:val="ro-RO"/>
              </w:rPr>
            </w:pPr>
          </w:p>
          <w:p w14:paraId="2F947668" w14:textId="58BBE205" w:rsidR="00EC3E0F" w:rsidRPr="00E21249" w:rsidRDefault="00EC3E0F" w:rsidP="00792FE4">
            <w:pPr>
              <w:pStyle w:val="ListParagraph"/>
              <w:numPr>
                <w:ilvl w:val="0"/>
                <w:numId w:val="1"/>
              </w:numPr>
              <w:spacing w:after="0" w:line="240" w:lineRule="auto"/>
              <w:rPr>
                <w:rFonts w:ascii="Times New Roman" w:hAnsi="Times New Roman"/>
                <w:b/>
                <w:bCs/>
                <w:color w:val="0070C0"/>
                <w:sz w:val="20"/>
                <w:szCs w:val="20"/>
                <w:lang w:val="ro-RO"/>
              </w:rPr>
            </w:pPr>
            <w:r w:rsidRPr="00540280">
              <w:rPr>
                <w:rFonts w:ascii="Times New Roman" w:hAnsi="Times New Roman"/>
                <w:color w:val="000000"/>
                <w:sz w:val="20"/>
                <w:szCs w:val="20"/>
                <w:lang w:val="ro-RO"/>
              </w:rPr>
              <w:t>Nr. de controale inopinate efectuate</w:t>
            </w:r>
            <w:r w:rsidR="00E21249">
              <w:rPr>
                <w:rFonts w:ascii="Times New Roman" w:hAnsi="Times New Roman"/>
                <w:color w:val="000000"/>
                <w:sz w:val="20"/>
                <w:szCs w:val="20"/>
                <w:lang w:val="ro-RO"/>
              </w:rPr>
              <w:t xml:space="preserve">: </w:t>
            </w:r>
            <w:r w:rsidR="00E21249" w:rsidRPr="00E21249">
              <w:rPr>
                <w:rFonts w:ascii="Times New Roman" w:hAnsi="Times New Roman"/>
                <w:b/>
                <w:bCs/>
                <w:color w:val="0070C0"/>
                <w:sz w:val="20"/>
                <w:szCs w:val="20"/>
                <w:lang w:val="ro-RO"/>
              </w:rPr>
              <w:t>3</w:t>
            </w:r>
          </w:p>
          <w:p w14:paraId="3FCFBEA2" w14:textId="77777777" w:rsidR="00EC3E0F" w:rsidRPr="00540280" w:rsidRDefault="00EC3E0F" w:rsidP="00792FE4">
            <w:pPr>
              <w:pStyle w:val="ListParagraph"/>
              <w:spacing w:after="0" w:line="240" w:lineRule="auto"/>
              <w:ind w:left="360"/>
              <w:rPr>
                <w:rFonts w:ascii="Times New Roman" w:hAnsi="Times New Roman"/>
                <w:color w:val="000000"/>
                <w:sz w:val="20"/>
                <w:szCs w:val="20"/>
                <w:lang w:val="ro-RO"/>
              </w:rPr>
            </w:pPr>
          </w:p>
          <w:p w14:paraId="0B7A6388" w14:textId="57C2A3E0" w:rsidR="00EC3E0F" w:rsidRPr="003F5852" w:rsidRDefault="00EC3E0F" w:rsidP="00E21249">
            <w:pPr>
              <w:pStyle w:val="ListParagraph"/>
              <w:numPr>
                <w:ilvl w:val="0"/>
                <w:numId w:val="1"/>
              </w:numPr>
              <w:spacing w:after="0" w:line="240" w:lineRule="auto"/>
              <w:jc w:val="both"/>
              <w:rPr>
                <w:rFonts w:ascii="Times New Roman" w:hAnsi="Times New Roman"/>
                <w:b/>
                <w:bCs/>
                <w:color w:val="0070C0"/>
                <w:sz w:val="20"/>
                <w:szCs w:val="20"/>
                <w:lang w:val="ro-RO"/>
              </w:rPr>
            </w:pPr>
            <w:r w:rsidRPr="00540280">
              <w:rPr>
                <w:rFonts w:ascii="Times New Roman" w:hAnsi="Times New Roman"/>
                <w:sz w:val="20"/>
                <w:szCs w:val="20"/>
                <w:lang w:val="ro-RO" w:eastAsia="sl-SI"/>
              </w:rPr>
              <w:t>Nr. de verificări</w:t>
            </w:r>
            <w:r>
              <w:rPr>
                <w:rFonts w:ascii="Times New Roman" w:hAnsi="Times New Roman"/>
                <w:sz w:val="20"/>
                <w:szCs w:val="20"/>
                <w:lang w:val="ro-RO" w:eastAsia="sl-SI"/>
              </w:rPr>
              <w:t xml:space="preserve"> efectuate de către conducătorul ierarhic superior</w:t>
            </w:r>
            <w:r w:rsidRPr="00540280">
              <w:rPr>
                <w:rFonts w:ascii="Times New Roman" w:hAnsi="Times New Roman"/>
                <w:sz w:val="20"/>
                <w:szCs w:val="20"/>
                <w:lang w:val="ro-RO" w:eastAsia="sl-SI"/>
              </w:rPr>
              <w:t xml:space="preserve"> privind controalele inopinate efectuate</w:t>
            </w:r>
            <w:r w:rsidR="003F5852">
              <w:rPr>
                <w:rFonts w:ascii="Times New Roman" w:hAnsi="Times New Roman"/>
                <w:sz w:val="20"/>
                <w:szCs w:val="20"/>
                <w:lang w:val="ro-RO" w:eastAsia="sl-SI"/>
              </w:rPr>
              <w:t xml:space="preserve">: </w:t>
            </w:r>
            <w:r w:rsidR="003F5852" w:rsidRPr="003F5852">
              <w:rPr>
                <w:rFonts w:ascii="Times New Roman" w:hAnsi="Times New Roman"/>
                <w:b/>
                <w:bCs/>
                <w:color w:val="0070C0"/>
                <w:sz w:val="20"/>
                <w:szCs w:val="20"/>
                <w:lang w:val="ro-RO" w:eastAsia="sl-SI"/>
              </w:rPr>
              <w:t>3</w:t>
            </w:r>
          </w:p>
          <w:p w14:paraId="714902D0" w14:textId="77777777" w:rsidR="00EC3E0F" w:rsidRPr="00D23924" w:rsidRDefault="00EC3E0F" w:rsidP="00792FE4">
            <w:pPr>
              <w:pStyle w:val="ListParagraph"/>
              <w:rPr>
                <w:rFonts w:ascii="Times New Roman" w:hAnsi="Times New Roman"/>
                <w:sz w:val="20"/>
                <w:szCs w:val="20"/>
                <w:lang w:val="ro-RO" w:eastAsia="sl-SI"/>
              </w:rPr>
            </w:pPr>
          </w:p>
          <w:p w14:paraId="1143AD5D" w14:textId="23C69283" w:rsidR="00EC3E0F" w:rsidRPr="002E4F00" w:rsidRDefault="00EC3E0F" w:rsidP="00792FE4">
            <w:pPr>
              <w:pStyle w:val="ListParagraph"/>
              <w:numPr>
                <w:ilvl w:val="0"/>
                <w:numId w:val="1"/>
              </w:numPr>
              <w:spacing w:after="0" w:line="240" w:lineRule="auto"/>
              <w:jc w:val="both"/>
              <w:rPr>
                <w:rFonts w:ascii="Times New Roman" w:hAnsi="Times New Roman"/>
                <w:sz w:val="20"/>
                <w:szCs w:val="20"/>
                <w:lang w:val="ro-RO" w:eastAsia="sl-SI"/>
              </w:rPr>
            </w:pPr>
            <w:r w:rsidRPr="002E4F00">
              <w:rPr>
                <w:rFonts w:ascii="Times New Roman" w:hAnsi="Times New Roman"/>
                <w:sz w:val="20"/>
                <w:szCs w:val="20"/>
                <w:lang w:val="ro-RO" w:eastAsia="sl-SI"/>
              </w:rPr>
              <w:t>Numărul notelor/justificărilor înaintate în vederea desfășurării controalelor inopinate</w:t>
            </w:r>
            <w:r w:rsidR="003F5852">
              <w:rPr>
                <w:rFonts w:ascii="Times New Roman" w:hAnsi="Times New Roman"/>
                <w:sz w:val="20"/>
                <w:szCs w:val="20"/>
                <w:lang w:val="ro-RO" w:eastAsia="sl-SI"/>
              </w:rPr>
              <w:t xml:space="preserve">: </w:t>
            </w:r>
            <w:r w:rsidR="003F5852" w:rsidRPr="003F5852">
              <w:rPr>
                <w:rFonts w:ascii="Times New Roman" w:hAnsi="Times New Roman"/>
                <w:b/>
                <w:bCs/>
                <w:color w:val="0070C0"/>
                <w:sz w:val="20"/>
                <w:szCs w:val="20"/>
                <w:lang w:val="ro-RO" w:eastAsia="sl-SI"/>
              </w:rPr>
              <w:t>3</w:t>
            </w:r>
          </w:p>
          <w:p w14:paraId="6C5E8DCB" w14:textId="77777777" w:rsidR="00EC3E0F" w:rsidRPr="00D23924" w:rsidRDefault="00EC3E0F" w:rsidP="00792FE4">
            <w:pPr>
              <w:pStyle w:val="ListParagraph"/>
              <w:rPr>
                <w:rFonts w:ascii="Times New Roman" w:hAnsi="Times New Roman"/>
                <w:color w:val="00B050"/>
                <w:sz w:val="20"/>
                <w:szCs w:val="20"/>
                <w:lang w:val="ro-RO" w:eastAsia="sl-SI"/>
              </w:rPr>
            </w:pPr>
          </w:p>
          <w:p w14:paraId="3B6A5D84" w14:textId="5098ED88" w:rsidR="00EC3E0F" w:rsidRPr="003F5852" w:rsidRDefault="00EC3E0F" w:rsidP="00792FE4">
            <w:pPr>
              <w:pStyle w:val="ListParagraph"/>
              <w:numPr>
                <w:ilvl w:val="0"/>
                <w:numId w:val="1"/>
              </w:numPr>
              <w:spacing w:after="0" w:line="240" w:lineRule="auto"/>
              <w:jc w:val="both"/>
              <w:rPr>
                <w:rFonts w:ascii="Times New Roman" w:hAnsi="Times New Roman"/>
                <w:b/>
                <w:bCs/>
                <w:color w:val="0070C0"/>
                <w:sz w:val="20"/>
                <w:szCs w:val="20"/>
                <w:lang w:val="ro-RO" w:eastAsia="sl-SI"/>
              </w:rPr>
            </w:pPr>
            <w:r w:rsidRPr="002E4F00">
              <w:rPr>
                <w:rFonts w:ascii="Times New Roman" w:hAnsi="Times New Roman"/>
                <w:sz w:val="20"/>
                <w:szCs w:val="20"/>
                <w:lang w:val="ro-RO" w:eastAsia="sl-SI"/>
              </w:rPr>
              <w:t>Numărul controalelor avizate de conducător din cele înaintate spre efectuare inopinată</w:t>
            </w:r>
            <w:r w:rsidR="003F5852">
              <w:rPr>
                <w:rFonts w:ascii="Times New Roman" w:hAnsi="Times New Roman"/>
                <w:sz w:val="20"/>
                <w:szCs w:val="20"/>
                <w:lang w:val="ro-RO" w:eastAsia="sl-SI"/>
              </w:rPr>
              <w:t xml:space="preserve">: </w:t>
            </w:r>
            <w:r w:rsidR="003F5852" w:rsidRPr="003F5852">
              <w:rPr>
                <w:rFonts w:ascii="Times New Roman" w:hAnsi="Times New Roman"/>
                <w:b/>
                <w:bCs/>
                <w:color w:val="0070C0"/>
                <w:sz w:val="20"/>
                <w:szCs w:val="20"/>
                <w:lang w:val="ro-RO" w:eastAsia="sl-SI"/>
              </w:rPr>
              <w:t>3</w:t>
            </w:r>
          </w:p>
          <w:p w14:paraId="0861C7D9" w14:textId="2EFD030A" w:rsidR="00EC3E0F" w:rsidRPr="008C3810" w:rsidRDefault="00EC3E0F" w:rsidP="00792FE4">
            <w:pPr>
              <w:spacing w:after="0" w:line="240" w:lineRule="auto"/>
              <w:jc w:val="both"/>
              <w:rPr>
                <w:rFonts w:ascii="Times New Roman" w:hAnsi="Times New Roman"/>
                <w:sz w:val="20"/>
                <w:szCs w:val="20"/>
                <w:lang w:val="ro-RO" w:eastAsia="sl-SI"/>
              </w:rPr>
            </w:pPr>
          </w:p>
        </w:tc>
      </w:tr>
      <w:tr w:rsidR="00EC3E0F" w:rsidRPr="00547094" w14:paraId="03EB679C" w14:textId="77777777" w:rsidTr="00E71CF0">
        <w:trPr>
          <w:trHeight w:val="530"/>
        </w:trPr>
        <w:tc>
          <w:tcPr>
            <w:tcW w:w="2410" w:type="dxa"/>
            <w:vMerge/>
            <w:tcBorders>
              <w:bottom w:val="nil"/>
            </w:tcBorders>
            <w:shd w:val="clear" w:color="auto" w:fill="FFFFFF" w:themeFill="background1"/>
          </w:tcPr>
          <w:p w14:paraId="026998CF" w14:textId="0DA585B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tcPr>
          <w:p w14:paraId="09347E0D" w14:textId="77777777" w:rsidR="00EC3E0F" w:rsidRPr="00540280" w:rsidRDefault="00EC3E0F" w:rsidP="00792FE4">
            <w:pPr>
              <w:pStyle w:val="ListParagraph"/>
              <w:spacing w:before="60" w:after="60" w:line="240" w:lineRule="auto"/>
              <w:ind w:left="539"/>
              <w:jc w:val="both"/>
              <w:rPr>
                <w:rFonts w:ascii="Times New Roman" w:eastAsia="Times New Roman" w:hAnsi="Times New Roman"/>
                <w:sz w:val="20"/>
                <w:szCs w:val="20"/>
                <w:lang w:val="ro-RO"/>
              </w:rPr>
            </w:pPr>
          </w:p>
          <w:p w14:paraId="791CF9FB" w14:textId="52B68645" w:rsidR="00EC3E0F" w:rsidRPr="00540280" w:rsidRDefault="00EC3E0F" w:rsidP="00792FE4">
            <w:pPr>
              <w:spacing w:before="60" w:after="60" w:line="240" w:lineRule="auto"/>
              <w:jc w:val="both"/>
              <w:rPr>
                <w:rFonts w:ascii="Times New Roman" w:hAnsi="Times New Roman"/>
                <w:sz w:val="20"/>
                <w:szCs w:val="20"/>
                <w:lang w:val="ro-RO"/>
              </w:rPr>
            </w:pPr>
            <w:r w:rsidRPr="00540280">
              <w:rPr>
                <w:rFonts w:ascii="Times New Roman" w:eastAsia="Times New Roman" w:hAnsi="Times New Roman"/>
                <w:b/>
                <w:bCs/>
                <w:sz w:val="20"/>
                <w:szCs w:val="20"/>
                <w:lang w:val="ro-RO"/>
              </w:rPr>
              <w:t xml:space="preserve">57. </w:t>
            </w:r>
            <w:r w:rsidRPr="00540280">
              <w:rPr>
                <w:rFonts w:ascii="Times New Roman" w:eastAsia="Times New Roman" w:hAnsi="Times New Roman"/>
                <w:sz w:val="20"/>
                <w:szCs w:val="20"/>
                <w:lang w:val="ro-RO"/>
              </w:rPr>
              <w:t>Instituirea unui mecanism intern privind desfășurarea periodică, dar nu mai rar de o dată în semestru, a verificării legalității, oportunității și motivării acțiunilor de control inopinat efectuate de inspectorii din cadrul organului de control în cauză în conformitate cu prevederile art.31</w:t>
            </w:r>
            <w:r w:rsidRPr="00540280">
              <w:rPr>
                <w:rFonts w:ascii="Times New Roman" w:eastAsia="Times New Roman" w:hAnsi="Times New Roman"/>
                <w:sz w:val="20"/>
                <w:szCs w:val="20"/>
                <w:vertAlign w:val="superscript"/>
                <w:lang w:val="ro-RO"/>
              </w:rPr>
              <w:t>1</w:t>
            </w:r>
            <w:r w:rsidRPr="00540280">
              <w:rPr>
                <w:rFonts w:ascii="Times New Roman" w:eastAsia="Times New Roman" w:hAnsi="Times New Roman"/>
                <w:sz w:val="20"/>
                <w:szCs w:val="20"/>
                <w:lang w:val="ro-RO"/>
              </w:rPr>
              <w:t xml:space="preserve"> alin.(1) din Legea nr.131/2012</w:t>
            </w:r>
            <w:r w:rsidRPr="00540280">
              <w:rPr>
                <w:rFonts w:ascii="Times New Roman" w:hAnsi="Times New Roman"/>
                <w:sz w:val="20"/>
                <w:szCs w:val="20"/>
                <w:lang w:val="ro-RO"/>
              </w:rPr>
              <w:t xml:space="preserve"> </w:t>
            </w:r>
          </w:p>
          <w:p w14:paraId="2817F3F9" w14:textId="2FCB2C99" w:rsidR="00EC3E0F" w:rsidRPr="00540280" w:rsidRDefault="00EC3E0F" w:rsidP="00792FE4">
            <w:pPr>
              <w:spacing w:before="60" w:after="60" w:line="240" w:lineRule="auto"/>
              <w:jc w:val="both"/>
              <w:rPr>
                <w:rFonts w:ascii="Times New Roman" w:eastAsia="Times New Roman" w:hAnsi="Times New Roman"/>
                <w:sz w:val="20"/>
                <w:szCs w:val="20"/>
                <w:lang w:val="ro-RO"/>
              </w:rPr>
            </w:pPr>
          </w:p>
        </w:tc>
        <w:tc>
          <w:tcPr>
            <w:tcW w:w="2268" w:type="dxa"/>
            <w:vAlign w:val="center"/>
          </w:tcPr>
          <w:p w14:paraId="39F768D5" w14:textId="353A76E5" w:rsidR="00EC3E0F" w:rsidRPr="00540280" w:rsidRDefault="00EC3E0F" w:rsidP="00792FE4">
            <w:pPr>
              <w:spacing w:after="0"/>
              <w:jc w:val="center"/>
              <w:rPr>
                <w:rFonts w:ascii="Times New Roman" w:hAnsi="Times New Roman"/>
                <w:sz w:val="20"/>
                <w:szCs w:val="20"/>
                <w:lang w:val="ro-RO" w:eastAsia="sl-SI"/>
              </w:rPr>
            </w:pPr>
            <w:r>
              <w:rPr>
                <w:rFonts w:ascii="Times New Roman" w:hAnsi="Times New Roman"/>
                <w:color w:val="000000" w:themeColor="text1"/>
                <w:sz w:val="20"/>
                <w:szCs w:val="20"/>
                <w:lang w:val="ro-RO" w:eastAsia="sl-SI"/>
              </w:rPr>
              <w:t xml:space="preserve">Permanent, cu raportare semestrială </w:t>
            </w:r>
            <w:r w:rsidRPr="00AE38F7">
              <w:rPr>
                <w:rFonts w:ascii="Times New Roman" w:hAnsi="Times New Roman"/>
                <w:sz w:val="20"/>
                <w:szCs w:val="20"/>
                <w:lang w:val="ro-RO" w:eastAsia="sl-SI"/>
              </w:rPr>
              <w:t xml:space="preserve">/ permanent </w:t>
            </w:r>
          </w:p>
        </w:tc>
        <w:tc>
          <w:tcPr>
            <w:tcW w:w="6096" w:type="dxa"/>
            <w:vAlign w:val="center"/>
          </w:tcPr>
          <w:p w14:paraId="6C35E287" w14:textId="5C49BC0E" w:rsidR="00EC3E0F" w:rsidRPr="00AE38F7" w:rsidRDefault="00EC3E0F" w:rsidP="00792FE4">
            <w:pPr>
              <w:pStyle w:val="ListParagraph"/>
              <w:numPr>
                <w:ilvl w:val="0"/>
                <w:numId w:val="1"/>
              </w:numPr>
              <w:spacing w:after="0" w:line="240" w:lineRule="auto"/>
              <w:jc w:val="both"/>
              <w:rPr>
                <w:rFonts w:ascii="Times New Roman" w:eastAsia="Times New Roman" w:hAnsi="Times New Roman"/>
                <w:sz w:val="20"/>
                <w:szCs w:val="20"/>
                <w:lang w:val="ro-RO"/>
              </w:rPr>
            </w:pPr>
            <w:r w:rsidRPr="00540280">
              <w:rPr>
                <w:rFonts w:ascii="Times New Roman" w:eastAsia="Times New Roman" w:hAnsi="Times New Roman"/>
                <w:sz w:val="20"/>
                <w:szCs w:val="20"/>
                <w:lang w:val="ro-RO"/>
              </w:rPr>
              <w:t>Instituirea unor norme interne privind desfășurarea periodică a verificării controalelor inopinate efectuate</w:t>
            </w:r>
            <w:r>
              <w:rPr>
                <w:rFonts w:ascii="Times New Roman" w:eastAsia="Times New Roman" w:hAnsi="Times New Roman"/>
                <w:sz w:val="20"/>
                <w:szCs w:val="20"/>
                <w:lang w:val="ro-RO"/>
              </w:rPr>
              <w:t xml:space="preserve">, </w:t>
            </w:r>
            <w:r w:rsidRPr="00AE38F7">
              <w:rPr>
                <w:rFonts w:ascii="Times New Roman" w:eastAsia="Times New Roman" w:hAnsi="Times New Roman"/>
                <w:sz w:val="20"/>
                <w:szCs w:val="20"/>
                <w:lang w:val="ro-RO"/>
              </w:rPr>
              <w:t>cu indicarea criteriilor exprese</w:t>
            </w:r>
            <w:r w:rsidR="00D44953">
              <w:rPr>
                <w:rFonts w:ascii="Times New Roman" w:eastAsia="Times New Roman" w:hAnsi="Times New Roman"/>
                <w:sz w:val="20"/>
                <w:szCs w:val="20"/>
                <w:lang w:val="ro-RO"/>
              </w:rPr>
              <w:t xml:space="preserve">: </w:t>
            </w:r>
            <w:r w:rsidR="00D44953" w:rsidRPr="00A4726B">
              <w:rPr>
                <w:rFonts w:ascii="Times New Roman" w:hAnsi="Times New Roman"/>
                <w:color w:val="0070C0"/>
                <w:sz w:val="20"/>
                <w:szCs w:val="20"/>
                <w:lang w:val="ro-RO"/>
              </w:rPr>
              <w:t>în proces de elaborare</w:t>
            </w:r>
            <w:r w:rsidRPr="00AE38F7">
              <w:rPr>
                <w:rFonts w:ascii="Times New Roman" w:eastAsia="Times New Roman" w:hAnsi="Times New Roman"/>
                <w:sz w:val="20"/>
                <w:szCs w:val="20"/>
                <w:lang w:val="ro-RO"/>
              </w:rPr>
              <w:t>;</w:t>
            </w:r>
          </w:p>
          <w:p w14:paraId="66CE3205" w14:textId="77777777" w:rsidR="00EC3E0F" w:rsidRPr="00540280" w:rsidRDefault="00EC3E0F" w:rsidP="00792FE4">
            <w:pPr>
              <w:pStyle w:val="ListParagraph"/>
              <w:spacing w:after="0" w:line="240" w:lineRule="auto"/>
              <w:ind w:left="360"/>
              <w:jc w:val="both"/>
              <w:rPr>
                <w:rFonts w:ascii="Times New Roman" w:eastAsia="Times New Roman" w:hAnsi="Times New Roman"/>
                <w:sz w:val="20"/>
                <w:szCs w:val="20"/>
                <w:lang w:val="ro-RO"/>
              </w:rPr>
            </w:pPr>
          </w:p>
          <w:p w14:paraId="637D87E5" w14:textId="33664230" w:rsidR="00EC3E0F" w:rsidRPr="00B72920" w:rsidRDefault="00EC3E0F" w:rsidP="00792FE4">
            <w:pPr>
              <w:pStyle w:val="ListParagraph"/>
              <w:numPr>
                <w:ilvl w:val="0"/>
                <w:numId w:val="1"/>
              </w:numPr>
              <w:spacing w:after="0" w:line="240" w:lineRule="auto"/>
              <w:jc w:val="both"/>
              <w:rPr>
                <w:rFonts w:ascii="Times New Roman" w:hAnsi="Times New Roman"/>
                <w:sz w:val="20"/>
                <w:szCs w:val="20"/>
                <w:lang w:val="ro-RO"/>
              </w:rPr>
            </w:pPr>
            <w:r w:rsidRPr="00AE38F7">
              <w:rPr>
                <w:rFonts w:ascii="Times New Roman" w:hAnsi="Times New Roman"/>
                <w:sz w:val="20"/>
                <w:szCs w:val="20"/>
                <w:lang w:val="ro-RO" w:eastAsia="sl-SI"/>
              </w:rPr>
              <w:t>Desfășurarea unei instruiri interne privind justificarea și oportunitatea controalelor inopinate</w:t>
            </w:r>
            <w:r w:rsidR="00D44953">
              <w:rPr>
                <w:rFonts w:ascii="Times New Roman" w:hAnsi="Times New Roman"/>
                <w:sz w:val="20"/>
                <w:szCs w:val="20"/>
                <w:lang w:val="ro-RO" w:eastAsia="sl-SI"/>
              </w:rPr>
              <w:t>:</w:t>
            </w:r>
            <w:r w:rsidR="00706F25">
              <w:rPr>
                <w:rFonts w:ascii="Times New Roman" w:hAnsi="Times New Roman"/>
                <w:sz w:val="20"/>
                <w:szCs w:val="20"/>
                <w:lang w:val="ro-RO" w:eastAsia="sl-SI"/>
              </w:rPr>
              <w:t xml:space="preserve"> </w:t>
            </w:r>
            <w:r w:rsidR="00A4726B" w:rsidRPr="00A4726B">
              <w:rPr>
                <w:rFonts w:ascii="Times New Roman" w:hAnsi="Times New Roman"/>
                <w:color w:val="0070C0"/>
                <w:sz w:val="20"/>
                <w:szCs w:val="20"/>
                <w:lang w:val="ro-RO" w:eastAsia="sl-SI"/>
              </w:rPr>
              <w:t>va urma</w:t>
            </w:r>
          </w:p>
        </w:tc>
      </w:tr>
      <w:tr w:rsidR="00EC3E0F" w:rsidRPr="00547094" w14:paraId="77E95522" w14:textId="77777777" w:rsidTr="0025024A">
        <w:trPr>
          <w:trHeight w:val="530"/>
        </w:trPr>
        <w:tc>
          <w:tcPr>
            <w:tcW w:w="2410" w:type="dxa"/>
            <w:vMerge w:val="restart"/>
            <w:tcBorders>
              <w:top w:val="nil"/>
            </w:tcBorders>
            <w:shd w:val="clear" w:color="auto" w:fill="FFFFFF" w:themeFill="background1"/>
          </w:tcPr>
          <w:p w14:paraId="418DB750" w14:textId="2FE71F90"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1F7A1528" w14:textId="43B4E5C7" w:rsidR="00EC3E0F" w:rsidRPr="00540280" w:rsidRDefault="00EC3E0F" w:rsidP="00792FE4">
            <w:pPr>
              <w:spacing w:before="60" w:after="6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58.</w:t>
            </w:r>
            <w:r w:rsidRPr="00540280">
              <w:rPr>
                <w:rFonts w:ascii="Times New Roman" w:eastAsia="Times New Roman" w:hAnsi="Times New Roman"/>
                <w:sz w:val="20"/>
                <w:szCs w:val="20"/>
                <w:lang w:val="ro-RO"/>
              </w:rPr>
              <w:t xml:space="preserve"> Raportarea către MIDR a rezultatelor verificărilor interne desfășurate, în conformitate cu prevederile art. 31</w:t>
            </w:r>
            <w:r w:rsidRPr="00540280">
              <w:rPr>
                <w:rFonts w:ascii="Times New Roman" w:eastAsia="Times New Roman" w:hAnsi="Times New Roman"/>
                <w:sz w:val="20"/>
                <w:szCs w:val="20"/>
                <w:vertAlign w:val="superscript"/>
                <w:lang w:val="ro-RO"/>
              </w:rPr>
              <w:t>1</w:t>
            </w:r>
            <w:r w:rsidRPr="00540280">
              <w:rPr>
                <w:rFonts w:ascii="Times New Roman" w:eastAsia="Times New Roman" w:hAnsi="Times New Roman"/>
                <w:sz w:val="20"/>
                <w:szCs w:val="20"/>
                <w:lang w:val="ro-RO"/>
              </w:rPr>
              <w:t xml:space="preserve"> alin. (4) din Legea nr.131/2012</w:t>
            </w:r>
          </w:p>
          <w:p w14:paraId="74BE3DF8" w14:textId="7B0C3C81" w:rsidR="00EC3E0F" w:rsidRPr="00540280" w:rsidRDefault="00EC3E0F" w:rsidP="00792FE4">
            <w:pPr>
              <w:spacing w:before="60" w:after="60" w:line="240" w:lineRule="auto"/>
              <w:ind w:left="458" w:hanging="458"/>
              <w:jc w:val="both"/>
              <w:rPr>
                <w:rFonts w:ascii="Times New Roman" w:eastAsia="Times New Roman" w:hAnsi="Times New Roman"/>
                <w:sz w:val="20"/>
                <w:szCs w:val="20"/>
                <w:lang w:val="ro-RO"/>
              </w:rPr>
            </w:pPr>
            <w:r w:rsidRPr="00540280">
              <w:rPr>
                <w:rFonts w:ascii="Times New Roman" w:eastAsia="Times New Roman" w:hAnsi="Times New Roman"/>
                <w:sz w:val="20"/>
                <w:szCs w:val="20"/>
                <w:lang w:val="ro-RO"/>
              </w:rPr>
              <w:t xml:space="preserve"> </w:t>
            </w:r>
          </w:p>
        </w:tc>
        <w:tc>
          <w:tcPr>
            <w:tcW w:w="2268" w:type="dxa"/>
          </w:tcPr>
          <w:p w14:paraId="41C29B03"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415C3EFE" w14:textId="09994517" w:rsidR="00EC3E0F" w:rsidRPr="00540280" w:rsidRDefault="00EC3E0F" w:rsidP="00792FE4">
            <w:pPr>
              <w:spacing w:after="0"/>
              <w:jc w:val="center"/>
              <w:rPr>
                <w:rFonts w:ascii="Times New Roman" w:hAnsi="Times New Roman"/>
                <w:sz w:val="20"/>
                <w:szCs w:val="20"/>
                <w:lang w:val="ro-RO" w:eastAsia="sl-SI"/>
              </w:rPr>
            </w:pPr>
            <w:r>
              <w:rPr>
                <w:rFonts w:ascii="Times New Roman" w:hAnsi="Times New Roman"/>
                <w:color w:val="000000" w:themeColor="text1"/>
                <w:sz w:val="20"/>
                <w:szCs w:val="20"/>
                <w:lang w:val="ro-RO" w:eastAsia="sl-SI"/>
              </w:rPr>
              <w:t xml:space="preserve">Permanent, cu raportare semestrială / permanent </w:t>
            </w:r>
          </w:p>
        </w:tc>
        <w:tc>
          <w:tcPr>
            <w:tcW w:w="6096" w:type="dxa"/>
            <w:vAlign w:val="center"/>
          </w:tcPr>
          <w:p w14:paraId="2AB32496" w14:textId="77777777" w:rsidR="00EC3E0F" w:rsidRPr="00540280" w:rsidRDefault="00EC3E0F" w:rsidP="00792FE4">
            <w:pPr>
              <w:pStyle w:val="ListParagraph"/>
              <w:ind w:left="360"/>
              <w:rPr>
                <w:rFonts w:ascii="Times New Roman" w:hAnsi="Times New Roman"/>
                <w:sz w:val="20"/>
                <w:szCs w:val="20"/>
                <w:lang w:val="ro-RO"/>
              </w:rPr>
            </w:pPr>
          </w:p>
          <w:p w14:paraId="51896FFD" w14:textId="2B0123DD" w:rsidR="00EC3E0F" w:rsidRDefault="00EC3E0F" w:rsidP="00792FE4">
            <w:pPr>
              <w:pStyle w:val="ListParagraph"/>
              <w:numPr>
                <w:ilvl w:val="0"/>
                <w:numId w:val="1"/>
              </w:numPr>
              <w:jc w:val="both"/>
              <w:rPr>
                <w:rFonts w:ascii="Times New Roman" w:hAnsi="Times New Roman"/>
                <w:sz w:val="20"/>
                <w:szCs w:val="20"/>
                <w:lang w:val="ro-RO"/>
              </w:rPr>
            </w:pPr>
            <w:r w:rsidRPr="00540280">
              <w:rPr>
                <w:rFonts w:ascii="Times New Roman" w:hAnsi="Times New Roman"/>
                <w:sz w:val="20"/>
                <w:szCs w:val="20"/>
                <w:lang w:val="ro-RO"/>
              </w:rPr>
              <w:t xml:space="preserve">Informarea </w:t>
            </w:r>
            <w:r w:rsidRPr="00540280">
              <w:rPr>
                <w:rFonts w:ascii="Times New Roman" w:hAnsi="Times New Roman"/>
                <w:color w:val="000000"/>
                <w:sz w:val="20"/>
                <w:szCs w:val="20"/>
                <w:lang w:val="ro-RO"/>
              </w:rPr>
              <w:t>Ministerului Infrastructurii și Dezvoltării Regionale</w:t>
            </w:r>
            <w:r w:rsidRPr="00540280">
              <w:rPr>
                <w:rFonts w:ascii="Times New Roman" w:hAnsi="Times New Roman"/>
                <w:sz w:val="20"/>
                <w:szCs w:val="20"/>
                <w:lang w:val="ro-RO"/>
              </w:rPr>
              <w:t xml:space="preserve"> despre rezultatele supravegherii interne efectuate</w:t>
            </w:r>
            <w:r w:rsidR="00706F25">
              <w:rPr>
                <w:rFonts w:ascii="Times New Roman" w:hAnsi="Times New Roman"/>
                <w:sz w:val="20"/>
                <w:szCs w:val="20"/>
                <w:lang w:val="ro-RO"/>
              </w:rPr>
              <w:t xml:space="preserve">: </w:t>
            </w:r>
            <w:r w:rsidR="00A4726B" w:rsidRPr="00A4726B">
              <w:rPr>
                <w:rFonts w:ascii="Times New Roman" w:hAnsi="Times New Roman"/>
                <w:color w:val="0070C0"/>
                <w:sz w:val="20"/>
                <w:szCs w:val="20"/>
                <w:lang w:val="ro-RO"/>
              </w:rPr>
              <w:t>va</w:t>
            </w:r>
            <w:r w:rsidR="00A4726B" w:rsidRPr="00A4726B">
              <w:rPr>
                <w:rFonts w:ascii="Times New Roman" w:hAnsi="Times New Roman"/>
                <w:sz w:val="20"/>
                <w:szCs w:val="20"/>
                <w:lang w:val="ro-RO"/>
              </w:rPr>
              <w:t xml:space="preserve"> </w:t>
            </w:r>
            <w:r w:rsidR="00706F25" w:rsidRPr="00A4726B">
              <w:rPr>
                <w:rFonts w:ascii="Times New Roman" w:hAnsi="Times New Roman"/>
                <w:color w:val="0070C0"/>
                <w:sz w:val="20"/>
                <w:szCs w:val="20"/>
                <w:lang w:val="ro-RO"/>
              </w:rPr>
              <w:t>urma</w:t>
            </w:r>
            <w:r w:rsidR="00706F25">
              <w:rPr>
                <w:rFonts w:ascii="Times New Roman" w:hAnsi="Times New Roman"/>
                <w:sz w:val="20"/>
                <w:szCs w:val="20"/>
                <w:lang w:val="ro-RO"/>
              </w:rPr>
              <w:t>;</w:t>
            </w:r>
            <w:r>
              <w:rPr>
                <w:rFonts w:ascii="Times New Roman" w:hAnsi="Times New Roman"/>
                <w:sz w:val="20"/>
                <w:szCs w:val="20"/>
                <w:lang w:val="ro-RO"/>
              </w:rPr>
              <w:t xml:space="preserve"> </w:t>
            </w:r>
          </w:p>
          <w:p w14:paraId="57ECF63C" w14:textId="38AF2F7E" w:rsidR="00EC3E0F" w:rsidRDefault="00EC3E0F" w:rsidP="00792FE4">
            <w:pPr>
              <w:pStyle w:val="ListParagraph"/>
              <w:ind w:left="360"/>
              <w:jc w:val="both"/>
              <w:rPr>
                <w:rFonts w:ascii="Times New Roman" w:hAnsi="Times New Roman"/>
                <w:sz w:val="20"/>
                <w:szCs w:val="20"/>
                <w:lang w:val="ro-RO"/>
              </w:rPr>
            </w:pPr>
          </w:p>
          <w:p w14:paraId="0AE95F55" w14:textId="42EAD4F9" w:rsidR="00EC3E0F" w:rsidRPr="004C38DD" w:rsidRDefault="00EC3E0F" w:rsidP="00792FE4">
            <w:pPr>
              <w:pStyle w:val="ListParagraph"/>
              <w:numPr>
                <w:ilvl w:val="0"/>
                <w:numId w:val="1"/>
              </w:numPr>
              <w:jc w:val="both"/>
              <w:rPr>
                <w:rFonts w:ascii="Times New Roman" w:hAnsi="Times New Roman"/>
                <w:sz w:val="20"/>
                <w:szCs w:val="20"/>
                <w:lang w:val="ro-RO"/>
              </w:rPr>
            </w:pPr>
            <w:r w:rsidRPr="002463F8">
              <w:rPr>
                <w:rFonts w:ascii="Times New Roman" w:hAnsi="Times New Roman"/>
                <w:sz w:val="20"/>
                <w:szCs w:val="20"/>
                <w:lang w:val="ro-RO"/>
              </w:rPr>
              <w:t>Numărul încălcăril</w:t>
            </w:r>
            <w:r>
              <w:rPr>
                <w:rFonts w:ascii="Times New Roman" w:hAnsi="Times New Roman"/>
                <w:sz w:val="20"/>
                <w:szCs w:val="20"/>
                <w:lang w:val="ro-RO"/>
              </w:rPr>
              <w:t>or</w:t>
            </w:r>
            <w:r w:rsidRPr="002463F8">
              <w:rPr>
                <w:rFonts w:ascii="Times New Roman" w:hAnsi="Times New Roman"/>
                <w:sz w:val="20"/>
                <w:szCs w:val="20"/>
                <w:lang w:val="ro-RO"/>
              </w:rPr>
              <w:t xml:space="preserve"> depistate în urma supravegherii </w:t>
            </w:r>
            <w:proofErr w:type="spellStart"/>
            <w:r w:rsidRPr="002463F8">
              <w:rPr>
                <w:rFonts w:ascii="Times New Roman" w:hAnsi="Times New Roman"/>
                <w:sz w:val="20"/>
                <w:szCs w:val="20"/>
                <w:lang w:val="ro-RO"/>
              </w:rPr>
              <w:t>şi</w:t>
            </w:r>
            <w:proofErr w:type="spellEnd"/>
            <w:r w:rsidRPr="002463F8">
              <w:rPr>
                <w:rFonts w:ascii="Times New Roman" w:hAnsi="Times New Roman"/>
                <w:sz w:val="20"/>
                <w:szCs w:val="20"/>
                <w:lang w:val="ro-RO"/>
              </w:rPr>
              <w:t xml:space="preserve"> sancțiunile aplicate raportate către </w:t>
            </w:r>
            <w:r w:rsidRPr="00540280">
              <w:rPr>
                <w:rFonts w:ascii="Times New Roman" w:hAnsi="Times New Roman"/>
                <w:color w:val="000000"/>
                <w:sz w:val="20"/>
                <w:szCs w:val="20"/>
                <w:lang w:val="ro-RO"/>
              </w:rPr>
              <w:t>Ministerul Infrastructurii și Dezvoltării Regionale</w:t>
            </w:r>
            <w:r>
              <w:rPr>
                <w:rFonts w:ascii="Times New Roman" w:hAnsi="Times New Roman"/>
                <w:sz w:val="20"/>
                <w:szCs w:val="20"/>
                <w:lang w:val="ro-RO"/>
              </w:rPr>
              <w:t>,</w:t>
            </w:r>
            <w:r w:rsidRPr="002463F8">
              <w:rPr>
                <w:rFonts w:ascii="Times New Roman" w:hAnsi="Times New Roman"/>
                <w:sz w:val="20"/>
                <w:szCs w:val="20"/>
                <w:lang w:val="ro-RO"/>
              </w:rPr>
              <w:t xml:space="preserve"> în termen de cel mult o lună de la încheierea verificării efectuate (</w:t>
            </w:r>
            <w:r w:rsidRPr="002463F8">
              <w:rPr>
                <w:rFonts w:ascii="Times New Roman" w:hAnsi="Times New Roman"/>
                <w:i/>
                <w:iCs/>
                <w:sz w:val="20"/>
                <w:szCs w:val="20"/>
                <w:lang w:val="ro-RO"/>
              </w:rPr>
              <w:t>Nr. de scrisori expediate corespunzător</w:t>
            </w:r>
            <w:r w:rsidRPr="002463F8">
              <w:rPr>
                <w:rFonts w:ascii="Times New Roman" w:hAnsi="Times New Roman"/>
                <w:sz w:val="20"/>
                <w:szCs w:val="20"/>
                <w:lang w:val="ro-RO"/>
              </w:rPr>
              <w:t>)</w:t>
            </w:r>
            <w:r w:rsidR="00706F25">
              <w:rPr>
                <w:rFonts w:ascii="Times New Roman" w:hAnsi="Times New Roman"/>
                <w:sz w:val="20"/>
                <w:szCs w:val="20"/>
                <w:lang w:val="ro-RO"/>
              </w:rPr>
              <w:t xml:space="preserve">: </w:t>
            </w:r>
            <w:r w:rsidR="00122E2B" w:rsidRPr="00A4726B">
              <w:rPr>
                <w:rFonts w:ascii="Times New Roman" w:hAnsi="Times New Roman"/>
                <w:color w:val="0070C0"/>
                <w:sz w:val="20"/>
                <w:szCs w:val="20"/>
                <w:lang w:val="ro-RO"/>
              </w:rPr>
              <w:t>va fi raportat corespunzător în luna noiembrie 2026</w:t>
            </w:r>
          </w:p>
        </w:tc>
      </w:tr>
      <w:tr w:rsidR="00EC3E0F" w:rsidRPr="00547094" w14:paraId="0D5F58CA" w14:textId="77777777" w:rsidTr="0025024A">
        <w:trPr>
          <w:trHeight w:val="530"/>
        </w:trPr>
        <w:tc>
          <w:tcPr>
            <w:tcW w:w="2410" w:type="dxa"/>
            <w:vMerge/>
          </w:tcPr>
          <w:p w14:paraId="05BFB84E" w14:textId="06A6A96D"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1322BCCD" w14:textId="77777777" w:rsidR="00EC3E0F" w:rsidRPr="00540280" w:rsidRDefault="00EC3E0F" w:rsidP="00792FE4">
            <w:pPr>
              <w:pStyle w:val="ListParagraph"/>
              <w:ind w:left="596"/>
              <w:jc w:val="both"/>
              <w:rPr>
                <w:rFonts w:ascii="Times New Roman" w:eastAsia="Times New Roman" w:hAnsi="Times New Roman"/>
                <w:i/>
                <w:iCs/>
                <w:sz w:val="20"/>
                <w:szCs w:val="20"/>
                <w:lang w:val="ro-RO"/>
              </w:rPr>
            </w:pPr>
          </w:p>
          <w:p w14:paraId="6B564209" w14:textId="34923D34" w:rsidR="00EC3E0F" w:rsidRPr="00540280" w:rsidRDefault="00EC3E0F" w:rsidP="00792FE4">
            <w:pPr>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59. </w:t>
            </w:r>
            <w:r w:rsidRPr="00540280">
              <w:rPr>
                <w:rFonts w:ascii="Times New Roman" w:eastAsia="Times New Roman" w:hAnsi="Times New Roman"/>
                <w:sz w:val="20"/>
                <w:szCs w:val="20"/>
                <w:lang w:val="ro-RO"/>
              </w:rPr>
              <w:t xml:space="preserve">Modificarea/completarea Hotărârii Guvernului nr. 836/2012 în ceea ce privește: </w:t>
            </w:r>
          </w:p>
          <w:p w14:paraId="25D6C14C" w14:textId="3D53C6ED" w:rsidR="00EC3E0F" w:rsidRPr="00540280" w:rsidRDefault="00EC3E0F" w:rsidP="00792FE4">
            <w:pPr>
              <w:ind w:left="600" w:hanging="600"/>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lastRenderedPageBreak/>
              <w:t xml:space="preserve">            </w:t>
            </w:r>
            <w:r w:rsidRPr="00540280">
              <w:rPr>
                <w:rFonts w:ascii="Segoe UI Symbol" w:eastAsia="Times New Roman" w:hAnsi="Segoe UI Symbol" w:cs="Segoe UI Symbol"/>
                <w:sz w:val="20"/>
                <w:szCs w:val="20"/>
                <w:lang w:val="ro-RO"/>
              </w:rPr>
              <w:t>➢</w:t>
            </w:r>
            <w:r w:rsidRPr="00540280">
              <w:rPr>
                <w:rFonts w:ascii="Times New Roman" w:eastAsia="Times New Roman" w:hAnsi="Times New Roman"/>
                <w:sz w:val="20"/>
                <w:szCs w:val="20"/>
                <w:lang w:val="ro-RO"/>
              </w:rPr>
              <w:t xml:space="preserve"> reglementarea expresă a modalității de plată a compensațiilor prevăzute la pct.18;</w:t>
            </w:r>
          </w:p>
          <w:p w14:paraId="027EB8BA" w14:textId="77777777" w:rsidR="00EC3E0F" w:rsidRPr="00540280" w:rsidRDefault="00EC3E0F" w:rsidP="00792FE4">
            <w:pPr>
              <w:ind w:left="600" w:hanging="600"/>
              <w:jc w:val="both"/>
              <w:rPr>
                <w:rFonts w:ascii="Times New Roman" w:eastAsia="Times New Roman" w:hAnsi="Times New Roman"/>
                <w:sz w:val="20"/>
                <w:szCs w:val="20"/>
                <w:lang w:val="ro-RO"/>
              </w:rPr>
            </w:pPr>
            <w:r w:rsidRPr="00540280">
              <w:rPr>
                <w:rFonts w:ascii="Segoe UI Symbol" w:eastAsia="Times New Roman" w:hAnsi="Segoe UI Symbol" w:cs="Segoe UI Symbol"/>
                <w:sz w:val="20"/>
                <w:szCs w:val="20"/>
                <w:lang w:val="ro-RO"/>
              </w:rPr>
              <w:t xml:space="preserve">           ➢</w:t>
            </w:r>
            <w:r w:rsidRPr="00540280">
              <w:rPr>
                <w:rFonts w:ascii="Times New Roman" w:eastAsia="Times New Roman" w:hAnsi="Times New Roman"/>
                <w:sz w:val="20"/>
                <w:szCs w:val="20"/>
                <w:lang w:val="ro-RO"/>
              </w:rPr>
              <w:t xml:space="preserve"> reglementarea interdicției de impunere unilaterală a compensării prin conturi interne sau bonuri valorice, în lipsa acordului expres al pasagerului; </w:t>
            </w:r>
          </w:p>
          <w:p w14:paraId="7EAD0796" w14:textId="77777777" w:rsidR="00EC3E0F" w:rsidRPr="00540280" w:rsidRDefault="00EC3E0F" w:rsidP="00792FE4">
            <w:pPr>
              <w:ind w:left="600" w:hanging="600"/>
              <w:jc w:val="both"/>
              <w:rPr>
                <w:rFonts w:ascii="Times New Roman" w:eastAsia="Times New Roman" w:hAnsi="Times New Roman"/>
                <w:sz w:val="20"/>
                <w:szCs w:val="20"/>
                <w:lang w:val="ro-RO"/>
              </w:rPr>
            </w:pPr>
            <w:r w:rsidRPr="00540280">
              <w:rPr>
                <w:rFonts w:ascii="Times New Roman" w:eastAsia="Times New Roman" w:hAnsi="Times New Roman"/>
                <w:sz w:val="20"/>
                <w:szCs w:val="20"/>
                <w:lang w:val="ro-RO"/>
              </w:rPr>
              <w:t xml:space="preserve">            </w:t>
            </w:r>
            <w:r w:rsidRPr="00540280">
              <w:rPr>
                <w:rFonts w:ascii="Segoe UI Symbol" w:eastAsia="Times New Roman" w:hAnsi="Segoe UI Symbol" w:cs="Segoe UI Symbol"/>
                <w:sz w:val="20"/>
                <w:szCs w:val="20"/>
                <w:lang w:val="ro-RO"/>
              </w:rPr>
              <w:t>➢</w:t>
            </w:r>
            <w:r w:rsidRPr="00540280">
              <w:rPr>
                <w:rFonts w:ascii="Times New Roman" w:eastAsia="Times New Roman" w:hAnsi="Times New Roman"/>
                <w:sz w:val="20"/>
                <w:szCs w:val="20"/>
                <w:lang w:val="ro-RO"/>
              </w:rPr>
              <w:t xml:space="preserve"> reglementarea interdicției de reglementare a normelor interne în materie de compensare de către companiile aeriene care să contravină cu normele Hotărârii Guvernului nr.836/2012.</w:t>
            </w:r>
          </w:p>
          <w:p w14:paraId="270E33DD" w14:textId="10A54269" w:rsidR="00EC3E0F" w:rsidRPr="00540280" w:rsidRDefault="00EC3E0F" w:rsidP="00792FE4">
            <w:pPr>
              <w:ind w:left="600" w:hanging="600"/>
              <w:jc w:val="both"/>
              <w:rPr>
                <w:rFonts w:ascii="Times New Roman" w:eastAsia="Times New Roman" w:hAnsi="Times New Roman"/>
                <w:sz w:val="20"/>
                <w:szCs w:val="20"/>
                <w:lang w:val="ro-RO"/>
              </w:rPr>
            </w:pPr>
          </w:p>
        </w:tc>
        <w:tc>
          <w:tcPr>
            <w:tcW w:w="2268" w:type="dxa"/>
          </w:tcPr>
          <w:p w14:paraId="039B3DB9"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69DBEDFF"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6599FAF7"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5F4E25A3"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22CF6BBD"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60B387F7"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155D2751"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3E7D22EA"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67607960"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66E85DF5" w14:textId="3FFB9B85" w:rsidR="00EC3E0F" w:rsidRPr="00540280" w:rsidRDefault="00EC3E0F" w:rsidP="00792FE4">
            <w:pPr>
              <w:spacing w:after="0"/>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vAlign w:val="center"/>
          </w:tcPr>
          <w:p w14:paraId="515857C1" w14:textId="77777777" w:rsidR="00EC3E0F" w:rsidRPr="00540280" w:rsidRDefault="00EC3E0F" w:rsidP="00792FE4">
            <w:pPr>
              <w:pStyle w:val="ListParagraph"/>
              <w:ind w:left="360"/>
              <w:rPr>
                <w:rFonts w:ascii="Times New Roman" w:hAnsi="Times New Roman"/>
                <w:color w:val="000000"/>
                <w:sz w:val="20"/>
                <w:szCs w:val="20"/>
                <w:lang w:val="ro-RO"/>
              </w:rPr>
            </w:pPr>
          </w:p>
          <w:p w14:paraId="7B696D8C" w14:textId="08B48538" w:rsidR="00EC3E0F" w:rsidRPr="00540280" w:rsidRDefault="00EC3E0F" w:rsidP="00037519">
            <w:pPr>
              <w:pStyle w:val="ListParagraph"/>
              <w:numPr>
                <w:ilvl w:val="0"/>
                <w:numId w:val="1"/>
              </w:numPr>
              <w:jc w:val="both"/>
              <w:rPr>
                <w:rFonts w:ascii="Times New Roman" w:hAnsi="Times New Roman"/>
                <w:sz w:val="20"/>
                <w:szCs w:val="20"/>
                <w:lang w:val="ro-RO"/>
              </w:rPr>
            </w:pPr>
            <w:r w:rsidRPr="00540280">
              <w:rPr>
                <w:rFonts w:ascii="Times New Roman" w:hAnsi="Times New Roman"/>
                <w:color w:val="000000"/>
                <w:sz w:val="20"/>
                <w:szCs w:val="20"/>
                <w:lang w:val="ro-RO"/>
              </w:rPr>
              <w:t>Înaintarea propunerilor corespunzătoare Ministerului Infrastructurii și Dezvoltării Regionale (</w:t>
            </w:r>
            <w:r w:rsidRPr="00540280">
              <w:rPr>
                <w:rFonts w:ascii="Times New Roman" w:hAnsi="Times New Roman"/>
                <w:i/>
                <w:iCs/>
                <w:color w:val="000000"/>
                <w:sz w:val="20"/>
                <w:szCs w:val="20"/>
                <w:lang w:val="ro-RO"/>
              </w:rPr>
              <w:t>scrisoare de ieșire</w:t>
            </w:r>
            <w:r w:rsidRPr="00540280">
              <w:rPr>
                <w:rFonts w:ascii="Times New Roman" w:hAnsi="Times New Roman"/>
                <w:color w:val="000000"/>
                <w:sz w:val="20"/>
                <w:szCs w:val="20"/>
                <w:lang w:val="ro-RO"/>
              </w:rPr>
              <w:t>)</w:t>
            </w:r>
            <w:r w:rsidR="00122E2B">
              <w:rPr>
                <w:rFonts w:ascii="Times New Roman" w:hAnsi="Times New Roman"/>
                <w:color w:val="000000"/>
                <w:sz w:val="20"/>
                <w:szCs w:val="20"/>
                <w:lang w:val="ro-RO"/>
              </w:rPr>
              <w:t xml:space="preserve">: </w:t>
            </w:r>
            <w:r w:rsidR="00122E2B" w:rsidRPr="00A4726B">
              <w:rPr>
                <w:rFonts w:ascii="Times New Roman" w:hAnsi="Times New Roman"/>
                <w:color w:val="0070C0"/>
                <w:sz w:val="20"/>
                <w:szCs w:val="20"/>
                <w:lang w:val="ro-RO"/>
              </w:rPr>
              <w:t>propunerile sunt în proces  de elaborare</w:t>
            </w:r>
          </w:p>
        </w:tc>
      </w:tr>
      <w:tr w:rsidR="00EC3E0F" w:rsidRPr="00547094" w14:paraId="2166CE64" w14:textId="77777777" w:rsidTr="0089089E">
        <w:trPr>
          <w:trHeight w:val="530"/>
        </w:trPr>
        <w:tc>
          <w:tcPr>
            <w:tcW w:w="2410" w:type="dxa"/>
            <w:vMerge/>
          </w:tcPr>
          <w:p w14:paraId="01F5AE3C"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602742A2" w14:textId="77777777" w:rsidR="00EC3E0F" w:rsidRPr="00540280" w:rsidRDefault="00EC3E0F" w:rsidP="00792FE4">
            <w:pPr>
              <w:ind w:left="600" w:hanging="600"/>
              <w:jc w:val="both"/>
              <w:rPr>
                <w:rFonts w:ascii="Times New Roman" w:eastAsia="Times New Roman" w:hAnsi="Times New Roman"/>
                <w:b/>
                <w:bCs/>
                <w:sz w:val="20"/>
                <w:szCs w:val="20"/>
                <w:lang w:val="ro-RO"/>
              </w:rPr>
            </w:pPr>
          </w:p>
          <w:p w14:paraId="6BDB676E" w14:textId="77777777" w:rsidR="00EC3E0F" w:rsidRPr="00540280" w:rsidRDefault="00EC3E0F" w:rsidP="00792FE4">
            <w:pPr>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60. </w:t>
            </w:r>
            <w:r w:rsidRPr="00540280">
              <w:rPr>
                <w:rFonts w:ascii="Times New Roman" w:eastAsia="Times New Roman" w:hAnsi="Times New Roman"/>
                <w:sz w:val="20"/>
                <w:szCs w:val="20"/>
                <w:lang w:val="ro-RO"/>
              </w:rPr>
              <w:t>Sancționarea practicilor comerciale care condiționează dreptul la compensație a pasagerilor, de acceptare a unor forme de plată restrânse, în corespundere cu prevederile Codului contravențional</w:t>
            </w:r>
          </w:p>
          <w:p w14:paraId="4929D331" w14:textId="328710A8" w:rsidR="00EC3E0F" w:rsidRPr="00540280" w:rsidRDefault="00EC3E0F" w:rsidP="00792FE4">
            <w:pPr>
              <w:jc w:val="both"/>
              <w:rPr>
                <w:rFonts w:ascii="Times New Roman" w:eastAsia="Times New Roman" w:hAnsi="Times New Roman"/>
                <w:b/>
                <w:bCs/>
                <w:sz w:val="20"/>
                <w:szCs w:val="20"/>
                <w:lang w:val="ro-RO"/>
              </w:rPr>
            </w:pPr>
          </w:p>
        </w:tc>
        <w:tc>
          <w:tcPr>
            <w:tcW w:w="2268" w:type="dxa"/>
          </w:tcPr>
          <w:p w14:paraId="0046DBB9"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629CF7DD"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65F706C1"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2A3CE9BF"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6497DCC3" w14:textId="789594F5" w:rsidR="00EC3E0F" w:rsidRPr="00540280" w:rsidRDefault="00EC3E0F" w:rsidP="00792FE4">
            <w:pPr>
              <w:spacing w:after="0"/>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vAlign w:val="center"/>
          </w:tcPr>
          <w:p w14:paraId="424750FF" w14:textId="02F36739" w:rsidR="00EC3E0F" w:rsidRPr="0072333A" w:rsidRDefault="00EC3E0F" w:rsidP="00792FE4">
            <w:pPr>
              <w:pStyle w:val="ListParagraph"/>
              <w:numPr>
                <w:ilvl w:val="0"/>
                <w:numId w:val="1"/>
              </w:numPr>
              <w:rPr>
                <w:rFonts w:ascii="Times New Roman" w:hAnsi="Times New Roman"/>
                <w:b/>
                <w:bCs/>
                <w:color w:val="0070C0"/>
                <w:sz w:val="20"/>
                <w:szCs w:val="20"/>
                <w:lang w:val="ro-RO"/>
              </w:rPr>
            </w:pPr>
            <w:r w:rsidRPr="00540280">
              <w:rPr>
                <w:rFonts w:ascii="Times New Roman" w:hAnsi="Times New Roman"/>
                <w:color w:val="000000"/>
                <w:sz w:val="20"/>
                <w:szCs w:val="20"/>
                <w:lang w:val="ro-RO"/>
              </w:rPr>
              <w:t>Nr. de procese contravenționale pornite</w:t>
            </w:r>
            <w:r w:rsidR="0072333A">
              <w:rPr>
                <w:rFonts w:ascii="Times New Roman" w:hAnsi="Times New Roman"/>
                <w:color w:val="000000"/>
                <w:sz w:val="20"/>
                <w:szCs w:val="20"/>
                <w:lang w:val="ro-RO"/>
              </w:rPr>
              <w:t xml:space="preserve">: </w:t>
            </w:r>
            <w:r w:rsidR="0072333A" w:rsidRPr="0072333A">
              <w:rPr>
                <w:rFonts w:ascii="Times New Roman" w:hAnsi="Times New Roman"/>
                <w:b/>
                <w:bCs/>
                <w:color w:val="0070C0"/>
                <w:sz w:val="20"/>
                <w:szCs w:val="20"/>
                <w:lang w:val="ro-RO"/>
              </w:rPr>
              <w:t>5</w:t>
            </w:r>
          </w:p>
          <w:p w14:paraId="550E4CA4" w14:textId="77777777" w:rsidR="00EC3E0F" w:rsidRPr="00540280" w:rsidRDefault="00EC3E0F" w:rsidP="00792FE4">
            <w:pPr>
              <w:pStyle w:val="ListParagraph"/>
              <w:ind w:left="360"/>
              <w:rPr>
                <w:rFonts w:ascii="Times New Roman" w:hAnsi="Times New Roman"/>
                <w:color w:val="000000"/>
                <w:sz w:val="20"/>
                <w:szCs w:val="20"/>
                <w:lang w:val="ro-RO"/>
              </w:rPr>
            </w:pPr>
          </w:p>
          <w:p w14:paraId="30FD0D24" w14:textId="0B758013" w:rsidR="00EC3E0F" w:rsidRPr="00540280" w:rsidRDefault="00EC3E0F" w:rsidP="00792FE4">
            <w:pPr>
              <w:pStyle w:val="ListParagraph"/>
              <w:numPr>
                <w:ilvl w:val="0"/>
                <w:numId w:val="1"/>
              </w:numPr>
              <w:rPr>
                <w:rFonts w:ascii="Times New Roman" w:hAnsi="Times New Roman"/>
                <w:color w:val="000000"/>
                <w:sz w:val="20"/>
                <w:szCs w:val="20"/>
                <w:lang w:val="ro-RO"/>
              </w:rPr>
            </w:pPr>
            <w:r w:rsidRPr="00540280">
              <w:rPr>
                <w:rFonts w:ascii="Times New Roman" w:hAnsi="Times New Roman"/>
                <w:color w:val="000000"/>
                <w:sz w:val="20"/>
                <w:szCs w:val="20"/>
                <w:lang w:val="ro-RO"/>
              </w:rPr>
              <w:t>Nr. de sancțiuni contravenționale aplicate</w:t>
            </w:r>
            <w:r w:rsidR="0072333A">
              <w:rPr>
                <w:rFonts w:ascii="Times New Roman" w:hAnsi="Times New Roman"/>
                <w:color w:val="000000"/>
                <w:sz w:val="20"/>
                <w:szCs w:val="20"/>
                <w:lang w:val="ro-RO"/>
              </w:rPr>
              <w:t xml:space="preserve">: </w:t>
            </w:r>
            <w:r w:rsidR="0072333A" w:rsidRPr="0072333A">
              <w:rPr>
                <w:rFonts w:ascii="Times New Roman" w:hAnsi="Times New Roman"/>
                <w:b/>
                <w:bCs/>
                <w:color w:val="0070C0"/>
                <w:sz w:val="20"/>
                <w:szCs w:val="20"/>
                <w:lang w:val="ro-RO"/>
              </w:rPr>
              <w:t>5</w:t>
            </w:r>
          </w:p>
        </w:tc>
      </w:tr>
      <w:tr w:rsidR="00EC3E0F" w:rsidRPr="00547094" w14:paraId="78C5F42C" w14:textId="77777777" w:rsidTr="0089089E">
        <w:trPr>
          <w:trHeight w:val="2060"/>
        </w:trPr>
        <w:tc>
          <w:tcPr>
            <w:tcW w:w="2410" w:type="dxa"/>
            <w:vMerge/>
            <w:tcBorders>
              <w:bottom w:val="single" w:sz="4" w:space="0" w:color="auto"/>
            </w:tcBorders>
          </w:tcPr>
          <w:p w14:paraId="256CCCC0"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tcBorders>
              <w:bottom w:val="single" w:sz="4" w:space="0" w:color="auto"/>
            </w:tcBorders>
            <w:vAlign w:val="center"/>
          </w:tcPr>
          <w:p w14:paraId="59F7AC9A" w14:textId="746AAFAC" w:rsidR="00EC3E0F" w:rsidRPr="00540280" w:rsidRDefault="00EC3E0F" w:rsidP="00792FE4">
            <w:pPr>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61.</w:t>
            </w:r>
            <w:r w:rsidRPr="00540280">
              <w:rPr>
                <w:rFonts w:ascii="Times New Roman" w:eastAsia="Times New Roman" w:hAnsi="Times New Roman"/>
                <w:sz w:val="20"/>
                <w:szCs w:val="20"/>
                <w:lang w:val="ro-RO"/>
              </w:rPr>
              <w:t xml:space="preserve"> Ajustarea listelor de verificare în corespundere cu modificările legislației naționale și adaptarea acestora în funcție de tipologia riscurilor constatate în practică</w:t>
            </w:r>
          </w:p>
        </w:tc>
        <w:tc>
          <w:tcPr>
            <w:tcW w:w="2268" w:type="dxa"/>
            <w:tcBorders>
              <w:bottom w:val="single" w:sz="4" w:space="0" w:color="auto"/>
            </w:tcBorders>
          </w:tcPr>
          <w:p w14:paraId="2C8EF575"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49957B3A"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0C74A844"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0DA57B65" w14:textId="6234D255" w:rsidR="00EC3E0F" w:rsidRPr="00540280" w:rsidRDefault="00EC3E0F" w:rsidP="00792FE4">
            <w:pPr>
              <w:spacing w:after="0"/>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tcBorders>
              <w:bottom w:val="single" w:sz="4" w:space="0" w:color="auto"/>
            </w:tcBorders>
            <w:vAlign w:val="center"/>
          </w:tcPr>
          <w:p w14:paraId="2604683E" w14:textId="77777777" w:rsidR="00EC3E0F" w:rsidRPr="00540280" w:rsidRDefault="00EC3E0F" w:rsidP="00792FE4">
            <w:pPr>
              <w:pStyle w:val="ListParagraph"/>
              <w:spacing w:after="0" w:line="240" w:lineRule="auto"/>
              <w:ind w:left="360"/>
              <w:rPr>
                <w:rFonts w:ascii="Times New Roman" w:hAnsi="Times New Roman"/>
                <w:color w:val="000000"/>
                <w:sz w:val="20"/>
                <w:szCs w:val="20"/>
                <w:lang w:val="ro-RO"/>
              </w:rPr>
            </w:pPr>
          </w:p>
          <w:p w14:paraId="181AB6D4" w14:textId="3600E1FE" w:rsidR="00EC3E0F" w:rsidRPr="00540280" w:rsidRDefault="00EC3E0F" w:rsidP="00193720">
            <w:pPr>
              <w:pStyle w:val="ListParagraph"/>
              <w:numPr>
                <w:ilvl w:val="0"/>
                <w:numId w:val="1"/>
              </w:numPr>
              <w:spacing w:after="0" w:line="240" w:lineRule="auto"/>
              <w:jc w:val="both"/>
              <w:rPr>
                <w:rFonts w:ascii="Times New Roman" w:hAnsi="Times New Roman"/>
                <w:color w:val="000000"/>
                <w:sz w:val="20"/>
                <w:szCs w:val="20"/>
                <w:lang w:val="ro-RO"/>
              </w:rPr>
            </w:pPr>
            <w:r w:rsidRPr="00540280">
              <w:rPr>
                <w:rFonts w:ascii="Times New Roman" w:hAnsi="Times New Roman"/>
                <w:color w:val="000000"/>
                <w:sz w:val="20"/>
                <w:szCs w:val="20"/>
                <w:lang w:val="ro-RO"/>
              </w:rPr>
              <w:t>Revizuirea listelor de verificare aferente domeniului protecției consumatorilor</w:t>
            </w:r>
            <w:r w:rsidR="00193720" w:rsidRPr="00A4726B">
              <w:rPr>
                <w:rFonts w:ascii="Times New Roman" w:hAnsi="Times New Roman"/>
                <w:b/>
                <w:bCs/>
                <w:color w:val="000000"/>
                <w:sz w:val="20"/>
                <w:szCs w:val="20"/>
                <w:lang w:val="ro-RO"/>
              </w:rPr>
              <w:t xml:space="preserve">: </w:t>
            </w:r>
            <w:r w:rsidR="00193720" w:rsidRPr="00A4726B">
              <w:rPr>
                <w:rFonts w:ascii="Times New Roman" w:hAnsi="Times New Roman"/>
                <w:color w:val="0070C0"/>
                <w:sz w:val="20"/>
                <w:szCs w:val="20"/>
                <w:lang w:val="ro-RO"/>
              </w:rPr>
              <w:t>în proces de revizuire</w:t>
            </w:r>
            <w:r w:rsidR="00193720">
              <w:rPr>
                <w:rFonts w:ascii="Times New Roman" w:hAnsi="Times New Roman"/>
                <w:color w:val="000000"/>
                <w:sz w:val="20"/>
                <w:szCs w:val="20"/>
                <w:lang w:val="ro-RO"/>
              </w:rPr>
              <w:t>;</w:t>
            </w:r>
          </w:p>
          <w:p w14:paraId="51B56488" w14:textId="77777777" w:rsidR="00EC3E0F" w:rsidRPr="00540280" w:rsidRDefault="00EC3E0F" w:rsidP="00792FE4">
            <w:pPr>
              <w:pStyle w:val="ListParagraph"/>
              <w:ind w:left="360"/>
              <w:rPr>
                <w:rFonts w:ascii="Times New Roman" w:hAnsi="Times New Roman"/>
                <w:color w:val="000000"/>
                <w:sz w:val="20"/>
                <w:szCs w:val="20"/>
                <w:lang w:val="ro-RO"/>
              </w:rPr>
            </w:pPr>
          </w:p>
          <w:p w14:paraId="207B974D" w14:textId="7A07B752" w:rsidR="00EC3E0F" w:rsidRPr="00540280" w:rsidRDefault="00EC3E0F" w:rsidP="00792FE4">
            <w:pPr>
              <w:pStyle w:val="ListParagraph"/>
              <w:numPr>
                <w:ilvl w:val="0"/>
                <w:numId w:val="1"/>
              </w:numPr>
              <w:rPr>
                <w:rFonts w:ascii="Times New Roman" w:hAnsi="Times New Roman"/>
                <w:color w:val="000000"/>
                <w:sz w:val="20"/>
                <w:szCs w:val="20"/>
                <w:lang w:val="ro-RO"/>
              </w:rPr>
            </w:pPr>
            <w:r w:rsidRPr="00540280">
              <w:rPr>
                <w:rFonts w:ascii="Times New Roman" w:hAnsi="Times New Roman"/>
                <w:color w:val="000000"/>
                <w:sz w:val="20"/>
                <w:szCs w:val="20"/>
                <w:lang w:val="ro-RO"/>
              </w:rPr>
              <w:t>Înaintarea propunerilor corespunzătoare Ministerului Infrastructurii și Dezvoltării Regionale (</w:t>
            </w:r>
            <w:r w:rsidRPr="00540280">
              <w:rPr>
                <w:rFonts w:ascii="Times New Roman" w:hAnsi="Times New Roman"/>
                <w:i/>
                <w:iCs/>
                <w:color w:val="000000"/>
                <w:sz w:val="20"/>
                <w:szCs w:val="20"/>
                <w:lang w:val="ro-RO"/>
              </w:rPr>
              <w:t>scrisoare de ieșire</w:t>
            </w:r>
            <w:r w:rsidRPr="00540280">
              <w:rPr>
                <w:rFonts w:ascii="Times New Roman" w:hAnsi="Times New Roman"/>
                <w:color w:val="000000"/>
                <w:sz w:val="20"/>
                <w:szCs w:val="20"/>
                <w:lang w:val="ro-RO"/>
              </w:rPr>
              <w:t>)</w:t>
            </w:r>
            <w:r w:rsidR="00193720">
              <w:rPr>
                <w:rFonts w:ascii="Times New Roman" w:hAnsi="Times New Roman"/>
                <w:color w:val="000000"/>
                <w:sz w:val="20"/>
                <w:szCs w:val="20"/>
                <w:lang w:val="ro-RO"/>
              </w:rPr>
              <w:t xml:space="preserve">: </w:t>
            </w:r>
            <w:r w:rsidR="00456348" w:rsidRPr="00456348">
              <w:rPr>
                <w:rFonts w:ascii="Times New Roman" w:hAnsi="Times New Roman"/>
                <w:color w:val="FF0000"/>
                <w:sz w:val="20"/>
                <w:szCs w:val="20"/>
                <w:lang w:val="ro-RO"/>
              </w:rPr>
              <w:t>-</w:t>
            </w:r>
          </w:p>
        </w:tc>
      </w:tr>
      <w:tr w:rsidR="00792FE4" w:rsidRPr="00540280" w14:paraId="3309EAAB" w14:textId="77777777" w:rsidTr="00EC3E0F">
        <w:trPr>
          <w:trHeight w:val="530"/>
        </w:trPr>
        <w:tc>
          <w:tcPr>
            <w:tcW w:w="15168" w:type="dxa"/>
            <w:gridSpan w:val="4"/>
            <w:tcBorders>
              <w:top w:val="single" w:sz="4" w:space="0" w:color="auto"/>
              <w:bottom w:val="single" w:sz="4" w:space="0" w:color="auto"/>
            </w:tcBorders>
            <w:shd w:val="clear" w:color="auto" w:fill="E5DFEC" w:themeFill="accent4" w:themeFillTint="33"/>
          </w:tcPr>
          <w:p w14:paraId="5BD19311" w14:textId="77777777" w:rsidR="00792FE4" w:rsidRPr="00540280" w:rsidRDefault="00792FE4" w:rsidP="00792FE4">
            <w:pPr>
              <w:spacing w:after="0" w:line="240" w:lineRule="auto"/>
              <w:jc w:val="center"/>
              <w:rPr>
                <w:rFonts w:ascii="Times New Roman" w:hAnsi="Times New Roman"/>
                <w:b/>
                <w:color w:val="000000" w:themeColor="text1"/>
                <w:sz w:val="24"/>
                <w:szCs w:val="24"/>
                <w:lang w:val="ro-RO" w:eastAsia="sl-SI"/>
              </w:rPr>
            </w:pPr>
          </w:p>
          <w:p w14:paraId="5E0CDDEB" w14:textId="2EAA7184" w:rsidR="00792FE4" w:rsidRPr="00540280" w:rsidRDefault="00792FE4" w:rsidP="00792FE4">
            <w:pPr>
              <w:spacing w:after="0" w:line="240" w:lineRule="auto"/>
              <w:jc w:val="center"/>
              <w:rPr>
                <w:rFonts w:ascii="Times New Roman" w:hAnsi="Times New Roman"/>
                <w:b/>
                <w:color w:val="000000" w:themeColor="text1"/>
                <w:sz w:val="24"/>
                <w:szCs w:val="24"/>
                <w:lang w:val="ro-RO" w:eastAsia="sl-SI"/>
              </w:rPr>
            </w:pPr>
            <w:r w:rsidRPr="00540280">
              <w:rPr>
                <w:rFonts w:ascii="Times New Roman" w:hAnsi="Times New Roman"/>
                <w:b/>
                <w:color w:val="000000" w:themeColor="text1"/>
                <w:sz w:val="24"/>
                <w:szCs w:val="24"/>
                <w:lang w:val="ro-RO" w:eastAsia="sl-SI"/>
              </w:rPr>
              <w:t>OBIECTIVUL NR. 5: PRACTICA CONTRAVENȚIONALĂ</w:t>
            </w:r>
          </w:p>
          <w:p w14:paraId="3F40C672" w14:textId="4C51E6FE" w:rsidR="00792FE4" w:rsidRPr="00792FE4" w:rsidRDefault="00792FE4" w:rsidP="00792FE4">
            <w:pPr>
              <w:spacing w:after="0" w:line="240" w:lineRule="auto"/>
              <w:jc w:val="center"/>
              <w:rPr>
                <w:rFonts w:ascii="Times New Roman" w:hAnsi="Times New Roman"/>
                <w:b/>
                <w:color w:val="000000" w:themeColor="text1"/>
                <w:sz w:val="24"/>
                <w:szCs w:val="24"/>
                <w:lang w:val="ro-RO" w:eastAsia="sl-SI"/>
              </w:rPr>
            </w:pPr>
          </w:p>
        </w:tc>
      </w:tr>
      <w:tr w:rsidR="00EC3E0F" w:rsidRPr="00547094" w14:paraId="2CEA7CD1" w14:textId="77777777" w:rsidTr="00075995">
        <w:trPr>
          <w:trHeight w:val="530"/>
        </w:trPr>
        <w:tc>
          <w:tcPr>
            <w:tcW w:w="2410" w:type="dxa"/>
            <w:vMerge w:val="restart"/>
            <w:tcBorders>
              <w:top w:val="single" w:sz="4" w:space="0" w:color="auto"/>
            </w:tcBorders>
          </w:tcPr>
          <w:p w14:paraId="05551C04" w14:textId="7C3F1249" w:rsidR="00EC3E0F" w:rsidRPr="005B7FA9" w:rsidRDefault="00EC3E0F" w:rsidP="00792FE4">
            <w:pPr>
              <w:pStyle w:val="ListParagraph"/>
              <w:numPr>
                <w:ilvl w:val="0"/>
                <w:numId w:val="1"/>
              </w:numPr>
              <w:spacing w:after="0" w:line="240" w:lineRule="auto"/>
              <w:ind w:left="179" w:hanging="179"/>
              <w:jc w:val="both"/>
              <w:rPr>
                <w:rFonts w:ascii="Times New Roman" w:hAnsi="Times New Roman"/>
                <w:b/>
                <w:sz w:val="20"/>
                <w:szCs w:val="20"/>
                <w:lang w:val="it-IT" w:eastAsia="sl-SI"/>
              </w:rPr>
            </w:pPr>
            <w:r w:rsidRPr="005B7FA9">
              <w:rPr>
                <w:rFonts w:ascii="Times New Roman" w:hAnsi="Times New Roman"/>
                <w:b/>
                <w:sz w:val="20"/>
                <w:szCs w:val="20"/>
                <w:lang w:val="it-IT" w:eastAsia="sl-SI"/>
              </w:rPr>
              <w:t>Riscul tolerării săvârșirii unor noi contraveniții;</w:t>
            </w:r>
          </w:p>
          <w:p w14:paraId="502E26C1" w14:textId="77777777" w:rsidR="00EC3E0F" w:rsidRPr="005B7FA9" w:rsidRDefault="00EC3E0F" w:rsidP="00792FE4">
            <w:pPr>
              <w:pStyle w:val="ListParagraph"/>
              <w:spacing w:after="0" w:line="240" w:lineRule="auto"/>
              <w:ind w:left="179"/>
              <w:jc w:val="both"/>
              <w:rPr>
                <w:rFonts w:ascii="Times New Roman" w:hAnsi="Times New Roman"/>
                <w:b/>
                <w:sz w:val="20"/>
                <w:szCs w:val="20"/>
                <w:lang w:val="it-IT" w:eastAsia="sl-SI"/>
              </w:rPr>
            </w:pPr>
          </w:p>
          <w:p w14:paraId="69B95146" w14:textId="1987B5CE" w:rsidR="00EC3E0F" w:rsidRPr="005B7FA9" w:rsidRDefault="00EC3E0F" w:rsidP="00792FE4">
            <w:pPr>
              <w:pStyle w:val="ListParagraph"/>
              <w:numPr>
                <w:ilvl w:val="0"/>
                <w:numId w:val="1"/>
              </w:numPr>
              <w:spacing w:after="0" w:line="240" w:lineRule="auto"/>
              <w:ind w:left="179" w:hanging="179"/>
              <w:jc w:val="both"/>
              <w:rPr>
                <w:rFonts w:ascii="Times New Roman" w:hAnsi="Times New Roman"/>
                <w:b/>
                <w:sz w:val="20"/>
                <w:szCs w:val="20"/>
                <w:lang w:val="it-IT" w:eastAsia="sl-SI"/>
              </w:rPr>
            </w:pPr>
            <w:r w:rsidRPr="005B7FA9">
              <w:rPr>
                <w:rFonts w:ascii="Times New Roman" w:hAnsi="Times New Roman"/>
                <w:b/>
                <w:sz w:val="20"/>
                <w:szCs w:val="20"/>
                <w:lang w:val="it-IT" w:eastAsia="sl-SI"/>
              </w:rPr>
              <w:lastRenderedPageBreak/>
              <w:t>Riscul calificării eronate a faptelor contravenționale;</w:t>
            </w:r>
          </w:p>
          <w:p w14:paraId="6908F9DC" w14:textId="77777777" w:rsidR="00EC3E0F" w:rsidRPr="005B7FA9" w:rsidRDefault="00EC3E0F" w:rsidP="00792FE4">
            <w:pPr>
              <w:pStyle w:val="ListParagraph"/>
              <w:rPr>
                <w:rFonts w:ascii="Times New Roman" w:hAnsi="Times New Roman"/>
                <w:b/>
                <w:sz w:val="20"/>
                <w:szCs w:val="20"/>
                <w:lang w:val="it-IT" w:eastAsia="sl-SI"/>
              </w:rPr>
            </w:pPr>
          </w:p>
          <w:p w14:paraId="39E388EF" w14:textId="6E77237D" w:rsidR="00EC3E0F" w:rsidRDefault="00EC3E0F" w:rsidP="00792FE4">
            <w:pPr>
              <w:pStyle w:val="ListParagraph"/>
              <w:numPr>
                <w:ilvl w:val="0"/>
                <w:numId w:val="1"/>
              </w:numPr>
              <w:spacing w:after="0" w:line="240" w:lineRule="auto"/>
              <w:ind w:left="179" w:hanging="179"/>
              <w:jc w:val="both"/>
              <w:rPr>
                <w:rFonts w:ascii="Times New Roman" w:hAnsi="Times New Roman"/>
                <w:b/>
                <w:sz w:val="20"/>
                <w:szCs w:val="20"/>
                <w:lang w:val="en-GB" w:eastAsia="sl-SI"/>
              </w:rPr>
            </w:pPr>
            <w:proofErr w:type="spellStart"/>
            <w:r>
              <w:rPr>
                <w:rFonts w:ascii="Times New Roman" w:hAnsi="Times New Roman"/>
                <w:b/>
                <w:sz w:val="20"/>
                <w:szCs w:val="20"/>
                <w:lang w:val="en-GB" w:eastAsia="sl-SI"/>
              </w:rPr>
              <w:t>Riscul</w:t>
            </w:r>
            <w:proofErr w:type="spellEnd"/>
            <w:r>
              <w:rPr>
                <w:rFonts w:ascii="Times New Roman" w:hAnsi="Times New Roman"/>
                <w:b/>
                <w:sz w:val="20"/>
                <w:szCs w:val="20"/>
                <w:lang w:val="en-GB" w:eastAsia="sl-SI"/>
              </w:rPr>
              <w:t xml:space="preserve"> </w:t>
            </w:r>
            <w:proofErr w:type="spellStart"/>
            <w:r>
              <w:rPr>
                <w:rFonts w:ascii="Times New Roman" w:hAnsi="Times New Roman"/>
                <w:b/>
                <w:sz w:val="20"/>
                <w:szCs w:val="20"/>
                <w:lang w:val="en-GB" w:eastAsia="sl-SI"/>
              </w:rPr>
              <w:t>n</w:t>
            </w:r>
            <w:r w:rsidRPr="003B1E6D">
              <w:rPr>
                <w:rFonts w:ascii="Times New Roman" w:hAnsi="Times New Roman"/>
                <w:b/>
                <w:sz w:val="20"/>
                <w:szCs w:val="20"/>
                <w:lang w:val="en-GB" w:eastAsia="sl-SI"/>
              </w:rPr>
              <w:t>eexecut</w:t>
            </w:r>
            <w:r>
              <w:rPr>
                <w:rFonts w:ascii="Times New Roman" w:hAnsi="Times New Roman"/>
                <w:b/>
                <w:sz w:val="20"/>
                <w:szCs w:val="20"/>
                <w:lang w:val="en-GB" w:eastAsia="sl-SI"/>
              </w:rPr>
              <w:t>ării</w:t>
            </w:r>
            <w:proofErr w:type="spellEnd"/>
            <w:r w:rsidRPr="003B1E6D">
              <w:rPr>
                <w:rFonts w:ascii="Times New Roman" w:hAnsi="Times New Roman"/>
                <w:b/>
                <w:sz w:val="20"/>
                <w:szCs w:val="20"/>
                <w:lang w:val="en-GB" w:eastAsia="sl-SI"/>
              </w:rPr>
              <w:t xml:space="preserve"> </w:t>
            </w:r>
            <w:proofErr w:type="spellStart"/>
            <w:r w:rsidRPr="003B1E6D">
              <w:rPr>
                <w:rFonts w:ascii="Times New Roman" w:hAnsi="Times New Roman"/>
                <w:b/>
                <w:sz w:val="20"/>
                <w:szCs w:val="20"/>
                <w:lang w:val="en-GB" w:eastAsia="sl-SI"/>
              </w:rPr>
              <w:t>prescripțiil</w:t>
            </w:r>
            <w:r>
              <w:rPr>
                <w:rFonts w:ascii="Times New Roman" w:hAnsi="Times New Roman"/>
                <w:b/>
                <w:sz w:val="20"/>
                <w:szCs w:val="20"/>
                <w:lang w:val="en-GB" w:eastAsia="sl-SI"/>
              </w:rPr>
              <w:t>or</w:t>
            </w:r>
            <w:proofErr w:type="spellEnd"/>
            <w:r>
              <w:rPr>
                <w:rFonts w:ascii="Times New Roman" w:hAnsi="Times New Roman"/>
                <w:b/>
                <w:sz w:val="20"/>
                <w:szCs w:val="20"/>
                <w:lang w:val="en-GB" w:eastAsia="sl-SI"/>
              </w:rPr>
              <w:t xml:space="preserve"> </w:t>
            </w:r>
            <w:proofErr w:type="spellStart"/>
            <w:r w:rsidRPr="003B1E6D">
              <w:rPr>
                <w:rFonts w:ascii="Times New Roman" w:hAnsi="Times New Roman"/>
                <w:b/>
                <w:sz w:val="20"/>
                <w:szCs w:val="20"/>
                <w:lang w:val="en-GB" w:eastAsia="sl-SI"/>
              </w:rPr>
              <w:t>inspectoriale</w:t>
            </w:r>
            <w:proofErr w:type="spellEnd"/>
            <w:r w:rsidRPr="003B1E6D">
              <w:rPr>
                <w:rFonts w:ascii="Times New Roman" w:hAnsi="Times New Roman"/>
                <w:b/>
                <w:sz w:val="20"/>
                <w:szCs w:val="20"/>
                <w:lang w:val="en-GB" w:eastAsia="sl-SI"/>
              </w:rPr>
              <w:t xml:space="preserve"> de </w:t>
            </w:r>
            <w:proofErr w:type="spellStart"/>
            <w:r w:rsidRPr="003B1E6D">
              <w:rPr>
                <w:rFonts w:ascii="Times New Roman" w:hAnsi="Times New Roman"/>
                <w:b/>
                <w:sz w:val="20"/>
                <w:szCs w:val="20"/>
                <w:lang w:val="en-GB" w:eastAsia="sl-SI"/>
              </w:rPr>
              <w:t>către</w:t>
            </w:r>
            <w:proofErr w:type="spellEnd"/>
            <w:r w:rsidRPr="003B1E6D">
              <w:rPr>
                <w:rFonts w:ascii="Times New Roman" w:hAnsi="Times New Roman"/>
                <w:b/>
                <w:sz w:val="20"/>
                <w:szCs w:val="20"/>
                <w:lang w:val="en-GB" w:eastAsia="sl-SI"/>
              </w:rPr>
              <w:t xml:space="preserve"> </w:t>
            </w:r>
            <w:proofErr w:type="spellStart"/>
            <w:r w:rsidRPr="003B1E6D">
              <w:rPr>
                <w:rFonts w:ascii="Times New Roman" w:hAnsi="Times New Roman"/>
                <w:b/>
                <w:sz w:val="20"/>
                <w:szCs w:val="20"/>
                <w:lang w:val="en-GB" w:eastAsia="sl-SI"/>
              </w:rPr>
              <w:t>companiile</w:t>
            </w:r>
            <w:proofErr w:type="spellEnd"/>
            <w:r w:rsidRPr="003B1E6D">
              <w:rPr>
                <w:rFonts w:ascii="Times New Roman" w:hAnsi="Times New Roman"/>
                <w:b/>
                <w:sz w:val="20"/>
                <w:szCs w:val="20"/>
                <w:lang w:val="en-GB" w:eastAsia="sl-SI"/>
              </w:rPr>
              <w:t xml:space="preserve"> </w:t>
            </w:r>
            <w:proofErr w:type="spellStart"/>
            <w:r w:rsidRPr="003B1E6D">
              <w:rPr>
                <w:rFonts w:ascii="Times New Roman" w:hAnsi="Times New Roman"/>
                <w:b/>
                <w:sz w:val="20"/>
                <w:szCs w:val="20"/>
                <w:lang w:val="en-GB" w:eastAsia="sl-SI"/>
              </w:rPr>
              <w:t>aeriene</w:t>
            </w:r>
            <w:proofErr w:type="spellEnd"/>
            <w:r w:rsidRPr="003B1E6D">
              <w:rPr>
                <w:rFonts w:ascii="Times New Roman" w:hAnsi="Times New Roman"/>
                <w:b/>
                <w:sz w:val="20"/>
                <w:szCs w:val="20"/>
                <w:lang w:val="en-GB" w:eastAsia="sl-SI"/>
              </w:rPr>
              <w:t>;</w:t>
            </w:r>
          </w:p>
          <w:p w14:paraId="056FD2A9" w14:textId="77777777" w:rsidR="00EC3E0F" w:rsidRPr="00E9177B" w:rsidRDefault="00EC3E0F" w:rsidP="00792FE4">
            <w:pPr>
              <w:pStyle w:val="ListParagraph"/>
              <w:rPr>
                <w:rFonts w:ascii="Times New Roman" w:hAnsi="Times New Roman"/>
                <w:b/>
                <w:sz w:val="20"/>
                <w:szCs w:val="20"/>
                <w:lang w:val="en-GB" w:eastAsia="sl-SI"/>
              </w:rPr>
            </w:pPr>
          </w:p>
          <w:p w14:paraId="6D9D60B1" w14:textId="77777777" w:rsidR="00EC3E0F" w:rsidRPr="005B7FA9" w:rsidRDefault="00EC3E0F" w:rsidP="00792FE4">
            <w:pPr>
              <w:pStyle w:val="ListParagraph"/>
              <w:numPr>
                <w:ilvl w:val="0"/>
                <w:numId w:val="1"/>
              </w:numPr>
              <w:spacing w:after="0" w:line="240" w:lineRule="auto"/>
              <w:ind w:left="179" w:hanging="179"/>
              <w:jc w:val="both"/>
              <w:rPr>
                <w:rFonts w:ascii="Times New Roman" w:hAnsi="Times New Roman"/>
                <w:b/>
                <w:sz w:val="20"/>
                <w:szCs w:val="20"/>
                <w:lang w:val="it-IT" w:eastAsia="sl-SI"/>
              </w:rPr>
            </w:pPr>
            <w:r w:rsidRPr="005B7FA9">
              <w:rPr>
                <w:rFonts w:ascii="Times New Roman" w:hAnsi="Times New Roman"/>
                <w:b/>
                <w:sz w:val="20"/>
                <w:szCs w:val="20"/>
                <w:lang w:val="it-IT" w:eastAsia="sl-SI"/>
              </w:rPr>
              <w:t>Riscul tolerării comportamentului abuziv al agenților economici față de consumatori;</w:t>
            </w:r>
          </w:p>
          <w:p w14:paraId="4993605C" w14:textId="77777777" w:rsidR="00EC3E0F" w:rsidRPr="005B7FA9" w:rsidRDefault="00EC3E0F" w:rsidP="00792FE4">
            <w:pPr>
              <w:pStyle w:val="ListParagraph"/>
              <w:rPr>
                <w:rFonts w:ascii="Times New Roman" w:hAnsi="Times New Roman"/>
                <w:b/>
                <w:sz w:val="20"/>
                <w:szCs w:val="20"/>
                <w:lang w:val="it-IT" w:eastAsia="sl-SI"/>
              </w:rPr>
            </w:pPr>
          </w:p>
          <w:p w14:paraId="1EB60D6D" w14:textId="77777777" w:rsidR="00EC3E0F" w:rsidRDefault="00EC3E0F" w:rsidP="00792FE4">
            <w:pPr>
              <w:pStyle w:val="ListParagraph"/>
              <w:numPr>
                <w:ilvl w:val="0"/>
                <w:numId w:val="1"/>
              </w:numPr>
              <w:spacing w:after="0" w:line="240" w:lineRule="auto"/>
              <w:ind w:left="179" w:hanging="179"/>
              <w:jc w:val="both"/>
              <w:rPr>
                <w:rFonts w:ascii="Times New Roman" w:hAnsi="Times New Roman"/>
                <w:b/>
                <w:sz w:val="20"/>
                <w:szCs w:val="20"/>
                <w:lang w:val="en-GB" w:eastAsia="sl-SI"/>
              </w:rPr>
            </w:pPr>
            <w:proofErr w:type="spellStart"/>
            <w:r>
              <w:rPr>
                <w:rFonts w:ascii="Times New Roman" w:hAnsi="Times New Roman"/>
                <w:b/>
                <w:sz w:val="20"/>
                <w:szCs w:val="20"/>
                <w:lang w:val="en-GB" w:eastAsia="sl-SI"/>
              </w:rPr>
              <w:t>Riscul</w:t>
            </w:r>
            <w:proofErr w:type="spellEnd"/>
            <w:r>
              <w:rPr>
                <w:rFonts w:ascii="Times New Roman" w:hAnsi="Times New Roman"/>
                <w:b/>
                <w:sz w:val="20"/>
                <w:szCs w:val="20"/>
                <w:lang w:val="en-GB" w:eastAsia="sl-SI"/>
              </w:rPr>
              <w:t xml:space="preserve"> de </w:t>
            </w:r>
            <w:proofErr w:type="spellStart"/>
            <w:r>
              <w:rPr>
                <w:rFonts w:ascii="Times New Roman" w:hAnsi="Times New Roman"/>
                <w:b/>
                <w:sz w:val="20"/>
                <w:szCs w:val="20"/>
                <w:lang w:val="en-GB" w:eastAsia="sl-SI"/>
              </w:rPr>
              <w:t>abuzuri</w:t>
            </w:r>
            <w:proofErr w:type="spellEnd"/>
            <w:r>
              <w:rPr>
                <w:rFonts w:ascii="Times New Roman" w:hAnsi="Times New Roman"/>
                <w:b/>
                <w:sz w:val="20"/>
                <w:szCs w:val="20"/>
                <w:lang w:val="en-GB" w:eastAsia="sl-SI"/>
              </w:rPr>
              <w:t xml:space="preserve"> </w:t>
            </w:r>
            <w:proofErr w:type="spellStart"/>
            <w:r>
              <w:rPr>
                <w:rFonts w:ascii="Times New Roman" w:hAnsi="Times New Roman"/>
                <w:b/>
                <w:sz w:val="20"/>
                <w:szCs w:val="20"/>
                <w:lang w:val="en-GB" w:eastAsia="sl-SI"/>
              </w:rPr>
              <w:t>repetate</w:t>
            </w:r>
            <w:proofErr w:type="spellEnd"/>
          </w:p>
          <w:p w14:paraId="492DDA93" w14:textId="77777777" w:rsidR="00EC3E0F" w:rsidRPr="0021643E" w:rsidRDefault="00EC3E0F" w:rsidP="00792FE4">
            <w:pPr>
              <w:pStyle w:val="ListParagraph"/>
              <w:rPr>
                <w:rFonts w:ascii="Times New Roman" w:hAnsi="Times New Roman"/>
                <w:b/>
                <w:sz w:val="20"/>
                <w:szCs w:val="20"/>
                <w:lang w:val="en-GB" w:eastAsia="sl-SI"/>
              </w:rPr>
            </w:pPr>
          </w:p>
          <w:p w14:paraId="435C6F01" w14:textId="77777777" w:rsidR="00EC3E0F" w:rsidRDefault="00EC3E0F" w:rsidP="00792FE4">
            <w:pPr>
              <w:pStyle w:val="ListParagraph"/>
              <w:numPr>
                <w:ilvl w:val="0"/>
                <w:numId w:val="1"/>
              </w:numPr>
              <w:spacing w:after="0" w:line="240" w:lineRule="auto"/>
              <w:ind w:left="179" w:hanging="179"/>
              <w:jc w:val="both"/>
              <w:rPr>
                <w:rFonts w:ascii="Times New Roman" w:hAnsi="Times New Roman"/>
                <w:b/>
                <w:sz w:val="20"/>
                <w:szCs w:val="20"/>
                <w:lang w:val="en-GB" w:eastAsia="sl-SI"/>
              </w:rPr>
            </w:pPr>
            <w:proofErr w:type="spellStart"/>
            <w:r>
              <w:rPr>
                <w:rFonts w:ascii="Times New Roman" w:hAnsi="Times New Roman"/>
                <w:b/>
                <w:sz w:val="20"/>
                <w:szCs w:val="20"/>
                <w:lang w:val="en-GB" w:eastAsia="sl-SI"/>
              </w:rPr>
              <w:t>Riscul</w:t>
            </w:r>
            <w:proofErr w:type="spellEnd"/>
            <w:r>
              <w:rPr>
                <w:rFonts w:ascii="Times New Roman" w:hAnsi="Times New Roman"/>
                <w:b/>
                <w:sz w:val="20"/>
                <w:szCs w:val="20"/>
                <w:lang w:val="en-GB" w:eastAsia="sl-SI"/>
              </w:rPr>
              <w:t xml:space="preserve"> </w:t>
            </w:r>
            <w:proofErr w:type="spellStart"/>
            <w:r w:rsidRPr="0021643E">
              <w:rPr>
                <w:rFonts w:ascii="Times New Roman" w:hAnsi="Times New Roman"/>
                <w:b/>
                <w:sz w:val="20"/>
                <w:szCs w:val="20"/>
                <w:lang w:val="en-GB" w:eastAsia="sl-SI"/>
              </w:rPr>
              <w:t>tergiversării</w:t>
            </w:r>
            <w:proofErr w:type="spellEnd"/>
            <w:r w:rsidRPr="0021643E">
              <w:rPr>
                <w:rFonts w:ascii="Times New Roman" w:hAnsi="Times New Roman"/>
                <w:b/>
                <w:sz w:val="20"/>
                <w:szCs w:val="20"/>
                <w:lang w:val="en-GB" w:eastAsia="sl-SI"/>
              </w:rPr>
              <w:t xml:space="preserve"> </w:t>
            </w:r>
            <w:proofErr w:type="spellStart"/>
            <w:r w:rsidRPr="0021643E">
              <w:rPr>
                <w:rFonts w:ascii="Times New Roman" w:hAnsi="Times New Roman"/>
                <w:b/>
                <w:sz w:val="20"/>
                <w:szCs w:val="20"/>
                <w:lang w:val="en-GB" w:eastAsia="sl-SI"/>
              </w:rPr>
              <w:t>introducerii</w:t>
            </w:r>
            <w:proofErr w:type="spellEnd"/>
            <w:r w:rsidRPr="0021643E">
              <w:rPr>
                <w:rFonts w:ascii="Times New Roman" w:hAnsi="Times New Roman"/>
                <w:b/>
                <w:sz w:val="20"/>
                <w:szCs w:val="20"/>
                <w:lang w:val="en-GB" w:eastAsia="sl-SI"/>
              </w:rPr>
              <w:t xml:space="preserve"> </w:t>
            </w:r>
            <w:proofErr w:type="spellStart"/>
            <w:r w:rsidRPr="0021643E">
              <w:rPr>
                <w:rFonts w:ascii="Times New Roman" w:hAnsi="Times New Roman"/>
                <w:b/>
                <w:sz w:val="20"/>
                <w:szCs w:val="20"/>
                <w:lang w:val="en-GB" w:eastAsia="sl-SI"/>
              </w:rPr>
              <w:t>datelor</w:t>
            </w:r>
            <w:proofErr w:type="spellEnd"/>
            <w:r>
              <w:rPr>
                <w:rFonts w:ascii="Times New Roman" w:hAnsi="Times New Roman"/>
                <w:b/>
                <w:sz w:val="20"/>
                <w:szCs w:val="20"/>
                <w:lang w:val="en-GB" w:eastAsia="sl-SI"/>
              </w:rPr>
              <w:t xml:space="preserve"> </w:t>
            </w:r>
            <w:proofErr w:type="spellStart"/>
            <w:r>
              <w:rPr>
                <w:rFonts w:ascii="Times New Roman" w:hAnsi="Times New Roman"/>
                <w:b/>
                <w:sz w:val="20"/>
                <w:szCs w:val="20"/>
                <w:lang w:val="en-GB" w:eastAsia="sl-SI"/>
              </w:rPr>
              <w:t>proceselor</w:t>
            </w:r>
            <w:proofErr w:type="spellEnd"/>
            <w:r>
              <w:rPr>
                <w:rFonts w:ascii="Times New Roman" w:hAnsi="Times New Roman"/>
                <w:b/>
                <w:sz w:val="20"/>
                <w:szCs w:val="20"/>
                <w:lang w:val="en-GB" w:eastAsia="sl-SI"/>
              </w:rPr>
              <w:t>-verbale</w:t>
            </w:r>
            <w:r w:rsidRPr="0021643E">
              <w:rPr>
                <w:rFonts w:ascii="Times New Roman" w:hAnsi="Times New Roman"/>
                <w:b/>
                <w:sz w:val="20"/>
                <w:szCs w:val="20"/>
                <w:lang w:val="en-GB" w:eastAsia="sl-SI"/>
              </w:rPr>
              <w:t xml:space="preserve"> </w:t>
            </w:r>
            <w:proofErr w:type="spellStart"/>
            <w:r w:rsidRPr="0021643E">
              <w:rPr>
                <w:rFonts w:ascii="Times New Roman" w:hAnsi="Times New Roman"/>
                <w:b/>
                <w:sz w:val="20"/>
                <w:szCs w:val="20"/>
                <w:lang w:val="en-GB" w:eastAsia="sl-SI"/>
              </w:rPr>
              <w:t>contravenționale</w:t>
            </w:r>
            <w:proofErr w:type="spellEnd"/>
            <w:r w:rsidRPr="0021643E">
              <w:rPr>
                <w:rFonts w:ascii="Times New Roman" w:hAnsi="Times New Roman"/>
                <w:b/>
                <w:sz w:val="20"/>
                <w:szCs w:val="20"/>
                <w:lang w:val="en-GB" w:eastAsia="sl-SI"/>
              </w:rPr>
              <w:t xml:space="preserve"> </w:t>
            </w:r>
            <w:proofErr w:type="spellStart"/>
            <w:r w:rsidRPr="0021643E">
              <w:rPr>
                <w:rFonts w:ascii="Times New Roman" w:hAnsi="Times New Roman"/>
                <w:b/>
                <w:sz w:val="20"/>
                <w:szCs w:val="20"/>
                <w:lang w:val="en-GB" w:eastAsia="sl-SI"/>
              </w:rPr>
              <w:t>în</w:t>
            </w:r>
            <w:proofErr w:type="spellEnd"/>
            <w:r w:rsidRPr="0021643E">
              <w:rPr>
                <w:rFonts w:ascii="Times New Roman" w:hAnsi="Times New Roman"/>
                <w:b/>
                <w:sz w:val="20"/>
                <w:szCs w:val="20"/>
                <w:lang w:val="en-GB" w:eastAsia="sl-SI"/>
              </w:rPr>
              <w:t xml:space="preserve"> </w:t>
            </w:r>
            <w:proofErr w:type="spellStart"/>
            <w:r>
              <w:rPr>
                <w:rFonts w:ascii="Times New Roman" w:hAnsi="Times New Roman"/>
                <w:b/>
                <w:sz w:val="20"/>
                <w:szCs w:val="20"/>
                <w:lang w:val="en-GB" w:eastAsia="sl-SI"/>
              </w:rPr>
              <w:t>sistemul</w:t>
            </w:r>
            <w:proofErr w:type="spellEnd"/>
            <w:r>
              <w:rPr>
                <w:rFonts w:ascii="Times New Roman" w:hAnsi="Times New Roman"/>
                <w:b/>
                <w:sz w:val="20"/>
                <w:szCs w:val="20"/>
                <w:lang w:val="en-GB" w:eastAsia="sl-SI"/>
              </w:rPr>
              <w:t xml:space="preserve"> </w:t>
            </w:r>
            <w:proofErr w:type="spellStart"/>
            <w:r w:rsidRPr="0021643E">
              <w:rPr>
                <w:rFonts w:ascii="Times New Roman" w:hAnsi="Times New Roman"/>
                <w:b/>
                <w:sz w:val="20"/>
                <w:szCs w:val="20"/>
                <w:lang w:val="en-GB" w:eastAsia="sl-SI"/>
              </w:rPr>
              <w:t>informațional</w:t>
            </w:r>
            <w:proofErr w:type="spellEnd"/>
            <w:r w:rsidRPr="0021643E">
              <w:rPr>
                <w:rFonts w:ascii="Times New Roman" w:hAnsi="Times New Roman"/>
                <w:b/>
                <w:sz w:val="20"/>
                <w:szCs w:val="20"/>
                <w:lang w:val="en-GB" w:eastAsia="sl-SI"/>
              </w:rPr>
              <w:t xml:space="preserve"> </w:t>
            </w:r>
            <w:proofErr w:type="spellStart"/>
            <w:r w:rsidRPr="0021643E">
              <w:rPr>
                <w:rFonts w:ascii="Times New Roman" w:hAnsi="Times New Roman"/>
                <w:b/>
                <w:sz w:val="20"/>
                <w:szCs w:val="20"/>
                <w:lang w:val="en-GB" w:eastAsia="sl-SI"/>
              </w:rPr>
              <w:t>automatizat</w:t>
            </w:r>
            <w:proofErr w:type="spellEnd"/>
            <w:r>
              <w:rPr>
                <w:rFonts w:ascii="Times New Roman" w:hAnsi="Times New Roman"/>
                <w:b/>
                <w:sz w:val="20"/>
                <w:szCs w:val="20"/>
                <w:lang w:val="en-GB" w:eastAsia="sl-SI"/>
              </w:rPr>
              <w:t>;</w:t>
            </w:r>
          </w:p>
          <w:p w14:paraId="4C1B4D6F" w14:textId="77777777" w:rsidR="00EC3E0F" w:rsidRPr="00E73D8D" w:rsidRDefault="00EC3E0F" w:rsidP="00792FE4">
            <w:pPr>
              <w:pStyle w:val="ListParagraph"/>
              <w:rPr>
                <w:rFonts w:ascii="Times New Roman" w:hAnsi="Times New Roman"/>
                <w:b/>
                <w:sz w:val="20"/>
                <w:szCs w:val="20"/>
                <w:lang w:val="en-GB" w:eastAsia="sl-SI"/>
              </w:rPr>
            </w:pPr>
          </w:p>
          <w:p w14:paraId="79D5CF3D" w14:textId="1096497C" w:rsidR="00EC3E0F" w:rsidRPr="0021643E" w:rsidRDefault="00EC3E0F" w:rsidP="00792FE4">
            <w:pPr>
              <w:pStyle w:val="ListParagraph"/>
              <w:numPr>
                <w:ilvl w:val="0"/>
                <w:numId w:val="1"/>
              </w:numPr>
              <w:spacing w:after="0" w:line="240" w:lineRule="auto"/>
              <w:ind w:left="179" w:hanging="179"/>
              <w:jc w:val="both"/>
              <w:rPr>
                <w:rFonts w:ascii="Times New Roman" w:hAnsi="Times New Roman"/>
                <w:b/>
                <w:sz w:val="20"/>
                <w:szCs w:val="20"/>
                <w:lang w:val="en-GB" w:eastAsia="sl-SI"/>
              </w:rPr>
            </w:pPr>
            <w:proofErr w:type="spellStart"/>
            <w:r w:rsidRPr="00E73D8D">
              <w:rPr>
                <w:rFonts w:ascii="Times New Roman" w:hAnsi="Times New Roman"/>
                <w:b/>
                <w:sz w:val="20"/>
                <w:szCs w:val="20"/>
                <w:lang w:val="en-GB" w:eastAsia="sl-SI"/>
              </w:rPr>
              <w:t>Riscul</w:t>
            </w:r>
            <w:proofErr w:type="spellEnd"/>
            <w:r w:rsidRPr="00E73D8D">
              <w:rPr>
                <w:rFonts w:ascii="Times New Roman" w:hAnsi="Times New Roman"/>
                <w:b/>
                <w:sz w:val="20"/>
                <w:szCs w:val="20"/>
                <w:lang w:val="en-GB" w:eastAsia="sl-SI"/>
              </w:rPr>
              <w:t xml:space="preserve"> </w:t>
            </w:r>
            <w:proofErr w:type="spellStart"/>
            <w:r w:rsidRPr="00E73D8D">
              <w:rPr>
                <w:rFonts w:ascii="Times New Roman" w:hAnsi="Times New Roman"/>
                <w:b/>
                <w:sz w:val="20"/>
                <w:szCs w:val="20"/>
                <w:lang w:val="en-GB" w:eastAsia="sl-SI"/>
              </w:rPr>
              <w:t>nulității</w:t>
            </w:r>
            <w:proofErr w:type="spellEnd"/>
            <w:r w:rsidRPr="00E73D8D">
              <w:rPr>
                <w:rFonts w:ascii="Times New Roman" w:hAnsi="Times New Roman"/>
                <w:b/>
                <w:sz w:val="20"/>
                <w:szCs w:val="20"/>
                <w:lang w:val="en-GB" w:eastAsia="sl-SI"/>
              </w:rPr>
              <w:t xml:space="preserve"> absolute a </w:t>
            </w:r>
            <w:proofErr w:type="spellStart"/>
            <w:r>
              <w:rPr>
                <w:rFonts w:ascii="Times New Roman" w:hAnsi="Times New Roman"/>
                <w:b/>
                <w:sz w:val="20"/>
                <w:szCs w:val="20"/>
                <w:lang w:val="en-GB" w:eastAsia="sl-SI"/>
              </w:rPr>
              <w:t>proceselor</w:t>
            </w:r>
            <w:proofErr w:type="spellEnd"/>
            <w:r>
              <w:rPr>
                <w:rFonts w:ascii="Times New Roman" w:hAnsi="Times New Roman"/>
                <w:b/>
                <w:sz w:val="20"/>
                <w:szCs w:val="20"/>
                <w:lang w:val="en-GB" w:eastAsia="sl-SI"/>
              </w:rPr>
              <w:t>-verbale</w:t>
            </w:r>
            <w:r w:rsidRPr="00E73D8D">
              <w:rPr>
                <w:rFonts w:ascii="Times New Roman" w:hAnsi="Times New Roman"/>
                <w:b/>
                <w:sz w:val="20"/>
                <w:szCs w:val="20"/>
                <w:lang w:val="en-GB" w:eastAsia="sl-SI"/>
              </w:rPr>
              <w:t xml:space="preserve"> </w:t>
            </w:r>
            <w:proofErr w:type="spellStart"/>
            <w:r w:rsidRPr="00E73D8D">
              <w:rPr>
                <w:rFonts w:ascii="Times New Roman" w:hAnsi="Times New Roman"/>
                <w:b/>
                <w:sz w:val="20"/>
                <w:szCs w:val="20"/>
                <w:lang w:val="en-GB" w:eastAsia="sl-SI"/>
              </w:rPr>
              <w:t>contravenționale</w:t>
            </w:r>
            <w:proofErr w:type="spellEnd"/>
            <w:r>
              <w:rPr>
                <w:rFonts w:ascii="Times New Roman" w:hAnsi="Times New Roman"/>
                <w:b/>
                <w:sz w:val="20"/>
                <w:szCs w:val="20"/>
                <w:lang w:val="en-GB" w:eastAsia="sl-SI"/>
              </w:rPr>
              <w:t xml:space="preserve">, </w:t>
            </w:r>
            <w:proofErr w:type="spellStart"/>
            <w:r>
              <w:rPr>
                <w:rFonts w:ascii="Times New Roman" w:hAnsi="Times New Roman"/>
                <w:b/>
                <w:sz w:val="20"/>
                <w:szCs w:val="20"/>
                <w:lang w:val="en-GB" w:eastAsia="sl-SI"/>
              </w:rPr>
              <w:t>urmare</w:t>
            </w:r>
            <w:proofErr w:type="spellEnd"/>
            <w:r>
              <w:rPr>
                <w:rFonts w:ascii="Times New Roman" w:hAnsi="Times New Roman"/>
                <w:b/>
                <w:sz w:val="20"/>
                <w:szCs w:val="20"/>
                <w:lang w:val="en-GB" w:eastAsia="sl-SI"/>
              </w:rPr>
              <w:t xml:space="preserve"> </w:t>
            </w:r>
            <w:proofErr w:type="gramStart"/>
            <w:r>
              <w:rPr>
                <w:rFonts w:ascii="Times New Roman" w:hAnsi="Times New Roman"/>
                <w:b/>
                <w:sz w:val="20"/>
                <w:szCs w:val="20"/>
                <w:lang w:val="en-GB" w:eastAsia="sl-SI"/>
              </w:rPr>
              <w:t>a</w:t>
            </w:r>
            <w:proofErr w:type="gramEnd"/>
            <w:r>
              <w:rPr>
                <w:rFonts w:ascii="Times New Roman" w:hAnsi="Times New Roman"/>
                <w:b/>
                <w:sz w:val="20"/>
                <w:szCs w:val="20"/>
                <w:lang w:val="en-GB" w:eastAsia="sl-SI"/>
              </w:rPr>
              <w:t xml:space="preserve"> </w:t>
            </w:r>
            <w:proofErr w:type="spellStart"/>
            <w:r>
              <w:rPr>
                <w:rFonts w:ascii="Times New Roman" w:hAnsi="Times New Roman"/>
                <w:b/>
                <w:sz w:val="20"/>
                <w:szCs w:val="20"/>
                <w:lang w:val="en-GB" w:eastAsia="sl-SI"/>
              </w:rPr>
              <w:t>o</w:t>
            </w:r>
            <w:r w:rsidRPr="00E73D8D">
              <w:rPr>
                <w:rFonts w:ascii="Times New Roman" w:hAnsi="Times New Roman"/>
                <w:b/>
                <w:sz w:val="20"/>
                <w:szCs w:val="20"/>
                <w:lang w:val="en-GB" w:eastAsia="sl-SI"/>
              </w:rPr>
              <w:t>miter</w:t>
            </w:r>
            <w:r>
              <w:rPr>
                <w:rFonts w:ascii="Times New Roman" w:hAnsi="Times New Roman"/>
                <w:b/>
                <w:sz w:val="20"/>
                <w:szCs w:val="20"/>
                <w:lang w:val="en-GB" w:eastAsia="sl-SI"/>
              </w:rPr>
              <w:t>ii</w:t>
            </w:r>
            <w:proofErr w:type="spellEnd"/>
            <w:r w:rsidRPr="00E73D8D">
              <w:rPr>
                <w:rFonts w:ascii="Times New Roman" w:hAnsi="Times New Roman"/>
                <w:b/>
                <w:sz w:val="20"/>
                <w:szCs w:val="20"/>
                <w:lang w:val="en-GB" w:eastAsia="sl-SI"/>
              </w:rPr>
              <w:t xml:space="preserve"> </w:t>
            </w:r>
            <w:proofErr w:type="spellStart"/>
            <w:r w:rsidRPr="00E73D8D">
              <w:rPr>
                <w:rFonts w:ascii="Times New Roman" w:hAnsi="Times New Roman"/>
                <w:b/>
                <w:sz w:val="20"/>
                <w:szCs w:val="20"/>
                <w:lang w:val="en-GB" w:eastAsia="sl-SI"/>
              </w:rPr>
              <w:t>dispozițiilor</w:t>
            </w:r>
            <w:proofErr w:type="spellEnd"/>
            <w:r w:rsidRPr="00E73D8D">
              <w:rPr>
                <w:rFonts w:ascii="Times New Roman" w:hAnsi="Times New Roman"/>
                <w:b/>
                <w:sz w:val="20"/>
                <w:szCs w:val="20"/>
                <w:lang w:val="en-GB" w:eastAsia="sl-SI"/>
              </w:rPr>
              <w:t xml:space="preserve"> de fond </w:t>
            </w:r>
            <w:proofErr w:type="spellStart"/>
            <w:r w:rsidRPr="00E73D8D">
              <w:rPr>
                <w:rFonts w:ascii="Times New Roman" w:hAnsi="Times New Roman"/>
                <w:b/>
                <w:sz w:val="20"/>
                <w:szCs w:val="20"/>
                <w:lang w:val="en-GB" w:eastAsia="sl-SI"/>
              </w:rPr>
              <w:t>și</w:t>
            </w:r>
            <w:proofErr w:type="spellEnd"/>
            <w:r w:rsidRPr="00E73D8D">
              <w:rPr>
                <w:rFonts w:ascii="Times New Roman" w:hAnsi="Times New Roman"/>
                <w:b/>
                <w:sz w:val="20"/>
                <w:szCs w:val="20"/>
                <w:lang w:val="en-GB" w:eastAsia="sl-SI"/>
              </w:rPr>
              <w:t xml:space="preserve"> de </w:t>
            </w:r>
            <w:proofErr w:type="spellStart"/>
            <w:r w:rsidRPr="00E73D8D">
              <w:rPr>
                <w:rFonts w:ascii="Times New Roman" w:hAnsi="Times New Roman"/>
                <w:b/>
                <w:sz w:val="20"/>
                <w:szCs w:val="20"/>
                <w:lang w:val="en-GB" w:eastAsia="sl-SI"/>
              </w:rPr>
              <w:t>conținut</w:t>
            </w:r>
            <w:proofErr w:type="spellEnd"/>
            <w:r w:rsidRPr="00E73D8D">
              <w:rPr>
                <w:rFonts w:ascii="Times New Roman" w:hAnsi="Times New Roman"/>
                <w:b/>
                <w:sz w:val="20"/>
                <w:szCs w:val="20"/>
                <w:lang w:val="en-GB" w:eastAsia="sl-SI"/>
              </w:rPr>
              <w:t xml:space="preserve"> (</w:t>
            </w:r>
            <w:proofErr w:type="spellStart"/>
            <w:r w:rsidRPr="00E73D8D">
              <w:rPr>
                <w:rFonts w:ascii="Times New Roman" w:hAnsi="Times New Roman"/>
                <w:b/>
                <w:sz w:val="20"/>
                <w:szCs w:val="20"/>
                <w:lang w:val="en-GB" w:eastAsia="sl-SI"/>
              </w:rPr>
              <w:t>elementelor</w:t>
            </w:r>
            <w:proofErr w:type="spellEnd"/>
            <w:r w:rsidRPr="00E73D8D">
              <w:rPr>
                <w:rFonts w:ascii="Times New Roman" w:hAnsi="Times New Roman"/>
                <w:b/>
                <w:sz w:val="20"/>
                <w:szCs w:val="20"/>
                <w:lang w:val="en-GB" w:eastAsia="sl-SI"/>
              </w:rPr>
              <w:t xml:space="preserve"> </w:t>
            </w:r>
            <w:proofErr w:type="spellStart"/>
            <w:r w:rsidRPr="00E73D8D">
              <w:rPr>
                <w:rFonts w:ascii="Times New Roman" w:hAnsi="Times New Roman"/>
                <w:b/>
                <w:sz w:val="20"/>
                <w:szCs w:val="20"/>
                <w:lang w:val="en-GB" w:eastAsia="sl-SI"/>
              </w:rPr>
              <w:t>obligatorii</w:t>
            </w:r>
            <w:proofErr w:type="spellEnd"/>
            <w:r w:rsidRPr="00E73D8D">
              <w:rPr>
                <w:rFonts w:ascii="Times New Roman" w:hAnsi="Times New Roman"/>
                <w:b/>
                <w:sz w:val="20"/>
                <w:szCs w:val="20"/>
                <w:lang w:val="en-GB" w:eastAsia="sl-SI"/>
              </w:rPr>
              <w:t xml:space="preserve">), </w:t>
            </w:r>
            <w:proofErr w:type="spellStart"/>
            <w:r w:rsidRPr="00E73D8D">
              <w:rPr>
                <w:rFonts w:ascii="Times New Roman" w:hAnsi="Times New Roman"/>
                <w:b/>
                <w:sz w:val="20"/>
                <w:szCs w:val="20"/>
                <w:lang w:val="en-GB" w:eastAsia="sl-SI"/>
              </w:rPr>
              <w:t>prevăzute</w:t>
            </w:r>
            <w:proofErr w:type="spellEnd"/>
            <w:r w:rsidRPr="00E73D8D">
              <w:rPr>
                <w:rFonts w:ascii="Times New Roman" w:hAnsi="Times New Roman"/>
                <w:b/>
                <w:sz w:val="20"/>
                <w:szCs w:val="20"/>
                <w:lang w:val="en-GB" w:eastAsia="sl-SI"/>
              </w:rPr>
              <w:t xml:space="preserve"> de art. 443 </w:t>
            </w:r>
            <w:proofErr w:type="spellStart"/>
            <w:r w:rsidRPr="00E73D8D">
              <w:rPr>
                <w:rFonts w:ascii="Times New Roman" w:hAnsi="Times New Roman"/>
                <w:b/>
                <w:sz w:val="20"/>
                <w:szCs w:val="20"/>
                <w:lang w:val="en-GB" w:eastAsia="sl-SI"/>
              </w:rPr>
              <w:t>alin</w:t>
            </w:r>
            <w:proofErr w:type="spellEnd"/>
            <w:r w:rsidRPr="00E73D8D">
              <w:rPr>
                <w:rFonts w:ascii="Times New Roman" w:hAnsi="Times New Roman"/>
                <w:b/>
                <w:sz w:val="20"/>
                <w:szCs w:val="20"/>
                <w:lang w:val="en-GB" w:eastAsia="sl-SI"/>
              </w:rPr>
              <w:t>. (1) din C</w:t>
            </w:r>
            <w:r>
              <w:rPr>
                <w:rFonts w:ascii="Times New Roman" w:hAnsi="Times New Roman"/>
                <w:b/>
                <w:sz w:val="20"/>
                <w:szCs w:val="20"/>
                <w:lang w:val="en-GB" w:eastAsia="sl-SI"/>
              </w:rPr>
              <w:t xml:space="preserve">od </w:t>
            </w:r>
            <w:proofErr w:type="spellStart"/>
            <w:r>
              <w:rPr>
                <w:rFonts w:ascii="Times New Roman" w:hAnsi="Times New Roman"/>
                <w:b/>
                <w:sz w:val="20"/>
                <w:szCs w:val="20"/>
                <w:lang w:val="en-GB" w:eastAsia="sl-SI"/>
              </w:rPr>
              <w:t>contravențional</w:t>
            </w:r>
            <w:proofErr w:type="spellEnd"/>
          </w:p>
        </w:tc>
        <w:tc>
          <w:tcPr>
            <w:tcW w:w="4394" w:type="dxa"/>
            <w:tcBorders>
              <w:top w:val="single" w:sz="4" w:space="0" w:color="auto"/>
            </w:tcBorders>
            <w:vAlign w:val="center"/>
          </w:tcPr>
          <w:p w14:paraId="0B2E8C78" w14:textId="77777777" w:rsidR="00EC3E0F" w:rsidRPr="00540280" w:rsidRDefault="00EC3E0F" w:rsidP="00792FE4">
            <w:pPr>
              <w:pStyle w:val="ListParagraph"/>
              <w:ind w:left="596"/>
              <w:jc w:val="both"/>
              <w:rPr>
                <w:rFonts w:ascii="Times New Roman" w:eastAsia="Times New Roman" w:hAnsi="Times New Roman"/>
                <w:i/>
                <w:iCs/>
                <w:sz w:val="20"/>
                <w:szCs w:val="20"/>
                <w:lang w:val="ro-RO"/>
              </w:rPr>
            </w:pPr>
          </w:p>
          <w:p w14:paraId="0D0C4974" w14:textId="327A8F99" w:rsidR="00EC3E0F" w:rsidRPr="00540280" w:rsidRDefault="00EC3E0F" w:rsidP="00792FE4">
            <w:pPr>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62. </w:t>
            </w:r>
            <w:r w:rsidRPr="00540280">
              <w:rPr>
                <w:rFonts w:ascii="Times New Roman" w:eastAsia="Times New Roman" w:hAnsi="Times New Roman"/>
                <w:sz w:val="20"/>
                <w:szCs w:val="20"/>
                <w:lang w:val="ro-RO"/>
              </w:rPr>
              <w:t xml:space="preserve">Elaborarea și aprobarea unei proceduri interne (Instrucțiuni) privind procedura de documentare/examinare a contravențiilor atribuite în </w:t>
            </w:r>
            <w:r w:rsidRPr="00540280">
              <w:rPr>
                <w:rFonts w:ascii="Times New Roman" w:eastAsia="Times New Roman" w:hAnsi="Times New Roman"/>
                <w:sz w:val="20"/>
                <w:szCs w:val="20"/>
                <w:lang w:val="ro-RO"/>
              </w:rPr>
              <w:lastRenderedPageBreak/>
              <w:t>competența AAC, cu specificarea clară a elementelor constitutive ale contravenției</w:t>
            </w:r>
          </w:p>
          <w:p w14:paraId="1A7C4BFA" w14:textId="2744F74B" w:rsidR="00EC3E0F" w:rsidRPr="00540280" w:rsidRDefault="00EC3E0F" w:rsidP="00792FE4">
            <w:pPr>
              <w:ind w:left="600" w:hanging="600"/>
              <w:jc w:val="both"/>
              <w:rPr>
                <w:rFonts w:ascii="Times New Roman" w:eastAsia="Times New Roman" w:hAnsi="Times New Roman"/>
                <w:sz w:val="20"/>
                <w:szCs w:val="20"/>
                <w:lang w:val="ro-RO"/>
              </w:rPr>
            </w:pPr>
          </w:p>
        </w:tc>
        <w:tc>
          <w:tcPr>
            <w:tcW w:w="2268" w:type="dxa"/>
            <w:tcBorders>
              <w:top w:val="single" w:sz="4" w:space="0" w:color="auto"/>
            </w:tcBorders>
          </w:tcPr>
          <w:p w14:paraId="36EAE04B"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2A71EAC5" w14:textId="77777777" w:rsidR="00EC3E0F" w:rsidRPr="00540280" w:rsidRDefault="00EC3E0F" w:rsidP="00792FE4">
            <w:pPr>
              <w:spacing w:after="0" w:line="240" w:lineRule="auto"/>
              <w:jc w:val="center"/>
              <w:rPr>
                <w:rFonts w:ascii="Times New Roman" w:hAnsi="Times New Roman"/>
                <w:color w:val="000000" w:themeColor="text1"/>
                <w:sz w:val="20"/>
                <w:szCs w:val="20"/>
                <w:lang w:val="ro-RO" w:eastAsia="sl-SI"/>
              </w:rPr>
            </w:pPr>
          </w:p>
          <w:p w14:paraId="46FBA262"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2D7B7031" w14:textId="54CD9234" w:rsidR="00EC3E0F" w:rsidRPr="00540280" w:rsidRDefault="00EC3E0F" w:rsidP="00792FE4">
            <w:pPr>
              <w:spacing w:after="0"/>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tcBorders>
              <w:top w:val="single" w:sz="4" w:space="0" w:color="auto"/>
            </w:tcBorders>
            <w:vAlign w:val="center"/>
          </w:tcPr>
          <w:p w14:paraId="2C132272" w14:textId="73A0E839" w:rsidR="00E2618F" w:rsidRPr="00E2618F" w:rsidRDefault="00E2618F" w:rsidP="00E2618F">
            <w:pPr>
              <w:pStyle w:val="ListParagraph"/>
              <w:ind w:left="360"/>
              <w:jc w:val="center"/>
              <w:rPr>
                <w:rFonts w:ascii="Times New Roman" w:hAnsi="Times New Roman"/>
                <w:b/>
                <w:bCs/>
                <w:color w:val="0070C0"/>
                <w:sz w:val="20"/>
                <w:szCs w:val="20"/>
                <w:lang w:val="ro-RO" w:eastAsia="sl-SI"/>
              </w:rPr>
            </w:pPr>
            <w:r w:rsidRPr="00E2618F">
              <w:rPr>
                <w:rFonts w:ascii="Times New Roman" w:hAnsi="Times New Roman"/>
                <w:b/>
                <w:bCs/>
                <w:color w:val="0070C0"/>
                <w:sz w:val="20"/>
                <w:szCs w:val="20"/>
                <w:lang w:val="ro-RO" w:eastAsia="sl-SI"/>
              </w:rPr>
              <w:t>Realizat</w:t>
            </w:r>
          </w:p>
          <w:p w14:paraId="04AC7DFD" w14:textId="25719A7C" w:rsidR="00EC3E0F" w:rsidRPr="00700158" w:rsidRDefault="00EC3E0F" w:rsidP="00792FE4">
            <w:pPr>
              <w:pStyle w:val="ListParagraph"/>
              <w:numPr>
                <w:ilvl w:val="0"/>
                <w:numId w:val="1"/>
              </w:numPr>
              <w:jc w:val="both"/>
              <w:rPr>
                <w:rFonts w:ascii="Times New Roman" w:hAnsi="Times New Roman"/>
                <w:sz w:val="20"/>
                <w:szCs w:val="20"/>
                <w:lang w:val="ro-RO" w:eastAsia="sl-SI"/>
              </w:rPr>
            </w:pPr>
            <w:r w:rsidRPr="00700158">
              <w:rPr>
                <w:rFonts w:ascii="Times New Roman" w:hAnsi="Times New Roman"/>
                <w:sz w:val="20"/>
                <w:szCs w:val="20"/>
                <w:lang w:val="ro-RO" w:eastAsia="sl-SI"/>
              </w:rPr>
              <w:t xml:space="preserve">Instrucțiune internă elaborată și aprobată </w:t>
            </w:r>
            <w:r w:rsidRPr="00700158">
              <w:rPr>
                <w:rFonts w:ascii="Times New Roman" w:eastAsia="Times New Roman" w:hAnsi="Times New Roman"/>
                <w:bCs/>
                <w:sz w:val="20"/>
                <w:szCs w:val="20"/>
                <w:lang w:val="ro-RO"/>
              </w:rPr>
              <w:t xml:space="preserve">privind </w:t>
            </w:r>
            <w:r w:rsidRPr="00700158">
              <w:rPr>
                <w:rFonts w:ascii="Times New Roman" w:eastAsia="Times New Roman" w:hAnsi="Times New Roman"/>
                <w:sz w:val="20"/>
                <w:szCs w:val="20"/>
                <w:lang w:val="ro-RO"/>
              </w:rPr>
              <w:t>procedura de documentare/examinare a contravențiilor</w:t>
            </w:r>
            <w:r w:rsidR="00E2618F">
              <w:rPr>
                <w:rFonts w:ascii="Times New Roman" w:eastAsia="Times New Roman" w:hAnsi="Times New Roman"/>
                <w:sz w:val="20"/>
                <w:szCs w:val="20"/>
                <w:lang w:val="ro-RO"/>
              </w:rPr>
              <w:t>: Ordinul nr.186/INT din 15.08.2025</w:t>
            </w:r>
            <w:r w:rsidR="00077962">
              <w:rPr>
                <w:rFonts w:ascii="Times New Roman" w:eastAsia="Times New Roman" w:hAnsi="Times New Roman"/>
                <w:sz w:val="20"/>
                <w:szCs w:val="20"/>
                <w:lang w:val="ro-RO"/>
              </w:rPr>
              <w:t>;</w:t>
            </w:r>
            <w:r w:rsidR="00BD680C">
              <w:rPr>
                <w:rFonts w:ascii="Times New Roman" w:eastAsia="Times New Roman" w:hAnsi="Times New Roman"/>
                <w:sz w:val="20"/>
                <w:szCs w:val="20"/>
                <w:lang w:val="ro-RO"/>
              </w:rPr>
              <w:t xml:space="preserve"> </w:t>
            </w:r>
            <w:r w:rsidR="00E2618F">
              <w:rPr>
                <w:rFonts w:ascii="Times New Roman" w:eastAsia="Times New Roman" w:hAnsi="Times New Roman"/>
                <w:sz w:val="20"/>
                <w:szCs w:val="20"/>
                <w:lang w:val="ro-RO"/>
              </w:rPr>
              <w:t xml:space="preserve"> </w:t>
            </w:r>
          </w:p>
          <w:p w14:paraId="7939ED6F" w14:textId="77777777" w:rsidR="00EC3E0F" w:rsidRPr="00700158" w:rsidRDefault="00EC3E0F" w:rsidP="00792FE4">
            <w:pPr>
              <w:pStyle w:val="ListParagraph"/>
              <w:ind w:left="360"/>
              <w:jc w:val="both"/>
              <w:rPr>
                <w:rFonts w:ascii="Times New Roman" w:hAnsi="Times New Roman"/>
                <w:sz w:val="20"/>
                <w:szCs w:val="20"/>
                <w:lang w:val="ro-RO" w:eastAsia="sl-SI"/>
              </w:rPr>
            </w:pPr>
          </w:p>
          <w:p w14:paraId="738BCE61" w14:textId="222CA2E3" w:rsidR="00EC3E0F" w:rsidRPr="009359A9" w:rsidRDefault="00EC3E0F" w:rsidP="00792FE4">
            <w:pPr>
              <w:pStyle w:val="ListParagraph"/>
              <w:numPr>
                <w:ilvl w:val="0"/>
                <w:numId w:val="1"/>
              </w:numPr>
              <w:tabs>
                <w:tab w:val="num" w:pos="37"/>
              </w:tabs>
              <w:jc w:val="both"/>
              <w:rPr>
                <w:rFonts w:ascii="Times New Roman" w:eastAsia="Times New Roman" w:hAnsi="Times New Roman"/>
                <w:color w:val="00B050"/>
                <w:sz w:val="20"/>
                <w:szCs w:val="20"/>
                <w:lang w:val="ro-RO"/>
              </w:rPr>
            </w:pPr>
            <w:r w:rsidRPr="00700158">
              <w:rPr>
                <w:rFonts w:ascii="Times New Roman" w:eastAsia="Times New Roman" w:hAnsi="Times New Roman"/>
                <w:sz w:val="20"/>
                <w:szCs w:val="20"/>
                <w:lang w:val="ro-RO"/>
              </w:rPr>
              <w:lastRenderedPageBreak/>
              <w:t>Agenții publici responsabili informați cu referire la procedura de documentare și examinare</w:t>
            </w:r>
            <w:r w:rsidR="000806DD">
              <w:rPr>
                <w:rFonts w:ascii="Times New Roman" w:eastAsia="Times New Roman" w:hAnsi="Times New Roman"/>
                <w:sz w:val="20"/>
                <w:szCs w:val="20"/>
                <w:lang w:val="ro-RO"/>
              </w:rPr>
              <w:t xml:space="preserve">: </w:t>
            </w:r>
            <w:r w:rsidR="00077962">
              <w:rPr>
                <w:rFonts w:ascii="Times New Roman" w:eastAsia="Times New Roman" w:hAnsi="Times New Roman"/>
                <w:sz w:val="20"/>
                <w:szCs w:val="20"/>
                <w:lang w:val="ro-RO"/>
              </w:rPr>
              <w:t>procedura a fost comunicată prin intermediul sistemului de management al documentelor electronice ”e-Management”</w:t>
            </w:r>
          </w:p>
        </w:tc>
      </w:tr>
      <w:tr w:rsidR="00EC3E0F" w:rsidRPr="00DE7062" w14:paraId="7F0B67C4" w14:textId="77777777" w:rsidTr="00075995">
        <w:trPr>
          <w:trHeight w:val="530"/>
        </w:trPr>
        <w:tc>
          <w:tcPr>
            <w:tcW w:w="2410" w:type="dxa"/>
            <w:vMerge/>
          </w:tcPr>
          <w:p w14:paraId="733C1AAD"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10FEB259" w14:textId="77777777" w:rsidR="00EC3E0F" w:rsidRPr="00540280" w:rsidRDefault="00EC3E0F" w:rsidP="00792FE4">
            <w:pPr>
              <w:pStyle w:val="ListParagraph"/>
              <w:ind w:left="596"/>
              <w:jc w:val="both"/>
              <w:rPr>
                <w:rFonts w:ascii="Times New Roman" w:eastAsia="Times New Roman" w:hAnsi="Times New Roman"/>
                <w:i/>
                <w:iCs/>
                <w:sz w:val="20"/>
                <w:szCs w:val="20"/>
                <w:lang w:val="ro-RO"/>
              </w:rPr>
            </w:pPr>
          </w:p>
          <w:p w14:paraId="5B82D401" w14:textId="77777777" w:rsidR="00EC3E0F" w:rsidRPr="00540280" w:rsidRDefault="00EC3E0F" w:rsidP="00792FE4">
            <w:pPr>
              <w:pStyle w:val="ListParagraph"/>
              <w:ind w:left="0"/>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63. </w:t>
            </w:r>
            <w:r w:rsidRPr="00540280">
              <w:rPr>
                <w:rFonts w:ascii="Times New Roman" w:eastAsia="Times New Roman" w:hAnsi="Times New Roman"/>
                <w:sz w:val="20"/>
                <w:szCs w:val="20"/>
                <w:lang w:val="ro-RO"/>
              </w:rPr>
              <w:t>Executarea obligațiilor legale în domeniul de competență prin prevenirea și sancționarea contravențiilor prevăzute de Codul contravențional. Neadmiterea tolerării comportamentului abuziv al agenților</w:t>
            </w:r>
            <w:r w:rsidRPr="00540280">
              <w:rPr>
                <w:rFonts w:ascii="Times New Roman" w:eastAsia="Times New Roman" w:hAnsi="Times New Roman"/>
                <w:i/>
                <w:iCs/>
                <w:sz w:val="20"/>
                <w:szCs w:val="20"/>
                <w:lang w:val="ro-RO"/>
              </w:rPr>
              <w:t xml:space="preserve"> </w:t>
            </w:r>
            <w:r w:rsidRPr="00540280">
              <w:rPr>
                <w:rFonts w:ascii="Times New Roman" w:eastAsia="Times New Roman" w:hAnsi="Times New Roman"/>
                <w:sz w:val="20"/>
                <w:szCs w:val="20"/>
                <w:lang w:val="ro-RO"/>
              </w:rPr>
              <w:t>economici și aplicarea sancțiunilor corespunzătoare în caz de încălcare</w:t>
            </w:r>
          </w:p>
          <w:p w14:paraId="63D8487F" w14:textId="59009797" w:rsidR="00EC3E0F" w:rsidRPr="00540280" w:rsidRDefault="00EC3E0F" w:rsidP="00792FE4">
            <w:pPr>
              <w:pStyle w:val="ListParagraph"/>
              <w:ind w:left="0"/>
              <w:jc w:val="both"/>
              <w:rPr>
                <w:rFonts w:ascii="Times New Roman" w:eastAsia="Times New Roman" w:hAnsi="Times New Roman"/>
                <w:i/>
                <w:iCs/>
                <w:sz w:val="20"/>
                <w:szCs w:val="20"/>
                <w:lang w:val="ro-RO"/>
              </w:rPr>
            </w:pPr>
          </w:p>
        </w:tc>
        <w:tc>
          <w:tcPr>
            <w:tcW w:w="2268" w:type="dxa"/>
          </w:tcPr>
          <w:p w14:paraId="798E3B00"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505A1A0E"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2BCDAF00"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7B622565" w14:textId="0D9271D5" w:rsidR="00EC3E0F" w:rsidRPr="00540280" w:rsidRDefault="00EC3E0F" w:rsidP="00792FE4">
            <w:pPr>
              <w:spacing w:after="0"/>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vAlign w:val="center"/>
          </w:tcPr>
          <w:p w14:paraId="767589BA" w14:textId="30D647C8" w:rsidR="00EC3E0F" w:rsidRPr="00DB0A89" w:rsidRDefault="00EC3E0F" w:rsidP="00DB0A89">
            <w:pPr>
              <w:pStyle w:val="ListParagraph"/>
              <w:numPr>
                <w:ilvl w:val="0"/>
                <w:numId w:val="1"/>
              </w:numPr>
              <w:jc w:val="both"/>
              <w:rPr>
                <w:rFonts w:ascii="Times New Roman" w:hAnsi="Times New Roman"/>
                <w:color w:val="000000"/>
                <w:sz w:val="20"/>
                <w:szCs w:val="20"/>
                <w:lang w:val="ro-RO"/>
              </w:rPr>
            </w:pPr>
            <w:r w:rsidRPr="009359A9">
              <w:rPr>
                <w:rFonts w:ascii="Times New Roman" w:hAnsi="Times New Roman"/>
                <w:color w:val="000000"/>
                <w:sz w:val="20"/>
                <w:szCs w:val="20"/>
                <w:lang w:val="ro-RO"/>
              </w:rPr>
              <w:t>Instruire organizată pentru agenții publici cu privire la prevederile Codului contravențional</w:t>
            </w:r>
            <w:r w:rsidR="00DB0A89">
              <w:rPr>
                <w:rFonts w:ascii="Times New Roman" w:hAnsi="Times New Roman"/>
                <w:color w:val="000000"/>
                <w:sz w:val="20"/>
                <w:szCs w:val="20"/>
                <w:lang w:val="ro-RO"/>
              </w:rPr>
              <w:t xml:space="preserve">: </w:t>
            </w:r>
            <w:r w:rsidR="00DB0A89" w:rsidRPr="00EF190E">
              <w:rPr>
                <w:rFonts w:ascii="Times New Roman" w:hAnsi="Times New Roman"/>
                <w:color w:val="0070C0"/>
                <w:sz w:val="20"/>
                <w:szCs w:val="20"/>
                <w:lang w:val="ro-RO"/>
              </w:rPr>
              <w:t>planificată pentru semestrul II al anului 2026</w:t>
            </w:r>
            <w:r w:rsidR="00DB0A89" w:rsidRPr="00DB0A89">
              <w:rPr>
                <w:rFonts w:ascii="Times New Roman" w:hAnsi="Times New Roman"/>
                <w:sz w:val="20"/>
                <w:szCs w:val="20"/>
                <w:lang w:val="ro-RO"/>
              </w:rPr>
              <w:t>;</w:t>
            </w:r>
          </w:p>
          <w:p w14:paraId="6E0F3292" w14:textId="77777777" w:rsidR="00EC3E0F" w:rsidRDefault="00EC3E0F" w:rsidP="00792FE4">
            <w:pPr>
              <w:pStyle w:val="ListParagraph"/>
              <w:ind w:left="360"/>
              <w:jc w:val="both"/>
              <w:rPr>
                <w:rFonts w:ascii="Times New Roman" w:hAnsi="Times New Roman"/>
                <w:color w:val="000000"/>
                <w:sz w:val="20"/>
                <w:szCs w:val="20"/>
                <w:lang w:val="ro-RO"/>
              </w:rPr>
            </w:pPr>
          </w:p>
          <w:p w14:paraId="50332A49" w14:textId="775F74F9" w:rsidR="00EC3E0F" w:rsidRPr="00CD31F1" w:rsidRDefault="00EC3E0F" w:rsidP="00792FE4">
            <w:pPr>
              <w:pStyle w:val="ListParagraph"/>
              <w:numPr>
                <w:ilvl w:val="0"/>
                <w:numId w:val="1"/>
              </w:numPr>
              <w:jc w:val="both"/>
              <w:rPr>
                <w:rFonts w:ascii="Times New Roman" w:hAnsi="Times New Roman"/>
                <w:b/>
                <w:bCs/>
                <w:color w:val="0070C0"/>
                <w:sz w:val="20"/>
                <w:szCs w:val="20"/>
                <w:lang w:val="ro-RO"/>
              </w:rPr>
            </w:pPr>
            <w:r w:rsidRPr="00700158">
              <w:rPr>
                <w:rFonts w:ascii="Times New Roman" w:hAnsi="Times New Roman"/>
                <w:sz w:val="20"/>
                <w:szCs w:val="20"/>
                <w:lang w:val="ro-RO"/>
              </w:rPr>
              <w:t>N</w:t>
            </w:r>
            <w:r>
              <w:rPr>
                <w:rFonts w:ascii="Times New Roman" w:hAnsi="Times New Roman"/>
                <w:sz w:val="20"/>
                <w:szCs w:val="20"/>
                <w:lang w:val="ro-RO"/>
              </w:rPr>
              <w:t>r.</w:t>
            </w:r>
            <w:r w:rsidRPr="00700158">
              <w:rPr>
                <w:rFonts w:ascii="Times New Roman" w:hAnsi="Times New Roman"/>
                <w:sz w:val="20"/>
                <w:szCs w:val="20"/>
                <w:lang w:val="ro-RO"/>
              </w:rPr>
              <w:t xml:space="preserve"> contravențiilor întocmite</w:t>
            </w:r>
            <w:r w:rsidR="004A0B58">
              <w:rPr>
                <w:rFonts w:ascii="Times New Roman" w:hAnsi="Times New Roman"/>
                <w:sz w:val="20"/>
                <w:szCs w:val="20"/>
                <w:lang w:val="ro-RO"/>
              </w:rPr>
              <w:t>:</w:t>
            </w:r>
            <w:r w:rsidR="00CD31F1">
              <w:rPr>
                <w:rFonts w:ascii="Times New Roman" w:hAnsi="Times New Roman"/>
                <w:sz w:val="20"/>
                <w:szCs w:val="20"/>
                <w:lang w:val="ro-RO"/>
              </w:rPr>
              <w:t xml:space="preserve"> </w:t>
            </w:r>
            <w:r w:rsidR="00CD31F1" w:rsidRPr="00CD31F1">
              <w:rPr>
                <w:rFonts w:ascii="Times New Roman" w:hAnsi="Times New Roman"/>
                <w:b/>
                <w:bCs/>
                <w:color w:val="0070C0"/>
                <w:sz w:val="20"/>
                <w:szCs w:val="20"/>
                <w:lang w:val="ro-RO"/>
              </w:rPr>
              <w:t>10</w:t>
            </w:r>
          </w:p>
          <w:p w14:paraId="55EA1EF1" w14:textId="77777777" w:rsidR="00EC3E0F" w:rsidRPr="00700158" w:rsidRDefault="00EC3E0F" w:rsidP="00792FE4">
            <w:pPr>
              <w:pStyle w:val="ListParagraph"/>
              <w:rPr>
                <w:rFonts w:ascii="Times New Roman" w:hAnsi="Times New Roman"/>
                <w:sz w:val="20"/>
                <w:szCs w:val="20"/>
                <w:lang w:val="ro-RO"/>
              </w:rPr>
            </w:pPr>
          </w:p>
          <w:p w14:paraId="7F419E28" w14:textId="0F97EED4" w:rsidR="00EC3E0F" w:rsidRPr="009359A9" w:rsidRDefault="00EC3E0F" w:rsidP="00792FE4">
            <w:pPr>
              <w:pStyle w:val="ListParagraph"/>
              <w:numPr>
                <w:ilvl w:val="0"/>
                <w:numId w:val="1"/>
              </w:numPr>
              <w:jc w:val="both"/>
              <w:rPr>
                <w:rFonts w:ascii="Times New Roman" w:hAnsi="Times New Roman"/>
                <w:color w:val="00B050"/>
                <w:sz w:val="20"/>
                <w:szCs w:val="20"/>
                <w:lang w:val="ro-RO"/>
              </w:rPr>
            </w:pPr>
            <w:r w:rsidRPr="00700158">
              <w:rPr>
                <w:rFonts w:ascii="Times New Roman" w:hAnsi="Times New Roman"/>
                <w:sz w:val="20"/>
                <w:szCs w:val="20"/>
                <w:lang w:val="ro-RO"/>
              </w:rPr>
              <w:t>N</w:t>
            </w:r>
            <w:r>
              <w:rPr>
                <w:rFonts w:ascii="Times New Roman" w:hAnsi="Times New Roman"/>
                <w:sz w:val="20"/>
                <w:szCs w:val="20"/>
                <w:lang w:val="ro-RO"/>
              </w:rPr>
              <w:t>r.</w:t>
            </w:r>
            <w:r w:rsidRPr="00700158">
              <w:rPr>
                <w:rFonts w:ascii="Times New Roman" w:hAnsi="Times New Roman"/>
                <w:sz w:val="20"/>
                <w:szCs w:val="20"/>
                <w:lang w:val="ro-RO"/>
              </w:rPr>
              <w:t xml:space="preserve"> sancțiunilor aplicate</w:t>
            </w:r>
            <w:r w:rsidR="004A0B58">
              <w:rPr>
                <w:rFonts w:ascii="Times New Roman" w:hAnsi="Times New Roman"/>
                <w:sz w:val="20"/>
                <w:szCs w:val="20"/>
                <w:lang w:val="ro-RO"/>
              </w:rPr>
              <w:t>:</w:t>
            </w:r>
            <w:r w:rsidR="00CD31F1">
              <w:rPr>
                <w:rFonts w:ascii="Times New Roman" w:hAnsi="Times New Roman"/>
                <w:sz w:val="20"/>
                <w:szCs w:val="20"/>
                <w:lang w:val="ro-RO"/>
              </w:rPr>
              <w:t xml:space="preserve"> </w:t>
            </w:r>
            <w:r w:rsidR="009A6AFB" w:rsidRPr="009A6AFB">
              <w:rPr>
                <w:rFonts w:ascii="Times New Roman" w:hAnsi="Times New Roman"/>
                <w:b/>
                <w:bCs/>
                <w:color w:val="0070C0"/>
                <w:sz w:val="20"/>
                <w:szCs w:val="20"/>
                <w:lang w:val="ro-RO"/>
              </w:rPr>
              <w:t>10</w:t>
            </w:r>
            <w:r w:rsidR="004A0B58" w:rsidRPr="009A6AFB">
              <w:rPr>
                <w:rFonts w:ascii="Times New Roman" w:hAnsi="Times New Roman"/>
                <w:b/>
                <w:bCs/>
                <w:color w:val="0070C0"/>
                <w:sz w:val="20"/>
                <w:szCs w:val="20"/>
                <w:lang w:val="ro-RO"/>
              </w:rPr>
              <w:t xml:space="preserve"> </w:t>
            </w:r>
          </w:p>
        </w:tc>
      </w:tr>
      <w:tr w:rsidR="00EC3E0F" w:rsidRPr="00547094" w14:paraId="1B68EDD7" w14:textId="77777777" w:rsidTr="0048478C">
        <w:trPr>
          <w:trHeight w:val="530"/>
        </w:trPr>
        <w:tc>
          <w:tcPr>
            <w:tcW w:w="2410" w:type="dxa"/>
            <w:vMerge/>
          </w:tcPr>
          <w:p w14:paraId="3913F630"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6D7298CB" w14:textId="77777777" w:rsidR="00EC3E0F" w:rsidRPr="00540280" w:rsidRDefault="00EC3E0F" w:rsidP="00792FE4">
            <w:pPr>
              <w:pStyle w:val="ListParagraph"/>
              <w:ind w:left="596"/>
              <w:jc w:val="both"/>
              <w:rPr>
                <w:rFonts w:ascii="Times New Roman" w:eastAsia="Times New Roman" w:hAnsi="Times New Roman"/>
                <w:b/>
                <w:bCs/>
                <w:sz w:val="20"/>
                <w:szCs w:val="20"/>
                <w:lang w:val="ro-RO"/>
              </w:rPr>
            </w:pPr>
          </w:p>
          <w:p w14:paraId="7F0E36B8" w14:textId="52337721" w:rsidR="00EC3E0F" w:rsidRPr="00540280" w:rsidRDefault="00EC3E0F" w:rsidP="00792FE4">
            <w:pPr>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64. </w:t>
            </w:r>
            <w:r w:rsidRPr="00540280">
              <w:rPr>
                <w:rFonts w:ascii="Times New Roman" w:eastAsia="Times New Roman" w:hAnsi="Times New Roman"/>
                <w:sz w:val="20"/>
                <w:szCs w:val="20"/>
                <w:lang w:val="ro-RO"/>
              </w:rPr>
              <w:t>Calificarea/asigurarea încadrării juridice corecte a contravențiilor prevăzute de art. 210 din Codul contravențional, prin interpretarea și aplicarea riguroasă a normelor legale în acest sens</w:t>
            </w:r>
          </w:p>
          <w:p w14:paraId="4DD85EDC" w14:textId="1A33BE74" w:rsidR="00EC3E0F" w:rsidRPr="00540280" w:rsidRDefault="00EC3E0F" w:rsidP="00792FE4">
            <w:pPr>
              <w:ind w:left="600" w:hanging="600"/>
              <w:jc w:val="both"/>
              <w:rPr>
                <w:rFonts w:ascii="Times New Roman" w:eastAsia="Times New Roman" w:hAnsi="Times New Roman"/>
                <w:b/>
                <w:bCs/>
                <w:sz w:val="20"/>
                <w:szCs w:val="20"/>
                <w:lang w:val="ro-RO"/>
              </w:rPr>
            </w:pPr>
          </w:p>
        </w:tc>
        <w:tc>
          <w:tcPr>
            <w:tcW w:w="2268" w:type="dxa"/>
          </w:tcPr>
          <w:p w14:paraId="77E4C23A"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6B9F6A6C"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0E5227B7"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33630325"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7DF92297" w14:textId="77777777" w:rsidR="00EC3E0F" w:rsidRDefault="00EC3E0F" w:rsidP="00792FE4">
            <w:pPr>
              <w:spacing w:after="0"/>
              <w:jc w:val="center"/>
              <w:rPr>
                <w:rFonts w:ascii="Times New Roman" w:hAnsi="Times New Roman"/>
                <w:color w:val="000000" w:themeColor="text1"/>
                <w:sz w:val="20"/>
                <w:szCs w:val="20"/>
                <w:lang w:val="ro-RO" w:eastAsia="sl-SI"/>
              </w:rPr>
            </w:pPr>
          </w:p>
          <w:p w14:paraId="77038FF4" w14:textId="77777777" w:rsidR="00EC3E0F" w:rsidRDefault="00EC3E0F" w:rsidP="00792FE4">
            <w:pPr>
              <w:spacing w:after="0"/>
              <w:jc w:val="center"/>
              <w:rPr>
                <w:rFonts w:ascii="Times New Roman" w:hAnsi="Times New Roman"/>
                <w:color w:val="000000" w:themeColor="text1"/>
                <w:sz w:val="20"/>
                <w:szCs w:val="20"/>
                <w:lang w:val="ro-RO" w:eastAsia="sl-SI"/>
              </w:rPr>
            </w:pPr>
          </w:p>
          <w:p w14:paraId="00BC0C72" w14:textId="59B1046C" w:rsidR="00EC3E0F" w:rsidRPr="00540280" w:rsidRDefault="00EC3E0F" w:rsidP="00792FE4">
            <w:pPr>
              <w:spacing w:after="0"/>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vAlign w:val="center"/>
          </w:tcPr>
          <w:p w14:paraId="0CD6F295" w14:textId="77777777" w:rsidR="00EC3E0F" w:rsidRDefault="00EC3E0F" w:rsidP="00792FE4">
            <w:pPr>
              <w:pStyle w:val="ListParagraph"/>
              <w:ind w:left="360"/>
              <w:jc w:val="both"/>
              <w:rPr>
                <w:rFonts w:ascii="Times New Roman" w:hAnsi="Times New Roman"/>
                <w:color w:val="00B050"/>
                <w:sz w:val="20"/>
                <w:szCs w:val="20"/>
                <w:lang w:val="ro-RO"/>
              </w:rPr>
            </w:pPr>
          </w:p>
          <w:p w14:paraId="13001FE4" w14:textId="7C45487C" w:rsidR="00EC3E0F" w:rsidRDefault="00EC3E0F" w:rsidP="00792FE4">
            <w:pPr>
              <w:pStyle w:val="ListParagraph"/>
              <w:numPr>
                <w:ilvl w:val="0"/>
                <w:numId w:val="1"/>
              </w:numPr>
              <w:jc w:val="both"/>
              <w:rPr>
                <w:rFonts w:ascii="Times New Roman" w:hAnsi="Times New Roman"/>
                <w:sz w:val="20"/>
                <w:szCs w:val="20"/>
                <w:lang w:val="ro-RO"/>
              </w:rPr>
            </w:pPr>
            <w:r w:rsidRPr="00C51CE2">
              <w:rPr>
                <w:rFonts w:ascii="Times New Roman" w:hAnsi="Times New Roman"/>
                <w:sz w:val="20"/>
                <w:szCs w:val="20"/>
                <w:lang w:val="ro-RO"/>
              </w:rPr>
              <w:t>Includerea în Regulamentul intern norme care să ajute la calificarea/interpretarea corectă a contravențiilor atribuite în competența AAC</w:t>
            </w:r>
            <w:r w:rsidR="008D4E3D">
              <w:rPr>
                <w:rFonts w:ascii="Times New Roman" w:hAnsi="Times New Roman"/>
                <w:sz w:val="20"/>
                <w:szCs w:val="20"/>
                <w:lang w:val="ro-RO"/>
              </w:rPr>
              <w:t xml:space="preserve">: </w:t>
            </w:r>
            <w:r w:rsidR="008D4E3D" w:rsidRPr="00EF190E">
              <w:rPr>
                <w:rFonts w:ascii="Times New Roman" w:hAnsi="Times New Roman"/>
                <w:color w:val="0070C0"/>
                <w:sz w:val="20"/>
                <w:szCs w:val="20"/>
                <w:lang w:val="ro-RO"/>
              </w:rPr>
              <w:t>oportunitatea includerii normelor respective în regulamentul intern va fi examinată după instruirea corespunzătoare</w:t>
            </w:r>
            <w:r w:rsidR="008D4E3D">
              <w:rPr>
                <w:rFonts w:ascii="Times New Roman" w:hAnsi="Times New Roman"/>
                <w:sz w:val="20"/>
                <w:szCs w:val="20"/>
                <w:lang w:val="ro-RO"/>
              </w:rPr>
              <w:t>;</w:t>
            </w:r>
          </w:p>
          <w:p w14:paraId="1641A5FE" w14:textId="77777777" w:rsidR="008D4E3D" w:rsidRPr="00C51CE2" w:rsidRDefault="008D4E3D" w:rsidP="008D4E3D">
            <w:pPr>
              <w:pStyle w:val="ListParagraph"/>
              <w:ind w:left="360"/>
              <w:jc w:val="both"/>
              <w:rPr>
                <w:rFonts w:ascii="Times New Roman" w:hAnsi="Times New Roman"/>
                <w:sz w:val="20"/>
                <w:szCs w:val="20"/>
                <w:lang w:val="ro-RO"/>
              </w:rPr>
            </w:pPr>
          </w:p>
          <w:p w14:paraId="38ED741C" w14:textId="44CEFB82" w:rsidR="00EC3E0F" w:rsidRPr="00AF1685" w:rsidRDefault="00EC3E0F" w:rsidP="00792FE4">
            <w:pPr>
              <w:pStyle w:val="ListParagraph"/>
              <w:numPr>
                <w:ilvl w:val="0"/>
                <w:numId w:val="1"/>
              </w:numPr>
              <w:jc w:val="both"/>
              <w:rPr>
                <w:rFonts w:ascii="Times New Roman" w:hAnsi="Times New Roman"/>
                <w:color w:val="000000"/>
                <w:sz w:val="20"/>
                <w:szCs w:val="20"/>
                <w:lang w:val="ro-RO"/>
              </w:rPr>
            </w:pPr>
            <w:r w:rsidRPr="009359A9">
              <w:rPr>
                <w:rFonts w:ascii="Times New Roman" w:hAnsi="Times New Roman"/>
                <w:color w:val="000000"/>
                <w:sz w:val="20"/>
                <w:szCs w:val="20"/>
                <w:lang w:val="ro-RO"/>
              </w:rPr>
              <w:t>Instruire organizată pentru agenții publici cu privire la î</w:t>
            </w:r>
            <w:r w:rsidRPr="009359A9">
              <w:rPr>
                <w:rFonts w:ascii="Times New Roman" w:eastAsia="Times New Roman" w:hAnsi="Times New Roman"/>
                <w:sz w:val="20"/>
                <w:szCs w:val="20"/>
                <w:lang w:val="ro-RO"/>
              </w:rPr>
              <w:t>ncadrarea juridică corectă a contravențiilor prevăzute de art.210 din Codul contravențional</w:t>
            </w:r>
            <w:r w:rsidR="008D4E3D">
              <w:rPr>
                <w:rFonts w:ascii="Times New Roman" w:eastAsia="Times New Roman" w:hAnsi="Times New Roman"/>
                <w:sz w:val="20"/>
                <w:szCs w:val="20"/>
                <w:lang w:val="ro-RO"/>
              </w:rPr>
              <w:t xml:space="preserve">: </w:t>
            </w:r>
            <w:r w:rsidR="00AF1685" w:rsidRPr="00EF190E">
              <w:rPr>
                <w:rFonts w:ascii="Times New Roman" w:hAnsi="Times New Roman"/>
                <w:color w:val="0070C0"/>
                <w:sz w:val="20"/>
                <w:szCs w:val="20"/>
                <w:lang w:val="ro-RO"/>
              </w:rPr>
              <w:t>planificată pentru semestrul II al anului 2026</w:t>
            </w:r>
            <w:r w:rsidR="00AF1685" w:rsidRPr="00DB0A89">
              <w:rPr>
                <w:rFonts w:ascii="Times New Roman" w:hAnsi="Times New Roman"/>
                <w:sz w:val="20"/>
                <w:szCs w:val="20"/>
                <w:lang w:val="ro-RO"/>
              </w:rPr>
              <w:t>;</w:t>
            </w:r>
          </w:p>
          <w:p w14:paraId="7F5C43FD" w14:textId="77777777" w:rsidR="00EC3E0F" w:rsidRPr="009359A9" w:rsidRDefault="00EC3E0F" w:rsidP="00792FE4">
            <w:pPr>
              <w:pStyle w:val="ListParagraph"/>
              <w:ind w:left="360"/>
              <w:jc w:val="both"/>
              <w:rPr>
                <w:rFonts w:ascii="Times New Roman" w:hAnsi="Times New Roman"/>
                <w:color w:val="000000"/>
                <w:sz w:val="20"/>
                <w:szCs w:val="20"/>
                <w:lang w:val="ro-RO"/>
              </w:rPr>
            </w:pPr>
          </w:p>
          <w:p w14:paraId="461E3152" w14:textId="04768FF8" w:rsidR="00EC3E0F" w:rsidRPr="00DB0A89" w:rsidRDefault="00EC3E0F" w:rsidP="00792FE4">
            <w:pPr>
              <w:pStyle w:val="ListParagraph"/>
              <w:numPr>
                <w:ilvl w:val="0"/>
                <w:numId w:val="1"/>
              </w:numPr>
              <w:jc w:val="both"/>
              <w:rPr>
                <w:rFonts w:ascii="Times New Roman" w:hAnsi="Times New Roman"/>
                <w:b/>
                <w:bCs/>
                <w:color w:val="0070C0"/>
                <w:sz w:val="20"/>
                <w:szCs w:val="20"/>
                <w:lang w:val="ro-RO"/>
              </w:rPr>
            </w:pPr>
            <w:r w:rsidRPr="00E05FD0">
              <w:rPr>
                <w:rFonts w:ascii="Times New Roman" w:hAnsi="Times New Roman"/>
                <w:sz w:val="20"/>
                <w:szCs w:val="20"/>
                <w:lang w:val="ro-RO"/>
              </w:rPr>
              <w:t>Nr. proceselor-verbale încetate (</w:t>
            </w:r>
            <w:r w:rsidRPr="00E05FD0">
              <w:rPr>
                <w:rFonts w:ascii="Times New Roman" w:hAnsi="Times New Roman"/>
                <w:i/>
                <w:iCs/>
                <w:sz w:val="20"/>
                <w:szCs w:val="20"/>
                <w:lang w:val="ro-RO"/>
              </w:rPr>
              <w:t>cu indicarea art. în baza căruia au fost încetate</w:t>
            </w:r>
            <w:r w:rsidRPr="00E05FD0">
              <w:rPr>
                <w:rFonts w:ascii="Times New Roman" w:hAnsi="Times New Roman"/>
                <w:sz w:val="20"/>
                <w:szCs w:val="20"/>
                <w:lang w:val="ro-RO"/>
              </w:rPr>
              <w:t>)</w:t>
            </w:r>
            <w:r w:rsidR="00DB0A89">
              <w:rPr>
                <w:rFonts w:ascii="Times New Roman" w:hAnsi="Times New Roman"/>
                <w:sz w:val="20"/>
                <w:szCs w:val="20"/>
                <w:lang w:val="ro-RO"/>
              </w:rPr>
              <w:t xml:space="preserve">: </w:t>
            </w:r>
            <w:r w:rsidR="00DB0A89" w:rsidRPr="00DB0A89">
              <w:rPr>
                <w:rFonts w:ascii="Times New Roman" w:hAnsi="Times New Roman"/>
                <w:b/>
                <w:bCs/>
                <w:color w:val="0070C0"/>
                <w:sz w:val="20"/>
                <w:szCs w:val="20"/>
                <w:lang w:val="ro-RO"/>
              </w:rPr>
              <w:t>0</w:t>
            </w:r>
          </w:p>
          <w:p w14:paraId="0F56E35E" w14:textId="77777777" w:rsidR="00EC3E0F" w:rsidRPr="00E05FD0" w:rsidRDefault="00EC3E0F" w:rsidP="00792FE4">
            <w:pPr>
              <w:pStyle w:val="ListParagraph"/>
              <w:rPr>
                <w:rFonts w:ascii="Times New Roman" w:hAnsi="Times New Roman"/>
                <w:sz w:val="20"/>
                <w:szCs w:val="20"/>
                <w:lang w:val="ro-RO"/>
              </w:rPr>
            </w:pPr>
          </w:p>
          <w:p w14:paraId="493621D1" w14:textId="6C492C46" w:rsidR="00EC3E0F" w:rsidRPr="009359A9" w:rsidRDefault="00EC3E0F" w:rsidP="00792FE4">
            <w:pPr>
              <w:pStyle w:val="ListParagraph"/>
              <w:numPr>
                <w:ilvl w:val="0"/>
                <w:numId w:val="1"/>
              </w:numPr>
              <w:jc w:val="both"/>
              <w:rPr>
                <w:rFonts w:ascii="Times New Roman" w:hAnsi="Times New Roman"/>
                <w:color w:val="00B050"/>
                <w:sz w:val="20"/>
                <w:szCs w:val="20"/>
                <w:lang w:val="ro-RO"/>
              </w:rPr>
            </w:pPr>
            <w:r w:rsidRPr="00E05FD0">
              <w:rPr>
                <w:rFonts w:ascii="Times New Roman" w:hAnsi="Times New Roman"/>
                <w:sz w:val="20"/>
                <w:szCs w:val="20"/>
                <w:lang w:val="ro-RO"/>
              </w:rPr>
              <w:t>Nr. proceselor-verbale recepționate urmare a remiterii după competență spre examinarea de către AAC</w:t>
            </w:r>
            <w:r w:rsidR="00DB0A89">
              <w:rPr>
                <w:rFonts w:ascii="Times New Roman" w:hAnsi="Times New Roman"/>
                <w:sz w:val="20"/>
                <w:szCs w:val="20"/>
                <w:lang w:val="ro-RO"/>
              </w:rPr>
              <w:t xml:space="preserve">: </w:t>
            </w:r>
            <w:r w:rsidR="00DB0A89" w:rsidRPr="00DB0A89">
              <w:rPr>
                <w:rFonts w:ascii="Times New Roman" w:hAnsi="Times New Roman"/>
                <w:b/>
                <w:bCs/>
                <w:color w:val="0070C0"/>
                <w:sz w:val="20"/>
                <w:szCs w:val="20"/>
                <w:lang w:val="ro-RO"/>
              </w:rPr>
              <w:t>2</w:t>
            </w:r>
          </w:p>
        </w:tc>
      </w:tr>
      <w:tr w:rsidR="00EC3E0F" w:rsidRPr="00547094" w14:paraId="7E3DB112" w14:textId="77777777" w:rsidTr="0048478C">
        <w:trPr>
          <w:trHeight w:val="530"/>
        </w:trPr>
        <w:tc>
          <w:tcPr>
            <w:tcW w:w="2410" w:type="dxa"/>
            <w:vMerge/>
          </w:tcPr>
          <w:p w14:paraId="1C8F3585"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16B39974" w14:textId="77777777" w:rsidR="00EC3E0F" w:rsidRPr="00540280" w:rsidRDefault="00EC3E0F" w:rsidP="00792FE4">
            <w:pPr>
              <w:jc w:val="both"/>
              <w:rPr>
                <w:rFonts w:ascii="Times New Roman" w:eastAsia="Times New Roman" w:hAnsi="Times New Roman"/>
                <w:b/>
                <w:bCs/>
                <w:sz w:val="20"/>
                <w:szCs w:val="20"/>
                <w:lang w:val="ro-RO"/>
              </w:rPr>
            </w:pPr>
          </w:p>
          <w:p w14:paraId="1C490E02" w14:textId="01DE59A5" w:rsidR="00EC3E0F" w:rsidRPr="00540280" w:rsidRDefault="00EC3E0F" w:rsidP="00792FE4">
            <w:pPr>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65. </w:t>
            </w:r>
            <w:r w:rsidRPr="00540280">
              <w:rPr>
                <w:rFonts w:ascii="Times New Roman" w:eastAsia="Times New Roman" w:hAnsi="Times New Roman"/>
                <w:sz w:val="20"/>
                <w:szCs w:val="20"/>
                <w:lang w:val="ro-RO"/>
              </w:rPr>
              <w:t>Organizarea unei ședințe comune cu reprezentanții Poliției de frontieră (Sectorul Poliției de Frontieră Aeroportul Internațional Chișinău) în vederea eficientizării colaborării dintre AAC și SPF a AIC, fapt care ar exclude potențiale tergiversări sau refuzuri de acordare a suportului reciproc în cazul documentării cazurilor contravenționale</w:t>
            </w:r>
          </w:p>
          <w:p w14:paraId="3D04F227" w14:textId="3D6685FB" w:rsidR="00EC3E0F" w:rsidRPr="00540280" w:rsidRDefault="00EC3E0F" w:rsidP="00792FE4">
            <w:pPr>
              <w:ind w:left="600" w:hanging="600"/>
              <w:jc w:val="both"/>
              <w:rPr>
                <w:rFonts w:ascii="Times New Roman" w:eastAsia="Times New Roman" w:hAnsi="Times New Roman"/>
                <w:b/>
                <w:bCs/>
                <w:sz w:val="20"/>
                <w:szCs w:val="20"/>
                <w:lang w:val="ro-RO"/>
              </w:rPr>
            </w:pPr>
          </w:p>
        </w:tc>
        <w:tc>
          <w:tcPr>
            <w:tcW w:w="2268" w:type="dxa"/>
          </w:tcPr>
          <w:p w14:paraId="4A20458D"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0315F1CF"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63270A8D"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23EBBDE6"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420CD0B6"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01CA9CE9" w14:textId="77AD0E70" w:rsidR="00EC3E0F" w:rsidRPr="00540280" w:rsidRDefault="00EC3E0F" w:rsidP="00792FE4">
            <w:pPr>
              <w:spacing w:after="0"/>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vAlign w:val="center"/>
          </w:tcPr>
          <w:p w14:paraId="62E2DD17" w14:textId="0F2BEA77" w:rsidR="00EC3E0F" w:rsidRPr="008D4E3D" w:rsidRDefault="00EC3E0F" w:rsidP="00792FE4">
            <w:pPr>
              <w:pStyle w:val="ListParagraph"/>
              <w:numPr>
                <w:ilvl w:val="0"/>
                <w:numId w:val="1"/>
              </w:numPr>
              <w:jc w:val="both"/>
              <w:rPr>
                <w:rFonts w:ascii="Times New Roman" w:hAnsi="Times New Roman"/>
                <w:color w:val="FF0000"/>
                <w:sz w:val="20"/>
                <w:szCs w:val="20"/>
                <w:lang w:val="ro-RO"/>
              </w:rPr>
            </w:pPr>
            <w:r w:rsidRPr="00540280">
              <w:rPr>
                <w:rFonts w:ascii="Times New Roman" w:hAnsi="Times New Roman"/>
                <w:color w:val="000000"/>
                <w:sz w:val="20"/>
                <w:szCs w:val="20"/>
                <w:lang w:val="ro-RO"/>
              </w:rPr>
              <w:t xml:space="preserve">Expedierea scrisorii către </w:t>
            </w:r>
            <w:r w:rsidRPr="00540280">
              <w:rPr>
                <w:rFonts w:ascii="Times New Roman" w:eastAsia="Times New Roman" w:hAnsi="Times New Roman"/>
                <w:sz w:val="20"/>
                <w:szCs w:val="20"/>
                <w:lang w:val="ro-RO"/>
              </w:rPr>
              <w:t>Sectorul Poliției de Frontieră Aeroportul Internațional Chișinău</w:t>
            </w:r>
            <w:r w:rsidRPr="00540280">
              <w:rPr>
                <w:rFonts w:ascii="Times New Roman" w:hAnsi="Times New Roman"/>
                <w:color w:val="000000"/>
                <w:sz w:val="20"/>
                <w:szCs w:val="20"/>
                <w:lang w:val="ro-RO"/>
              </w:rPr>
              <w:t xml:space="preserve"> privind necesitatea întrunirii într-o ședință comună</w:t>
            </w:r>
            <w:r w:rsidR="00D4721E">
              <w:rPr>
                <w:rFonts w:ascii="Times New Roman" w:hAnsi="Times New Roman"/>
                <w:color w:val="000000"/>
                <w:sz w:val="20"/>
                <w:szCs w:val="20"/>
                <w:lang w:val="ro-RO"/>
              </w:rPr>
              <w:t>:</w:t>
            </w:r>
            <w:r w:rsidR="008D4E3D">
              <w:rPr>
                <w:rFonts w:ascii="Times New Roman" w:hAnsi="Times New Roman"/>
                <w:color w:val="000000"/>
                <w:sz w:val="20"/>
                <w:szCs w:val="20"/>
                <w:lang w:val="ro-RO"/>
              </w:rPr>
              <w:t xml:space="preserve"> </w:t>
            </w:r>
            <w:r w:rsidR="008D4E3D" w:rsidRPr="008D4E3D">
              <w:rPr>
                <w:rFonts w:ascii="Times New Roman" w:hAnsi="Times New Roman"/>
                <w:color w:val="FF0000"/>
                <w:sz w:val="20"/>
                <w:szCs w:val="20"/>
                <w:lang w:val="ro-RO"/>
              </w:rPr>
              <w:t>-</w:t>
            </w:r>
          </w:p>
          <w:p w14:paraId="64A3B661" w14:textId="77777777" w:rsidR="00EC3E0F" w:rsidRPr="00540280" w:rsidRDefault="00EC3E0F" w:rsidP="00792FE4">
            <w:pPr>
              <w:pStyle w:val="ListParagraph"/>
              <w:ind w:left="360"/>
              <w:jc w:val="both"/>
              <w:rPr>
                <w:rFonts w:ascii="Times New Roman" w:hAnsi="Times New Roman"/>
                <w:color w:val="000000"/>
                <w:sz w:val="20"/>
                <w:szCs w:val="20"/>
                <w:lang w:val="ro-RO"/>
              </w:rPr>
            </w:pPr>
          </w:p>
          <w:p w14:paraId="78227056" w14:textId="7BFD0180" w:rsidR="00EC3E0F" w:rsidRPr="008D4E3D" w:rsidRDefault="00EC3E0F" w:rsidP="00792FE4">
            <w:pPr>
              <w:pStyle w:val="ListParagraph"/>
              <w:numPr>
                <w:ilvl w:val="0"/>
                <w:numId w:val="1"/>
              </w:numPr>
              <w:jc w:val="both"/>
              <w:rPr>
                <w:rFonts w:ascii="Times New Roman" w:hAnsi="Times New Roman"/>
                <w:color w:val="FF0000"/>
                <w:sz w:val="20"/>
                <w:szCs w:val="20"/>
                <w:lang w:val="ro-RO"/>
              </w:rPr>
            </w:pPr>
            <w:r w:rsidRPr="00540280">
              <w:rPr>
                <w:rFonts w:ascii="Times New Roman" w:hAnsi="Times New Roman"/>
                <w:color w:val="000000"/>
                <w:sz w:val="20"/>
                <w:szCs w:val="20"/>
                <w:lang w:val="ro-RO"/>
              </w:rPr>
              <w:t>Desfășurarea ședinței cu punctarea elementelor de colaborare aprobate de AAC</w:t>
            </w:r>
            <w:r w:rsidR="008D4E3D">
              <w:rPr>
                <w:rFonts w:ascii="Times New Roman" w:hAnsi="Times New Roman"/>
                <w:color w:val="000000"/>
                <w:sz w:val="20"/>
                <w:szCs w:val="20"/>
                <w:lang w:val="ro-RO"/>
              </w:rPr>
              <w:t xml:space="preserve">: </w:t>
            </w:r>
            <w:r w:rsidR="008D4E3D" w:rsidRPr="008D4E3D">
              <w:rPr>
                <w:rFonts w:ascii="Times New Roman" w:hAnsi="Times New Roman"/>
                <w:color w:val="FF0000"/>
                <w:sz w:val="20"/>
                <w:szCs w:val="20"/>
                <w:lang w:val="ro-RO"/>
              </w:rPr>
              <w:t>-</w:t>
            </w:r>
          </w:p>
          <w:p w14:paraId="5C3C971D" w14:textId="77777777" w:rsidR="00EC3E0F" w:rsidRPr="002C0EEC" w:rsidRDefault="00EC3E0F" w:rsidP="00792FE4">
            <w:pPr>
              <w:pStyle w:val="ListParagraph"/>
              <w:rPr>
                <w:rFonts w:ascii="Times New Roman" w:hAnsi="Times New Roman"/>
                <w:color w:val="000000"/>
                <w:sz w:val="20"/>
                <w:szCs w:val="20"/>
                <w:lang w:val="ro-RO"/>
              </w:rPr>
            </w:pPr>
          </w:p>
          <w:p w14:paraId="54F248D8" w14:textId="36F47847" w:rsidR="00EC3E0F" w:rsidRPr="002C0EEC" w:rsidRDefault="00EC3E0F" w:rsidP="00792FE4">
            <w:pPr>
              <w:pStyle w:val="ListParagraph"/>
              <w:numPr>
                <w:ilvl w:val="0"/>
                <w:numId w:val="1"/>
              </w:numPr>
              <w:jc w:val="both"/>
              <w:rPr>
                <w:rFonts w:ascii="Times New Roman" w:hAnsi="Times New Roman"/>
                <w:color w:val="000000"/>
                <w:sz w:val="20"/>
                <w:szCs w:val="20"/>
                <w:lang w:val="ro-RO"/>
              </w:rPr>
            </w:pPr>
            <w:r w:rsidRPr="00E05FD0">
              <w:rPr>
                <w:rFonts w:ascii="Times New Roman" w:hAnsi="Times New Roman"/>
                <w:sz w:val="20"/>
                <w:szCs w:val="20"/>
                <w:lang w:val="ro-RO"/>
              </w:rPr>
              <w:t xml:space="preserve">Întocmirea unui </w:t>
            </w:r>
            <w:r>
              <w:rPr>
                <w:rFonts w:ascii="Times New Roman" w:hAnsi="Times New Roman"/>
                <w:sz w:val="20"/>
                <w:szCs w:val="20"/>
                <w:lang w:val="ro-RO"/>
              </w:rPr>
              <w:t>proces-verbal</w:t>
            </w:r>
            <w:r w:rsidRPr="00E05FD0">
              <w:rPr>
                <w:rFonts w:ascii="Times New Roman" w:hAnsi="Times New Roman"/>
                <w:sz w:val="20"/>
                <w:szCs w:val="20"/>
                <w:lang w:val="ro-RO"/>
              </w:rPr>
              <w:t xml:space="preserve"> aferent discuțiilor purtate în cadrul ședinței</w:t>
            </w:r>
            <w:r w:rsidR="008D4E3D">
              <w:rPr>
                <w:rFonts w:ascii="Times New Roman" w:hAnsi="Times New Roman"/>
                <w:sz w:val="20"/>
                <w:szCs w:val="20"/>
                <w:lang w:val="ro-RO"/>
              </w:rPr>
              <w:t xml:space="preserve">: </w:t>
            </w:r>
            <w:r w:rsidR="008D4E3D" w:rsidRPr="008D4E3D">
              <w:rPr>
                <w:rFonts w:ascii="Times New Roman" w:hAnsi="Times New Roman"/>
                <w:color w:val="FF0000"/>
                <w:sz w:val="20"/>
                <w:szCs w:val="20"/>
                <w:lang w:val="ro-RO"/>
              </w:rPr>
              <w:t xml:space="preserve">- </w:t>
            </w:r>
          </w:p>
        </w:tc>
      </w:tr>
      <w:tr w:rsidR="00EC3E0F" w:rsidRPr="00547094" w14:paraId="63F0B097" w14:textId="77777777" w:rsidTr="0048478C">
        <w:trPr>
          <w:trHeight w:val="530"/>
        </w:trPr>
        <w:tc>
          <w:tcPr>
            <w:tcW w:w="2410" w:type="dxa"/>
            <w:vMerge/>
          </w:tcPr>
          <w:p w14:paraId="7607A4D4"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4525CD09" w14:textId="77777777" w:rsidR="00EC3E0F" w:rsidRPr="00540280" w:rsidRDefault="00EC3E0F" w:rsidP="00792FE4">
            <w:pPr>
              <w:jc w:val="both"/>
              <w:rPr>
                <w:rFonts w:ascii="Times New Roman" w:eastAsia="Times New Roman" w:hAnsi="Times New Roman"/>
                <w:b/>
                <w:bCs/>
                <w:sz w:val="20"/>
                <w:szCs w:val="20"/>
                <w:lang w:val="ro-RO"/>
              </w:rPr>
            </w:pPr>
          </w:p>
          <w:p w14:paraId="1E4B5CAB" w14:textId="5EB672FC" w:rsidR="00EC3E0F" w:rsidRPr="00540280" w:rsidRDefault="00EC3E0F" w:rsidP="00792FE4">
            <w:pPr>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66. </w:t>
            </w:r>
            <w:r w:rsidRPr="00540280">
              <w:rPr>
                <w:rFonts w:ascii="Times New Roman" w:eastAsia="Times New Roman" w:hAnsi="Times New Roman"/>
                <w:sz w:val="20"/>
                <w:szCs w:val="20"/>
                <w:lang w:val="ro-RO"/>
              </w:rPr>
              <w:t>Examinarea oportunității de încheiere a unui acord de colaborare între AAC și SPF a AIC, în vederea neadmiterii tergiversărilor la examinarea cazurilor contravenționale, precum și responsabilizarea angajaților Poliției de frontieră întru documentarea calitativă a faptelor constatate</w:t>
            </w:r>
          </w:p>
        </w:tc>
        <w:tc>
          <w:tcPr>
            <w:tcW w:w="2268" w:type="dxa"/>
          </w:tcPr>
          <w:p w14:paraId="227972D8"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78354F8F"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40C62A89"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6A48FD93"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4C2EC524" w14:textId="760C7CB3" w:rsidR="00EC3E0F" w:rsidRPr="00540280" w:rsidRDefault="00EC3E0F" w:rsidP="00792FE4">
            <w:pPr>
              <w:spacing w:after="0"/>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vAlign w:val="center"/>
          </w:tcPr>
          <w:p w14:paraId="4E1A23C4" w14:textId="6D9CE586" w:rsidR="00EC3E0F" w:rsidRPr="00EF190E" w:rsidRDefault="00EC3E0F" w:rsidP="00792FE4">
            <w:pPr>
              <w:pStyle w:val="ListParagraph"/>
              <w:numPr>
                <w:ilvl w:val="0"/>
                <w:numId w:val="1"/>
              </w:numPr>
              <w:jc w:val="both"/>
              <w:rPr>
                <w:rFonts w:ascii="Times New Roman" w:hAnsi="Times New Roman"/>
                <w:sz w:val="20"/>
                <w:szCs w:val="20"/>
                <w:lang w:val="ro-RO"/>
              </w:rPr>
            </w:pPr>
            <w:r w:rsidRPr="00540280">
              <w:rPr>
                <w:rFonts w:ascii="Times New Roman" w:hAnsi="Times New Roman"/>
                <w:color w:val="000000"/>
                <w:sz w:val="20"/>
                <w:szCs w:val="20"/>
                <w:lang w:val="ro-RO"/>
              </w:rPr>
              <w:t>Raport privind oportunitatea încheierii acordului de colaborare, aprobat de directorul AAC</w:t>
            </w:r>
            <w:r w:rsidR="004C5B6C">
              <w:rPr>
                <w:rFonts w:ascii="Times New Roman" w:hAnsi="Times New Roman"/>
                <w:color w:val="000000"/>
                <w:sz w:val="20"/>
                <w:szCs w:val="20"/>
                <w:lang w:val="ro-RO"/>
              </w:rPr>
              <w:t xml:space="preserve">: </w:t>
            </w:r>
            <w:r w:rsidR="004C5B6C" w:rsidRPr="00EF190E">
              <w:rPr>
                <w:rFonts w:ascii="Times New Roman" w:hAnsi="Times New Roman"/>
                <w:color w:val="0070C0"/>
                <w:sz w:val="20"/>
                <w:szCs w:val="20"/>
                <w:lang w:val="ro-RO"/>
              </w:rPr>
              <w:t>în proces de examinare</w:t>
            </w:r>
            <w:r w:rsidR="00EF190E" w:rsidRPr="00EF190E">
              <w:rPr>
                <w:rFonts w:ascii="Times New Roman" w:hAnsi="Times New Roman"/>
                <w:sz w:val="20"/>
                <w:szCs w:val="20"/>
                <w:lang w:val="ro-RO"/>
              </w:rPr>
              <w:t>;</w:t>
            </w:r>
          </w:p>
          <w:p w14:paraId="774EFDA6" w14:textId="77777777" w:rsidR="00EC3E0F" w:rsidRPr="00540280" w:rsidRDefault="00EC3E0F" w:rsidP="00792FE4">
            <w:pPr>
              <w:pStyle w:val="ListParagraph"/>
              <w:ind w:left="360"/>
              <w:rPr>
                <w:rFonts w:ascii="Times New Roman" w:hAnsi="Times New Roman"/>
                <w:color w:val="000000"/>
                <w:sz w:val="20"/>
                <w:szCs w:val="20"/>
                <w:lang w:val="ro-RO"/>
              </w:rPr>
            </w:pPr>
          </w:p>
          <w:p w14:paraId="394DD8AF" w14:textId="7CF040E7" w:rsidR="00EC3E0F" w:rsidRPr="00540280" w:rsidRDefault="00EC3E0F" w:rsidP="00792FE4">
            <w:pPr>
              <w:pStyle w:val="ListParagraph"/>
              <w:numPr>
                <w:ilvl w:val="0"/>
                <w:numId w:val="1"/>
              </w:numPr>
              <w:rPr>
                <w:rFonts w:ascii="Times New Roman" w:hAnsi="Times New Roman"/>
                <w:color w:val="000000"/>
                <w:sz w:val="20"/>
                <w:szCs w:val="20"/>
                <w:lang w:val="ro-RO"/>
              </w:rPr>
            </w:pPr>
            <w:r w:rsidRPr="00540280">
              <w:rPr>
                <w:rFonts w:ascii="Times New Roman" w:hAnsi="Times New Roman"/>
                <w:color w:val="000000"/>
                <w:sz w:val="20"/>
                <w:szCs w:val="20"/>
                <w:lang w:val="ro-RO"/>
              </w:rPr>
              <w:t>După caz, încheierea unui acord de colaborare</w:t>
            </w:r>
            <w:r w:rsidR="004C5B6C">
              <w:rPr>
                <w:rFonts w:ascii="Times New Roman" w:hAnsi="Times New Roman"/>
                <w:color w:val="000000"/>
                <w:sz w:val="20"/>
                <w:szCs w:val="20"/>
                <w:lang w:val="ro-RO"/>
              </w:rPr>
              <w:t xml:space="preserve">: </w:t>
            </w:r>
            <w:r w:rsidR="004C5B6C" w:rsidRPr="004C5B6C">
              <w:rPr>
                <w:rFonts w:ascii="Times New Roman" w:hAnsi="Times New Roman"/>
                <w:color w:val="FF0000"/>
                <w:sz w:val="20"/>
                <w:szCs w:val="20"/>
                <w:lang w:val="ro-RO"/>
              </w:rPr>
              <w:t>-</w:t>
            </w:r>
          </w:p>
        </w:tc>
      </w:tr>
      <w:tr w:rsidR="00EC3E0F" w:rsidRPr="00547094" w14:paraId="0DD73680" w14:textId="77777777" w:rsidTr="0048478C">
        <w:trPr>
          <w:trHeight w:val="530"/>
        </w:trPr>
        <w:tc>
          <w:tcPr>
            <w:tcW w:w="2410" w:type="dxa"/>
            <w:vMerge/>
          </w:tcPr>
          <w:p w14:paraId="105D5B61"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2A0950DA" w14:textId="77777777" w:rsidR="00EC3E0F" w:rsidRPr="00540280" w:rsidRDefault="00EC3E0F" w:rsidP="00792FE4">
            <w:pPr>
              <w:pStyle w:val="ListParagraph"/>
              <w:ind w:left="0"/>
              <w:jc w:val="both"/>
              <w:rPr>
                <w:rFonts w:ascii="Times New Roman" w:eastAsia="Times New Roman" w:hAnsi="Times New Roman"/>
                <w:i/>
                <w:iCs/>
                <w:sz w:val="20"/>
                <w:szCs w:val="20"/>
                <w:lang w:val="ro-RO"/>
              </w:rPr>
            </w:pPr>
          </w:p>
          <w:p w14:paraId="110FF91D" w14:textId="0E14153D" w:rsidR="00EC3E0F" w:rsidRPr="00540280" w:rsidRDefault="00EC3E0F" w:rsidP="00792FE4">
            <w:pPr>
              <w:pStyle w:val="ListParagraph"/>
              <w:ind w:left="0"/>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67</w:t>
            </w:r>
            <w:r w:rsidRPr="008725EE">
              <w:rPr>
                <w:rFonts w:ascii="Times New Roman" w:eastAsia="Times New Roman" w:hAnsi="Times New Roman"/>
                <w:b/>
                <w:bCs/>
                <w:color w:val="000000" w:themeColor="text1"/>
                <w:sz w:val="20"/>
                <w:szCs w:val="20"/>
                <w:lang w:val="ro-RO"/>
              </w:rPr>
              <w:t>.</w:t>
            </w:r>
            <w:r w:rsidRPr="008725EE">
              <w:rPr>
                <w:rFonts w:ascii="Times New Roman" w:eastAsia="Times New Roman" w:hAnsi="Times New Roman"/>
                <w:i/>
                <w:iCs/>
                <w:color w:val="000000" w:themeColor="text1"/>
                <w:sz w:val="20"/>
                <w:szCs w:val="20"/>
                <w:lang w:val="ro-RO"/>
              </w:rPr>
              <w:t xml:space="preserve"> </w:t>
            </w:r>
            <w:r w:rsidRPr="008725EE">
              <w:rPr>
                <w:rFonts w:ascii="Times New Roman" w:eastAsia="Times New Roman" w:hAnsi="Times New Roman"/>
                <w:color w:val="000000" w:themeColor="text1"/>
                <w:sz w:val="20"/>
                <w:szCs w:val="20"/>
                <w:lang w:val="ro-RO"/>
              </w:rPr>
              <w:t xml:space="preserve">Elaborarea unor formulare standardizate pentru </w:t>
            </w:r>
            <w:r w:rsidRPr="00540280">
              <w:rPr>
                <w:rFonts w:ascii="Times New Roman" w:eastAsia="Times New Roman" w:hAnsi="Times New Roman"/>
                <w:sz w:val="20"/>
                <w:szCs w:val="20"/>
                <w:lang w:val="ro-RO"/>
              </w:rPr>
              <w:t>raportarea contravențiilor, care să includă în mod obligatoriu toate elementele necesare declanșării/</w:t>
            </w:r>
            <w:proofErr w:type="spellStart"/>
            <w:r w:rsidRPr="00540280">
              <w:rPr>
                <w:rFonts w:ascii="Times New Roman" w:eastAsia="Times New Roman" w:hAnsi="Times New Roman"/>
                <w:sz w:val="20"/>
                <w:szCs w:val="20"/>
                <w:lang w:val="ro-RO"/>
              </w:rPr>
              <w:t>iniţierii</w:t>
            </w:r>
            <w:proofErr w:type="spellEnd"/>
            <w:r w:rsidRPr="00540280">
              <w:rPr>
                <w:rFonts w:ascii="Times New Roman" w:eastAsia="Times New Roman" w:hAnsi="Times New Roman"/>
                <w:sz w:val="20"/>
                <w:szCs w:val="20"/>
                <w:lang w:val="ro-RO"/>
              </w:rPr>
              <w:t xml:space="preserve"> procedurii de sancționare</w:t>
            </w:r>
          </w:p>
          <w:p w14:paraId="6887565A" w14:textId="3858F822" w:rsidR="00EC3E0F" w:rsidRPr="00540280" w:rsidRDefault="00EC3E0F" w:rsidP="00792FE4">
            <w:pPr>
              <w:pStyle w:val="ListParagraph"/>
              <w:ind w:left="596" w:hanging="596"/>
              <w:jc w:val="both"/>
              <w:rPr>
                <w:rFonts w:ascii="Times New Roman" w:eastAsia="Times New Roman" w:hAnsi="Times New Roman"/>
                <w:b/>
                <w:bCs/>
                <w:sz w:val="20"/>
                <w:szCs w:val="20"/>
                <w:lang w:val="ro-RO"/>
              </w:rPr>
            </w:pPr>
          </w:p>
        </w:tc>
        <w:tc>
          <w:tcPr>
            <w:tcW w:w="2268" w:type="dxa"/>
          </w:tcPr>
          <w:p w14:paraId="1E2A4CD6"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403B4CBC"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2B08AACA" w14:textId="4C91F3AE" w:rsidR="00EC3E0F" w:rsidRPr="00540280" w:rsidRDefault="00EC3E0F" w:rsidP="00792FE4">
            <w:pPr>
              <w:spacing w:after="0"/>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vAlign w:val="center"/>
          </w:tcPr>
          <w:p w14:paraId="5B66E79C" w14:textId="77777777" w:rsidR="00EC3E0F" w:rsidRDefault="00EC3E0F" w:rsidP="00792FE4">
            <w:pPr>
              <w:pStyle w:val="ListParagraph"/>
              <w:ind w:left="360"/>
              <w:rPr>
                <w:rFonts w:ascii="Times New Roman" w:hAnsi="Times New Roman"/>
                <w:color w:val="00B050"/>
                <w:sz w:val="20"/>
                <w:szCs w:val="20"/>
                <w:lang w:val="ro-RO"/>
              </w:rPr>
            </w:pPr>
          </w:p>
          <w:p w14:paraId="766F0F75" w14:textId="77777777" w:rsidR="00E66727" w:rsidRPr="001B1B42" w:rsidRDefault="00E66727" w:rsidP="00E66727">
            <w:pPr>
              <w:pStyle w:val="ListParagraph"/>
              <w:ind w:left="360"/>
              <w:jc w:val="center"/>
              <w:rPr>
                <w:rFonts w:ascii="Times New Roman" w:hAnsi="Times New Roman"/>
                <w:b/>
                <w:bCs/>
                <w:color w:val="0070C0"/>
                <w:sz w:val="20"/>
                <w:szCs w:val="20"/>
                <w:lang w:val="ro-RO"/>
              </w:rPr>
            </w:pPr>
            <w:r w:rsidRPr="001B1B42">
              <w:rPr>
                <w:rFonts w:ascii="Times New Roman" w:hAnsi="Times New Roman"/>
                <w:b/>
                <w:bCs/>
                <w:color w:val="0070C0"/>
                <w:sz w:val="20"/>
                <w:szCs w:val="20"/>
                <w:lang w:val="ro-RO"/>
              </w:rPr>
              <w:t>Realizat</w:t>
            </w:r>
          </w:p>
          <w:p w14:paraId="425016CF" w14:textId="50EB232F" w:rsidR="00EC3E0F" w:rsidRPr="009D6CCC" w:rsidRDefault="00EC3E0F" w:rsidP="00792FE4">
            <w:pPr>
              <w:pStyle w:val="ListParagraph"/>
              <w:ind w:left="360"/>
              <w:jc w:val="both"/>
              <w:rPr>
                <w:rFonts w:ascii="Times New Roman" w:hAnsi="Times New Roman"/>
                <w:sz w:val="20"/>
                <w:szCs w:val="20"/>
                <w:lang w:val="ro-RO"/>
              </w:rPr>
            </w:pPr>
            <w:r w:rsidRPr="009D6CCC">
              <w:rPr>
                <w:rFonts w:ascii="Times New Roman" w:hAnsi="Times New Roman"/>
                <w:sz w:val="20"/>
                <w:szCs w:val="20"/>
                <w:lang w:val="ro-RO"/>
              </w:rPr>
              <w:t>Formulare standarde elaborate și aprobate, fiind prezentate ca anexe la Procedura internă elaborată</w:t>
            </w:r>
            <w:r w:rsidR="00FF612A">
              <w:rPr>
                <w:rFonts w:ascii="Times New Roman" w:hAnsi="Times New Roman"/>
                <w:sz w:val="20"/>
                <w:szCs w:val="20"/>
                <w:lang w:val="ro-RO"/>
              </w:rPr>
              <w:t xml:space="preserve">: formularele au fost elaborate, fiind </w:t>
            </w:r>
            <w:r w:rsidR="009F2600">
              <w:rPr>
                <w:rFonts w:ascii="Times New Roman" w:hAnsi="Times New Roman"/>
                <w:sz w:val="20"/>
                <w:szCs w:val="20"/>
                <w:lang w:val="ro-RO"/>
              </w:rPr>
              <w:t>prezente ca anexe la regulamentul aprobat</w:t>
            </w:r>
          </w:p>
          <w:p w14:paraId="068CD709" w14:textId="343EB655" w:rsidR="00EC3E0F" w:rsidRPr="00540280" w:rsidRDefault="00EC3E0F" w:rsidP="00792FE4">
            <w:pPr>
              <w:rPr>
                <w:rFonts w:ascii="Times New Roman" w:hAnsi="Times New Roman"/>
                <w:color w:val="000000"/>
                <w:sz w:val="20"/>
                <w:szCs w:val="20"/>
                <w:lang w:val="ro-RO"/>
              </w:rPr>
            </w:pPr>
          </w:p>
        </w:tc>
      </w:tr>
      <w:tr w:rsidR="00EC3E0F" w:rsidRPr="00547094" w14:paraId="20646C90" w14:textId="77777777" w:rsidTr="0048478C">
        <w:trPr>
          <w:trHeight w:val="530"/>
        </w:trPr>
        <w:tc>
          <w:tcPr>
            <w:tcW w:w="2410" w:type="dxa"/>
            <w:vMerge/>
          </w:tcPr>
          <w:p w14:paraId="2D264CA4"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05B82DE3" w14:textId="77777777" w:rsidR="00EC3E0F" w:rsidRPr="00540280" w:rsidRDefault="00EC3E0F" w:rsidP="00792FE4">
            <w:pPr>
              <w:pStyle w:val="ListParagraph"/>
              <w:ind w:left="596"/>
              <w:jc w:val="both"/>
              <w:rPr>
                <w:rFonts w:ascii="Times New Roman" w:eastAsia="Times New Roman" w:hAnsi="Times New Roman"/>
                <w:i/>
                <w:iCs/>
                <w:sz w:val="20"/>
                <w:szCs w:val="20"/>
                <w:lang w:val="ro-RO"/>
              </w:rPr>
            </w:pPr>
          </w:p>
          <w:p w14:paraId="25135EC2" w14:textId="21030A0B" w:rsidR="00EC3E0F" w:rsidRPr="00540280" w:rsidRDefault="00EC3E0F" w:rsidP="00792FE4">
            <w:pPr>
              <w:pStyle w:val="ListParagraph"/>
              <w:ind w:left="0"/>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68. </w:t>
            </w:r>
            <w:r w:rsidRPr="00540280">
              <w:rPr>
                <w:rFonts w:ascii="Times New Roman" w:eastAsia="Times New Roman" w:hAnsi="Times New Roman"/>
                <w:sz w:val="20"/>
                <w:szCs w:val="20"/>
                <w:lang w:val="ro-RO"/>
              </w:rPr>
              <w:t>Asigurarea unui proces riguros de monitorizare și control privind executarea efectivă, conformă și în termenele prevăzute a prescripțiilor inspectoriale emise, pentru garantarea respectării cerințelor legale și prevenirea abaterilor</w:t>
            </w:r>
          </w:p>
          <w:p w14:paraId="3156EEBE" w14:textId="7BBF30FC" w:rsidR="00EC3E0F" w:rsidRPr="00540280" w:rsidRDefault="00EC3E0F" w:rsidP="00792FE4">
            <w:pPr>
              <w:pStyle w:val="ListParagraph"/>
              <w:ind w:left="600" w:hanging="567"/>
              <w:jc w:val="both"/>
              <w:rPr>
                <w:rFonts w:ascii="Times New Roman" w:eastAsia="Times New Roman" w:hAnsi="Times New Roman"/>
                <w:b/>
                <w:bCs/>
                <w:sz w:val="20"/>
                <w:szCs w:val="20"/>
                <w:lang w:val="ro-RO"/>
              </w:rPr>
            </w:pPr>
          </w:p>
        </w:tc>
        <w:tc>
          <w:tcPr>
            <w:tcW w:w="2268" w:type="dxa"/>
          </w:tcPr>
          <w:p w14:paraId="2F497BC5"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672753F4"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48DE405A"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0D7FC15A" w14:textId="77777777" w:rsidR="00EC3E0F" w:rsidRDefault="00EC3E0F" w:rsidP="00792FE4">
            <w:pPr>
              <w:spacing w:after="0"/>
              <w:jc w:val="center"/>
              <w:rPr>
                <w:rFonts w:ascii="Times New Roman" w:hAnsi="Times New Roman"/>
                <w:color w:val="000000" w:themeColor="text1"/>
                <w:sz w:val="20"/>
                <w:szCs w:val="20"/>
                <w:lang w:val="ro-RO" w:eastAsia="sl-SI"/>
              </w:rPr>
            </w:pPr>
          </w:p>
          <w:p w14:paraId="3FEA0983" w14:textId="77777777" w:rsidR="00EC3E0F" w:rsidRDefault="00EC3E0F" w:rsidP="00792FE4">
            <w:pPr>
              <w:spacing w:after="0"/>
              <w:jc w:val="center"/>
              <w:rPr>
                <w:rFonts w:ascii="Times New Roman" w:hAnsi="Times New Roman"/>
                <w:color w:val="000000" w:themeColor="text1"/>
                <w:sz w:val="20"/>
                <w:szCs w:val="20"/>
                <w:lang w:val="ro-RO" w:eastAsia="sl-SI"/>
              </w:rPr>
            </w:pPr>
          </w:p>
          <w:p w14:paraId="74C06295" w14:textId="77777777" w:rsidR="00EC3E0F" w:rsidRDefault="00EC3E0F" w:rsidP="00792FE4">
            <w:pPr>
              <w:spacing w:after="0"/>
              <w:jc w:val="center"/>
              <w:rPr>
                <w:rFonts w:ascii="Times New Roman" w:hAnsi="Times New Roman"/>
                <w:color w:val="000000" w:themeColor="text1"/>
                <w:sz w:val="20"/>
                <w:szCs w:val="20"/>
                <w:lang w:val="ro-RO" w:eastAsia="sl-SI"/>
              </w:rPr>
            </w:pPr>
          </w:p>
          <w:p w14:paraId="6F11CD95" w14:textId="107BB44B" w:rsidR="00EC3E0F" w:rsidRPr="00540280" w:rsidRDefault="00EC3E0F" w:rsidP="00792FE4">
            <w:pPr>
              <w:spacing w:after="0"/>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 xml:space="preserve">Permanent, cu raportare semestrială </w:t>
            </w:r>
          </w:p>
        </w:tc>
        <w:tc>
          <w:tcPr>
            <w:tcW w:w="6096" w:type="dxa"/>
            <w:vAlign w:val="center"/>
          </w:tcPr>
          <w:p w14:paraId="2F0CF240" w14:textId="77777777" w:rsidR="00EC3E0F" w:rsidRDefault="00EC3E0F" w:rsidP="00792FE4">
            <w:pPr>
              <w:pStyle w:val="ListParagraph"/>
              <w:ind w:left="360"/>
              <w:jc w:val="both"/>
              <w:rPr>
                <w:rFonts w:ascii="Times New Roman" w:hAnsi="Times New Roman"/>
                <w:color w:val="00B050"/>
                <w:sz w:val="20"/>
                <w:szCs w:val="20"/>
                <w:lang w:val="ro-RO"/>
              </w:rPr>
            </w:pPr>
          </w:p>
          <w:p w14:paraId="0F41CE22" w14:textId="6ABAF63E" w:rsidR="00EC3E0F" w:rsidRPr="00DA6A30" w:rsidRDefault="00EC3E0F" w:rsidP="00792FE4">
            <w:pPr>
              <w:pStyle w:val="ListParagraph"/>
              <w:numPr>
                <w:ilvl w:val="0"/>
                <w:numId w:val="1"/>
              </w:numPr>
              <w:jc w:val="both"/>
              <w:rPr>
                <w:rFonts w:ascii="Times New Roman" w:hAnsi="Times New Roman"/>
                <w:sz w:val="20"/>
                <w:szCs w:val="20"/>
                <w:lang w:val="ro-RO"/>
              </w:rPr>
            </w:pPr>
            <w:r w:rsidRPr="000806DD">
              <w:rPr>
                <w:rFonts w:ascii="Times New Roman" w:hAnsi="Times New Roman"/>
                <w:sz w:val="20"/>
                <w:szCs w:val="20"/>
                <w:lang w:val="ro-RO"/>
              </w:rPr>
              <w:t>Planificarea și desfășurarea controalelor interne aferent practicii contravenționale</w:t>
            </w:r>
            <w:r w:rsidR="000806DD" w:rsidRPr="000806DD">
              <w:rPr>
                <w:rFonts w:ascii="Times New Roman" w:hAnsi="Times New Roman"/>
                <w:sz w:val="20"/>
                <w:szCs w:val="20"/>
                <w:lang w:val="ro-RO"/>
              </w:rPr>
              <w:t xml:space="preserve">: </w:t>
            </w:r>
            <w:r w:rsidR="000806DD" w:rsidRPr="00DA6A30">
              <w:rPr>
                <w:rFonts w:ascii="Times New Roman" w:hAnsi="Times New Roman"/>
                <w:color w:val="0070C0"/>
                <w:sz w:val="20"/>
                <w:szCs w:val="20"/>
                <w:lang w:val="ro-RO"/>
              </w:rPr>
              <w:t>în proces de realizare</w:t>
            </w:r>
            <w:r w:rsidR="00DA6A30" w:rsidRPr="00DA6A30">
              <w:rPr>
                <w:rFonts w:ascii="Times New Roman" w:hAnsi="Times New Roman"/>
                <w:sz w:val="20"/>
                <w:szCs w:val="20"/>
                <w:lang w:val="ro-RO"/>
              </w:rPr>
              <w:t>;</w:t>
            </w:r>
          </w:p>
          <w:p w14:paraId="2F98D31E" w14:textId="77777777" w:rsidR="00EC3E0F" w:rsidRPr="00FF612A" w:rsidRDefault="00EC3E0F" w:rsidP="00792FE4">
            <w:pPr>
              <w:pStyle w:val="ListParagraph"/>
              <w:ind w:left="360"/>
              <w:jc w:val="both"/>
              <w:rPr>
                <w:rFonts w:ascii="Times New Roman" w:hAnsi="Times New Roman"/>
                <w:color w:val="00B050"/>
                <w:sz w:val="20"/>
                <w:szCs w:val="20"/>
                <w:lang w:val="ro-RO"/>
              </w:rPr>
            </w:pPr>
          </w:p>
          <w:p w14:paraId="370B1567" w14:textId="741A4344" w:rsidR="00EC3E0F" w:rsidRPr="00A02460" w:rsidRDefault="00EC3E0F" w:rsidP="00792FE4">
            <w:pPr>
              <w:pStyle w:val="ListParagraph"/>
              <w:numPr>
                <w:ilvl w:val="0"/>
                <w:numId w:val="1"/>
              </w:numPr>
              <w:jc w:val="both"/>
              <w:rPr>
                <w:rFonts w:ascii="Times New Roman" w:hAnsi="Times New Roman"/>
                <w:b/>
                <w:bCs/>
                <w:color w:val="0070C0"/>
                <w:sz w:val="20"/>
                <w:szCs w:val="20"/>
                <w:lang w:val="ro-RO"/>
              </w:rPr>
            </w:pPr>
            <w:r w:rsidRPr="000806DD">
              <w:rPr>
                <w:rFonts w:ascii="Times New Roman" w:hAnsi="Times New Roman"/>
                <w:sz w:val="20"/>
                <w:szCs w:val="20"/>
                <w:lang w:val="ro-RO"/>
              </w:rPr>
              <w:t>Nr. controalelor desfășurate</w:t>
            </w:r>
            <w:r w:rsidR="000806DD">
              <w:rPr>
                <w:rFonts w:ascii="Times New Roman" w:hAnsi="Times New Roman"/>
                <w:color w:val="00B050"/>
                <w:sz w:val="20"/>
                <w:szCs w:val="20"/>
                <w:lang w:val="ro-RO"/>
              </w:rPr>
              <w:t xml:space="preserve">: </w:t>
            </w:r>
            <w:r w:rsidR="00A02460" w:rsidRPr="00A02460">
              <w:rPr>
                <w:rFonts w:ascii="Times New Roman" w:hAnsi="Times New Roman"/>
                <w:b/>
                <w:bCs/>
                <w:color w:val="0070C0"/>
                <w:sz w:val="20"/>
                <w:szCs w:val="20"/>
                <w:lang w:val="ro-RO"/>
              </w:rPr>
              <w:t>4</w:t>
            </w:r>
          </w:p>
          <w:p w14:paraId="09EAB3D8" w14:textId="77777777" w:rsidR="00EC3E0F" w:rsidRPr="00FF612A" w:rsidRDefault="00EC3E0F" w:rsidP="00792FE4">
            <w:pPr>
              <w:pStyle w:val="ListParagraph"/>
              <w:rPr>
                <w:rFonts w:ascii="Times New Roman" w:hAnsi="Times New Roman"/>
                <w:color w:val="00B050"/>
                <w:sz w:val="20"/>
                <w:szCs w:val="20"/>
                <w:lang w:val="ro-RO"/>
              </w:rPr>
            </w:pPr>
          </w:p>
          <w:p w14:paraId="62484778" w14:textId="50CBBA2E" w:rsidR="00EC3E0F" w:rsidRPr="00A02460" w:rsidRDefault="00EC3E0F" w:rsidP="00792FE4">
            <w:pPr>
              <w:pStyle w:val="ListParagraph"/>
              <w:numPr>
                <w:ilvl w:val="0"/>
                <w:numId w:val="1"/>
              </w:numPr>
              <w:jc w:val="both"/>
              <w:rPr>
                <w:rFonts w:ascii="Times New Roman" w:hAnsi="Times New Roman"/>
                <w:b/>
                <w:bCs/>
                <w:color w:val="0070C0"/>
                <w:sz w:val="20"/>
                <w:szCs w:val="20"/>
                <w:lang w:val="ro-RO"/>
              </w:rPr>
            </w:pPr>
            <w:r w:rsidRPr="00A02460">
              <w:rPr>
                <w:rFonts w:ascii="Times New Roman" w:hAnsi="Times New Roman"/>
                <w:sz w:val="20"/>
                <w:szCs w:val="20"/>
                <w:lang w:val="ro-RO"/>
              </w:rPr>
              <w:t>Nr. prescripțiilor inspectoriale emise</w:t>
            </w:r>
            <w:r w:rsidR="000806DD" w:rsidRPr="00A02460">
              <w:rPr>
                <w:rFonts w:ascii="Times New Roman" w:hAnsi="Times New Roman"/>
                <w:sz w:val="20"/>
                <w:szCs w:val="20"/>
                <w:lang w:val="ro-RO"/>
              </w:rPr>
              <w:t>:</w:t>
            </w:r>
            <w:r w:rsidR="00C56599" w:rsidRPr="00A02460">
              <w:rPr>
                <w:rFonts w:ascii="Times New Roman" w:hAnsi="Times New Roman"/>
                <w:sz w:val="20"/>
                <w:szCs w:val="20"/>
                <w:lang w:val="ro-RO"/>
              </w:rPr>
              <w:t xml:space="preserve"> </w:t>
            </w:r>
            <w:r w:rsidR="00A02460" w:rsidRPr="00A02460">
              <w:rPr>
                <w:rFonts w:ascii="Times New Roman" w:hAnsi="Times New Roman"/>
                <w:b/>
                <w:bCs/>
                <w:color w:val="0070C0"/>
                <w:sz w:val="20"/>
                <w:szCs w:val="20"/>
                <w:lang w:val="ro-RO"/>
              </w:rPr>
              <w:t>4</w:t>
            </w:r>
          </w:p>
          <w:p w14:paraId="78B05065" w14:textId="77777777" w:rsidR="00EC3E0F" w:rsidRPr="00FF612A" w:rsidRDefault="00EC3E0F" w:rsidP="00792FE4">
            <w:pPr>
              <w:pStyle w:val="ListParagraph"/>
              <w:rPr>
                <w:rFonts w:ascii="Times New Roman" w:hAnsi="Times New Roman"/>
                <w:color w:val="00B050"/>
                <w:sz w:val="20"/>
                <w:szCs w:val="20"/>
                <w:lang w:val="ro-RO"/>
              </w:rPr>
            </w:pPr>
          </w:p>
          <w:p w14:paraId="65E830EA" w14:textId="115206E8" w:rsidR="00EC3E0F" w:rsidRPr="00C56599" w:rsidRDefault="00EC3E0F" w:rsidP="006574F1">
            <w:pPr>
              <w:pStyle w:val="ListParagraph"/>
              <w:numPr>
                <w:ilvl w:val="0"/>
                <w:numId w:val="1"/>
              </w:numPr>
              <w:jc w:val="both"/>
              <w:rPr>
                <w:rFonts w:ascii="Times New Roman" w:hAnsi="Times New Roman"/>
                <w:sz w:val="20"/>
                <w:szCs w:val="20"/>
                <w:lang w:val="ro-RO"/>
              </w:rPr>
            </w:pPr>
            <w:r w:rsidRPr="00C56599">
              <w:rPr>
                <w:rFonts w:ascii="Times New Roman" w:hAnsi="Times New Roman"/>
                <w:sz w:val="20"/>
                <w:szCs w:val="20"/>
                <w:lang w:val="ro-RO"/>
              </w:rPr>
              <w:t>Nr. proceselor-verbale întocmite aferente nerespectării/neexecutării în termen a prescripțiilor inspectoriale</w:t>
            </w:r>
            <w:r w:rsidR="000806DD" w:rsidRPr="00C56599">
              <w:rPr>
                <w:rFonts w:ascii="Times New Roman" w:hAnsi="Times New Roman"/>
                <w:sz w:val="20"/>
                <w:szCs w:val="20"/>
                <w:lang w:val="ro-RO"/>
              </w:rPr>
              <w:t xml:space="preserve">: </w:t>
            </w:r>
            <w:r w:rsidR="000806DD" w:rsidRPr="00C56599">
              <w:rPr>
                <w:rFonts w:ascii="Times New Roman" w:hAnsi="Times New Roman"/>
                <w:b/>
                <w:bCs/>
                <w:color w:val="0070C0"/>
                <w:sz w:val="20"/>
                <w:szCs w:val="20"/>
                <w:lang w:val="ro-RO"/>
              </w:rPr>
              <w:t xml:space="preserve">1 </w:t>
            </w:r>
          </w:p>
          <w:p w14:paraId="28C456B4" w14:textId="77777777" w:rsidR="00C56599" w:rsidRPr="00C56599" w:rsidRDefault="00C56599" w:rsidP="00C56599">
            <w:pPr>
              <w:pStyle w:val="ListParagraph"/>
              <w:ind w:left="360"/>
              <w:jc w:val="both"/>
              <w:rPr>
                <w:rFonts w:ascii="Times New Roman" w:hAnsi="Times New Roman"/>
                <w:sz w:val="20"/>
                <w:szCs w:val="20"/>
                <w:lang w:val="ro-RO"/>
              </w:rPr>
            </w:pPr>
          </w:p>
          <w:p w14:paraId="1908AFD0" w14:textId="4F980ED7" w:rsidR="00EC3E0F" w:rsidRPr="00687EF6" w:rsidRDefault="00EC3E0F" w:rsidP="00792FE4">
            <w:pPr>
              <w:pStyle w:val="ListParagraph"/>
              <w:numPr>
                <w:ilvl w:val="0"/>
                <w:numId w:val="1"/>
              </w:numPr>
              <w:jc w:val="both"/>
              <w:rPr>
                <w:rFonts w:ascii="Times New Roman" w:hAnsi="Times New Roman"/>
                <w:color w:val="000000"/>
                <w:sz w:val="20"/>
                <w:szCs w:val="20"/>
                <w:lang w:val="ro-RO"/>
              </w:rPr>
            </w:pPr>
            <w:r w:rsidRPr="00C56599">
              <w:rPr>
                <w:rFonts w:ascii="Times New Roman" w:hAnsi="Times New Roman"/>
                <w:sz w:val="20"/>
                <w:szCs w:val="20"/>
                <w:lang w:val="ro-RO"/>
              </w:rPr>
              <w:t>Înaintarea propunerilor corespunzătoare de către șefii subdiviziunilor</w:t>
            </w:r>
            <w:r w:rsidR="000806DD" w:rsidRPr="00C56599">
              <w:rPr>
                <w:rFonts w:ascii="Times New Roman" w:hAnsi="Times New Roman"/>
                <w:sz w:val="20"/>
                <w:szCs w:val="20"/>
                <w:lang w:val="ro-RO"/>
              </w:rPr>
              <w:t xml:space="preserve">: </w:t>
            </w:r>
            <w:r w:rsidR="00C56599" w:rsidRPr="00C56599">
              <w:rPr>
                <w:rFonts w:ascii="Times New Roman" w:hAnsi="Times New Roman"/>
                <w:color w:val="0070C0"/>
                <w:sz w:val="20"/>
                <w:szCs w:val="20"/>
                <w:lang w:val="ro-RO"/>
              </w:rPr>
              <w:t>va urma</w:t>
            </w:r>
          </w:p>
        </w:tc>
      </w:tr>
      <w:tr w:rsidR="00EC3E0F" w:rsidRPr="00547094" w14:paraId="31CA14E5" w14:textId="77777777" w:rsidTr="0048478C">
        <w:trPr>
          <w:trHeight w:val="530"/>
        </w:trPr>
        <w:tc>
          <w:tcPr>
            <w:tcW w:w="2410" w:type="dxa"/>
            <w:vMerge/>
          </w:tcPr>
          <w:p w14:paraId="13769F77"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54D032C5" w14:textId="77777777" w:rsidR="00EC3E0F" w:rsidRPr="00540280" w:rsidRDefault="00EC3E0F" w:rsidP="00792FE4">
            <w:pPr>
              <w:pStyle w:val="ListParagraph"/>
              <w:ind w:left="596"/>
              <w:jc w:val="both"/>
              <w:rPr>
                <w:rFonts w:ascii="Times New Roman" w:eastAsia="Times New Roman" w:hAnsi="Times New Roman"/>
                <w:i/>
                <w:iCs/>
                <w:sz w:val="20"/>
                <w:szCs w:val="20"/>
                <w:lang w:val="ro-RO"/>
              </w:rPr>
            </w:pPr>
          </w:p>
          <w:p w14:paraId="73CCDCEA" w14:textId="19B613E6" w:rsidR="00EC3E0F" w:rsidRPr="00540280" w:rsidRDefault="00EC3E0F" w:rsidP="00792FE4">
            <w:pPr>
              <w:pStyle w:val="ListParagraph"/>
              <w:ind w:left="0"/>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69. </w:t>
            </w:r>
            <w:r w:rsidRPr="00540280">
              <w:rPr>
                <w:rFonts w:ascii="Times New Roman" w:eastAsia="Times New Roman" w:hAnsi="Times New Roman"/>
                <w:sz w:val="20"/>
                <w:szCs w:val="20"/>
                <w:lang w:val="ro-RO"/>
              </w:rPr>
              <w:t>Instituirea unui mecanism de responsabilizare a companiilor aeriene în vederea respectării cadrului legal (pct.38 din Hotărârea Guvernului nr.836/2012) și anume a procedurii de comunicare scrisă a pasagerului în cazul în care operatorul aerian refuză îmbarcarea sau anulează zborul</w:t>
            </w:r>
          </w:p>
          <w:p w14:paraId="48D041AA" w14:textId="60E1B0F2" w:rsidR="00EC3E0F" w:rsidRPr="00540280" w:rsidRDefault="00EC3E0F" w:rsidP="00792FE4">
            <w:pPr>
              <w:pStyle w:val="ListParagraph"/>
              <w:ind w:left="596" w:hanging="596"/>
              <w:jc w:val="both"/>
              <w:rPr>
                <w:rFonts w:ascii="Times New Roman" w:eastAsia="Times New Roman" w:hAnsi="Times New Roman"/>
                <w:b/>
                <w:bCs/>
                <w:sz w:val="20"/>
                <w:szCs w:val="20"/>
                <w:lang w:val="ro-RO"/>
              </w:rPr>
            </w:pPr>
          </w:p>
        </w:tc>
        <w:tc>
          <w:tcPr>
            <w:tcW w:w="2268" w:type="dxa"/>
          </w:tcPr>
          <w:p w14:paraId="46D71242"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28F43F78"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00E19269"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543A818C"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539B38A3" w14:textId="77777777" w:rsidR="00EC3E0F" w:rsidRDefault="00EC3E0F" w:rsidP="00792FE4">
            <w:pPr>
              <w:spacing w:after="0"/>
              <w:jc w:val="center"/>
              <w:rPr>
                <w:rFonts w:ascii="Times New Roman" w:hAnsi="Times New Roman"/>
                <w:color w:val="000000" w:themeColor="text1"/>
                <w:sz w:val="20"/>
                <w:szCs w:val="20"/>
                <w:lang w:val="ro-RO" w:eastAsia="sl-SI"/>
              </w:rPr>
            </w:pPr>
          </w:p>
          <w:p w14:paraId="08740A11" w14:textId="77777777" w:rsidR="00EC3E0F" w:rsidRDefault="00EC3E0F" w:rsidP="00792FE4">
            <w:pPr>
              <w:spacing w:after="0"/>
              <w:jc w:val="center"/>
              <w:rPr>
                <w:rFonts w:ascii="Times New Roman" w:hAnsi="Times New Roman"/>
                <w:color w:val="000000" w:themeColor="text1"/>
                <w:sz w:val="20"/>
                <w:szCs w:val="20"/>
                <w:lang w:val="ro-RO" w:eastAsia="sl-SI"/>
              </w:rPr>
            </w:pPr>
          </w:p>
          <w:p w14:paraId="787401C1" w14:textId="04D8B3BD" w:rsidR="00EC3E0F" w:rsidRPr="005E1281" w:rsidRDefault="00EC3E0F" w:rsidP="00792FE4">
            <w:pPr>
              <w:spacing w:after="0"/>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 xml:space="preserve">30 </w:t>
            </w:r>
            <w:r w:rsidRPr="005E1281">
              <w:rPr>
                <w:rFonts w:ascii="Times New Roman" w:hAnsi="Times New Roman"/>
                <w:color w:val="000000" w:themeColor="text1"/>
                <w:sz w:val="20"/>
                <w:szCs w:val="20"/>
                <w:lang w:val="ro-RO" w:eastAsia="sl-SI"/>
              </w:rPr>
              <w:t>Octombrie 2026</w:t>
            </w:r>
          </w:p>
        </w:tc>
        <w:tc>
          <w:tcPr>
            <w:tcW w:w="6096" w:type="dxa"/>
            <w:vAlign w:val="center"/>
          </w:tcPr>
          <w:p w14:paraId="4028B2D1" w14:textId="77777777" w:rsidR="00EC3E0F" w:rsidRPr="005E1281" w:rsidRDefault="00EC3E0F" w:rsidP="00792FE4">
            <w:pPr>
              <w:pStyle w:val="ListParagraph"/>
              <w:ind w:left="360"/>
              <w:jc w:val="both"/>
              <w:rPr>
                <w:rFonts w:ascii="Times New Roman" w:hAnsi="Times New Roman"/>
                <w:i/>
                <w:iCs/>
                <w:color w:val="00B050"/>
                <w:sz w:val="20"/>
                <w:szCs w:val="20"/>
                <w:lang w:val="ro-RO" w:eastAsia="sl-SI"/>
              </w:rPr>
            </w:pPr>
          </w:p>
          <w:p w14:paraId="099C8A67" w14:textId="72A12B7A" w:rsidR="00EC3E0F" w:rsidRPr="005E1281" w:rsidRDefault="00EC3E0F" w:rsidP="00792FE4">
            <w:pPr>
              <w:pStyle w:val="ListParagraph"/>
              <w:numPr>
                <w:ilvl w:val="0"/>
                <w:numId w:val="1"/>
              </w:numPr>
              <w:jc w:val="both"/>
              <w:rPr>
                <w:rFonts w:ascii="Times New Roman" w:hAnsi="Times New Roman"/>
                <w:i/>
                <w:iCs/>
                <w:sz w:val="20"/>
                <w:szCs w:val="20"/>
                <w:lang w:val="ro-RO" w:eastAsia="sl-SI"/>
              </w:rPr>
            </w:pPr>
            <w:r w:rsidRPr="005E1281">
              <w:rPr>
                <w:rFonts w:ascii="Times New Roman" w:hAnsi="Times New Roman"/>
                <w:sz w:val="20"/>
                <w:szCs w:val="20"/>
                <w:lang w:val="ro-RO" w:eastAsia="sl-SI"/>
              </w:rPr>
              <w:t xml:space="preserve">Emiterea unei circulare către companiile aeriene aferent obligativității respectării procedurii de comunicare scrisă a pasagerului (potrivit pct. 38 din Hotărârea Guvernului nr.836/2012) – </w:t>
            </w:r>
            <w:r w:rsidRPr="005E1281">
              <w:rPr>
                <w:rFonts w:ascii="Times New Roman" w:hAnsi="Times New Roman"/>
                <w:i/>
                <w:iCs/>
                <w:sz w:val="20"/>
                <w:szCs w:val="20"/>
                <w:lang w:val="ro-RO" w:eastAsia="sl-SI"/>
              </w:rPr>
              <w:t>(până la modificările Codului contravențional  care ar permite sancționarea pentru nerespectare)</w:t>
            </w:r>
            <w:r w:rsidR="006D0A9B">
              <w:rPr>
                <w:rFonts w:ascii="Times New Roman" w:hAnsi="Times New Roman"/>
                <w:i/>
                <w:iCs/>
                <w:sz w:val="20"/>
                <w:szCs w:val="20"/>
                <w:lang w:val="ro-RO" w:eastAsia="sl-SI"/>
              </w:rPr>
              <w:t xml:space="preserve">: </w:t>
            </w:r>
            <w:r w:rsidR="006D0A9B" w:rsidRPr="00DA6A30">
              <w:rPr>
                <w:rFonts w:ascii="Times New Roman" w:hAnsi="Times New Roman"/>
                <w:color w:val="0070C0"/>
                <w:sz w:val="20"/>
                <w:szCs w:val="20"/>
                <w:lang w:val="ro-RO" w:eastAsia="sl-SI"/>
              </w:rPr>
              <w:t>în proces de elaborare</w:t>
            </w:r>
            <w:r w:rsidR="006D0A9B">
              <w:rPr>
                <w:rFonts w:ascii="Times New Roman" w:hAnsi="Times New Roman"/>
                <w:i/>
                <w:iCs/>
                <w:sz w:val="20"/>
                <w:szCs w:val="20"/>
                <w:lang w:val="ro-RO" w:eastAsia="sl-SI"/>
              </w:rPr>
              <w:t>;</w:t>
            </w:r>
          </w:p>
          <w:p w14:paraId="69C4083C" w14:textId="77777777" w:rsidR="00EC3E0F" w:rsidRPr="005E1281" w:rsidRDefault="00EC3E0F" w:rsidP="00792FE4">
            <w:pPr>
              <w:pStyle w:val="ListParagraph"/>
              <w:ind w:left="360"/>
              <w:jc w:val="both"/>
              <w:rPr>
                <w:rFonts w:ascii="Times New Roman" w:hAnsi="Times New Roman"/>
                <w:i/>
                <w:iCs/>
                <w:sz w:val="20"/>
                <w:szCs w:val="20"/>
                <w:lang w:val="ro-RO" w:eastAsia="sl-SI"/>
              </w:rPr>
            </w:pPr>
          </w:p>
          <w:p w14:paraId="3D043027" w14:textId="7B148585" w:rsidR="00EC3E0F" w:rsidRPr="00933181" w:rsidRDefault="00EC3E0F" w:rsidP="00792FE4">
            <w:pPr>
              <w:pStyle w:val="ListParagraph"/>
              <w:numPr>
                <w:ilvl w:val="0"/>
                <w:numId w:val="1"/>
              </w:numPr>
              <w:jc w:val="both"/>
              <w:rPr>
                <w:rFonts w:ascii="Times New Roman" w:hAnsi="Times New Roman"/>
                <w:color w:val="0070C0"/>
                <w:sz w:val="20"/>
                <w:szCs w:val="20"/>
                <w:lang w:val="ro-RO" w:eastAsia="sl-SI"/>
              </w:rPr>
            </w:pPr>
            <w:r w:rsidRPr="005E1281">
              <w:rPr>
                <w:rFonts w:ascii="Times New Roman" w:hAnsi="Times New Roman"/>
                <w:sz w:val="20"/>
                <w:szCs w:val="20"/>
                <w:lang w:val="ro-RO" w:eastAsia="sl-SI"/>
              </w:rPr>
              <w:t>Publicarea notei/circularei pe pagina web a AAC la compartimentul Protecției consumatorilor</w:t>
            </w:r>
            <w:r w:rsidR="006D0A9B">
              <w:rPr>
                <w:rFonts w:ascii="Times New Roman" w:hAnsi="Times New Roman"/>
                <w:sz w:val="20"/>
                <w:szCs w:val="20"/>
                <w:lang w:val="ro-RO" w:eastAsia="sl-SI"/>
              </w:rPr>
              <w:t xml:space="preserve">: </w:t>
            </w:r>
            <w:r w:rsidR="00933181" w:rsidRPr="00933181">
              <w:rPr>
                <w:rFonts w:ascii="Times New Roman" w:hAnsi="Times New Roman"/>
                <w:color w:val="0070C0"/>
                <w:sz w:val="20"/>
                <w:szCs w:val="20"/>
                <w:lang w:val="ro-RO" w:eastAsia="sl-SI"/>
              </w:rPr>
              <w:t>va</w:t>
            </w:r>
            <w:r w:rsidR="00933181">
              <w:rPr>
                <w:rFonts w:ascii="Times New Roman" w:hAnsi="Times New Roman"/>
                <w:sz w:val="20"/>
                <w:szCs w:val="20"/>
                <w:lang w:val="ro-RO" w:eastAsia="sl-SI"/>
              </w:rPr>
              <w:t xml:space="preserve"> </w:t>
            </w:r>
            <w:r w:rsidR="006D0A9B" w:rsidRPr="00933181">
              <w:rPr>
                <w:rFonts w:ascii="Times New Roman" w:hAnsi="Times New Roman"/>
                <w:color w:val="0070C0"/>
                <w:sz w:val="20"/>
                <w:szCs w:val="20"/>
                <w:lang w:val="ro-RO" w:eastAsia="sl-SI"/>
              </w:rPr>
              <w:t>urm</w:t>
            </w:r>
            <w:r w:rsidR="00933181">
              <w:rPr>
                <w:rFonts w:ascii="Times New Roman" w:hAnsi="Times New Roman"/>
                <w:color w:val="0070C0"/>
                <w:sz w:val="20"/>
                <w:szCs w:val="20"/>
                <w:lang w:val="ro-RO" w:eastAsia="sl-SI"/>
              </w:rPr>
              <w:t>a</w:t>
            </w:r>
            <w:r w:rsidR="006D0A9B" w:rsidRPr="00933181">
              <w:rPr>
                <w:rFonts w:ascii="Times New Roman" w:hAnsi="Times New Roman"/>
                <w:color w:val="0070C0"/>
                <w:sz w:val="20"/>
                <w:szCs w:val="20"/>
                <w:lang w:val="ro-RO" w:eastAsia="sl-SI"/>
              </w:rPr>
              <w:t>, după realizarea acțiunii de mai sus;</w:t>
            </w:r>
          </w:p>
          <w:p w14:paraId="3A3ECF55" w14:textId="77777777" w:rsidR="00EC3E0F" w:rsidRPr="005E1281" w:rsidRDefault="00EC3E0F" w:rsidP="00792FE4">
            <w:pPr>
              <w:pStyle w:val="ListParagraph"/>
              <w:rPr>
                <w:rFonts w:ascii="Times New Roman" w:hAnsi="Times New Roman"/>
                <w:sz w:val="20"/>
                <w:szCs w:val="20"/>
                <w:lang w:val="ro-RO" w:eastAsia="sl-SI"/>
              </w:rPr>
            </w:pPr>
          </w:p>
          <w:p w14:paraId="157431A4" w14:textId="3E8EC884" w:rsidR="00EC3E0F" w:rsidRPr="005E1281" w:rsidRDefault="00EC3E0F" w:rsidP="00792FE4">
            <w:pPr>
              <w:pStyle w:val="ListParagraph"/>
              <w:numPr>
                <w:ilvl w:val="0"/>
                <w:numId w:val="1"/>
              </w:numPr>
              <w:rPr>
                <w:rFonts w:ascii="Times New Roman" w:hAnsi="Times New Roman"/>
                <w:color w:val="000000"/>
                <w:sz w:val="20"/>
                <w:szCs w:val="20"/>
                <w:lang w:val="ro-RO"/>
              </w:rPr>
            </w:pPr>
            <w:r w:rsidRPr="005E1281">
              <w:rPr>
                <w:rFonts w:ascii="Times New Roman" w:hAnsi="Times New Roman"/>
                <w:sz w:val="20"/>
                <w:szCs w:val="20"/>
                <w:lang w:val="ro-RO" w:eastAsia="sl-SI"/>
              </w:rPr>
              <w:lastRenderedPageBreak/>
              <w:t>Emiterea actului administrativ corespunzător</w:t>
            </w:r>
            <w:r w:rsidR="006D0A9B">
              <w:rPr>
                <w:rFonts w:ascii="Times New Roman" w:hAnsi="Times New Roman"/>
                <w:sz w:val="20"/>
                <w:szCs w:val="20"/>
                <w:lang w:val="ro-RO" w:eastAsia="sl-SI"/>
              </w:rPr>
              <w:t>:</w:t>
            </w:r>
            <w:r w:rsidR="006D0A9B" w:rsidRPr="006D0A9B">
              <w:rPr>
                <w:rFonts w:ascii="Times New Roman" w:hAnsi="Times New Roman"/>
                <w:i/>
                <w:iCs/>
                <w:color w:val="FF0000"/>
                <w:sz w:val="20"/>
                <w:szCs w:val="20"/>
                <w:lang w:val="ro-RO" w:eastAsia="sl-SI"/>
              </w:rPr>
              <w:t xml:space="preserve"> </w:t>
            </w:r>
            <w:r w:rsidR="00933181" w:rsidRPr="00933181">
              <w:rPr>
                <w:rFonts w:ascii="Times New Roman" w:hAnsi="Times New Roman"/>
                <w:color w:val="0070C0"/>
                <w:sz w:val="20"/>
                <w:szCs w:val="20"/>
                <w:lang w:val="ro-RO" w:eastAsia="sl-SI"/>
              </w:rPr>
              <w:t>va</w:t>
            </w:r>
            <w:r w:rsidR="00933181">
              <w:rPr>
                <w:rFonts w:ascii="Times New Roman" w:hAnsi="Times New Roman"/>
                <w:i/>
                <w:iCs/>
                <w:color w:val="FF0000"/>
                <w:sz w:val="20"/>
                <w:szCs w:val="20"/>
                <w:lang w:val="ro-RO" w:eastAsia="sl-SI"/>
              </w:rPr>
              <w:t xml:space="preserve"> </w:t>
            </w:r>
            <w:r w:rsidR="006D0A9B" w:rsidRPr="00933181">
              <w:rPr>
                <w:rFonts w:ascii="Times New Roman" w:hAnsi="Times New Roman"/>
                <w:color w:val="0070C0"/>
                <w:sz w:val="20"/>
                <w:szCs w:val="20"/>
                <w:lang w:val="ro-RO" w:eastAsia="sl-SI"/>
              </w:rPr>
              <w:t>urma</w:t>
            </w:r>
          </w:p>
        </w:tc>
      </w:tr>
      <w:tr w:rsidR="00EC3E0F" w:rsidRPr="00455804" w14:paraId="21131D8F" w14:textId="77777777" w:rsidTr="0048478C">
        <w:trPr>
          <w:trHeight w:val="530"/>
        </w:trPr>
        <w:tc>
          <w:tcPr>
            <w:tcW w:w="2410" w:type="dxa"/>
            <w:vMerge/>
          </w:tcPr>
          <w:p w14:paraId="0E963D2E"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3DF88A8C" w14:textId="77777777" w:rsidR="00EC3E0F" w:rsidRPr="00540280" w:rsidRDefault="00EC3E0F" w:rsidP="00792FE4">
            <w:pPr>
              <w:pStyle w:val="ListParagraph"/>
              <w:ind w:left="596"/>
              <w:jc w:val="both"/>
              <w:rPr>
                <w:rFonts w:ascii="Times New Roman" w:eastAsia="Times New Roman" w:hAnsi="Times New Roman"/>
                <w:i/>
                <w:iCs/>
                <w:sz w:val="20"/>
                <w:szCs w:val="20"/>
                <w:lang w:val="ro-RO"/>
              </w:rPr>
            </w:pPr>
          </w:p>
          <w:p w14:paraId="34B5B8CC" w14:textId="42A18711" w:rsidR="00EC3E0F" w:rsidRPr="00540280" w:rsidRDefault="00EC3E0F" w:rsidP="00792FE4">
            <w:pPr>
              <w:pStyle w:val="ListParagraph"/>
              <w:ind w:left="0"/>
              <w:jc w:val="both"/>
              <w:rPr>
                <w:rFonts w:ascii="Times New Roman" w:eastAsia="Times New Roman" w:hAnsi="Times New Roman"/>
                <w:b/>
                <w:bCs/>
                <w:sz w:val="20"/>
                <w:szCs w:val="20"/>
                <w:lang w:val="ro-RO"/>
              </w:rPr>
            </w:pPr>
            <w:r w:rsidRPr="00540280">
              <w:rPr>
                <w:rFonts w:ascii="Times New Roman" w:eastAsia="Times New Roman" w:hAnsi="Times New Roman"/>
                <w:b/>
                <w:bCs/>
                <w:sz w:val="20"/>
                <w:szCs w:val="20"/>
                <w:lang w:val="ro-RO"/>
              </w:rPr>
              <w:t xml:space="preserve">70. </w:t>
            </w:r>
            <w:r w:rsidRPr="00540280">
              <w:rPr>
                <w:rFonts w:ascii="Times New Roman" w:eastAsia="Times New Roman" w:hAnsi="Times New Roman"/>
                <w:sz w:val="20"/>
                <w:szCs w:val="20"/>
                <w:lang w:val="ro-RO"/>
              </w:rPr>
              <w:t xml:space="preserve">Examinarea oportunității de modificare a Codului contravențional, prin introducerea unor prevederi sancționatorii aferente respectării procedurii de informare corespunzătoare </w:t>
            </w:r>
            <w:proofErr w:type="spellStart"/>
            <w:r w:rsidRPr="00540280">
              <w:rPr>
                <w:rFonts w:ascii="Times New Roman" w:eastAsia="Times New Roman" w:hAnsi="Times New Roman"/>
                <w:sz w:val="20"/>
                <w:szCs w:val="20"/>
                <w:lang w:val="ro-RO"/>
              </w:rPr>
              <w:t>şi</w:t>
            </w:r>
            <w:proofErr w:type="spellEnd"/>
            <w:r w:rsidRPr="00540280">
              <w:rPr>
                <w:rFonts w:ascii="Times New Roman" w:eastAsia="Times New Roman" w:hAnsi="Times New Roman"/>
                <w:sz w:val="20"/>
                <w:szCs w:val="20"/>
                <w:lang w:val="ro-RO"/>
              </w:rPr>
              <w:t xml:space="preserve"> la timp a pasagerilor (în conformitate cu pct.38 din Hotărârea Guvernului nr.836/2012). Astfel, se relevă necesitatea armonizării normelor aferente obligațiilor care derivă din regulamentul aprobat prin Hotărârea Guvernului nr.836/2012 și normele Codului contravențional</w:t>
            </w:r>
          </w:p>
        </w:tc>
        <w:tc>
          <w:tcPr>
            <w:tcW w:w="2268" w:type="dxa"/>
          </w:tcPr>
          <w:p w14:paraId="4240F9A0"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3027E989"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058CFCCD"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5F695009"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2005411F"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3A7F2E98" w14:textId="04E1A193" w:rsidR="00EC3E0F" w:rsidRPr="00540280" w:rsidRDefault="00EC3E0F" w:rsidP="00792FE4">
            <w:pPr>
              <w:spacing w:after="0"/>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vAlign w:val="center"/>
          </w:tcPr>
          <w:p w14:paraId="05865E44" w14:textId="77777777" w:rsidR="00EC3E0F" w:rsidRDefault="00EC3E0F" w:rsidP="00792FE4">
            <w:pPr>
              <w:pStyle w:val="ListParagraph"/>
              <w:ind w:left="360"/>
              <w:rPr>
                <w:rFonts w:ascii="Times New Roman" w:hAnsi="Times New Roman"/>
                <w:color w:val="00B050"/>
                <w:sz w:val="20"/>
                <w:szCs w:val="20"/>
                <w:lang w:val="ro-RO"/>
              </w:rPr>
            </w:pPr>
          </w:p>
          <w:p w14:paraId="0148393C" w14:textId="77777777" w:rsidR="00EC3E0F" w:rsidRDefault="00EC3E0F" w:rsidP="00792FE4">
            <w:pPr>
              <w:pStyle w:val="ListParagraph"/>
              <w:ind w:left="360"/>
              <w:rPr>
                <w:rFonts w:ascii="Times New Roman" w:hAnsi="Times New Roman"/>
                <w:color w:val="00B050"/>
                <w:sz w:val="20"/>
                <w:szCs w:val="20"/>
                <w:lang w:val="ro-RO"/>
              </w:rPr>
            </w:pPr>
          </w:p>
          <w:p w14:paraId="069ACB00" w14:textId="77777777" w:rsidR="00EC3E0F" w:rsidRDefault="00EC3E0F" w:rsidP="00792FE4">
            <w:pPr>
              <w:pStyle w:val="ListParagraph"/>
              <w:ind w:left="360"/>
              <w:rPr>
                <w:rFonts w:ascii="Times New Roman" w:hAnsi="Times New Roman"/>
                <w:color w:val="00B050"/>
                <w:sz w:val="20"/>
                <w:szCs w:val="20"/>
                <w:lang w:val="ro-RO"/>
              </w:rPr>
            </w:pPr>
          </w:p>
          <w:p w14:paraId="0FCB639B" w14:textId="3B994C50" w:rsidR="00EC3E0F" w:rsidRPr="000F6079" w:rsidRDefault="00EC3E0F" w:rsidP="00792FE4">
            <w:pPr>
              <w:pStyle w:val="ListParagraph"/>
              <w:ind w:left="360"/>
              <w:jc w:val="both"/>
              <w:rPr>
                <w:rFonts w:ascii="Times New Roman" w:hAnsi="Times New Roman"/>
                <w:sz w:val="20"/>
                <w:szCs w:val="20"/>
                <w:lang w:val="ro-RO"/>
              </w:rPr>
            </w:pPr>
            <w:r w:rsidRPr="000F6079">
              <w:rPr>
                <w:rFonts w:ascii="Times New Roman" w:hAnsi="Times New Roman"/>
                <w:sz w:val="20"/>
                <w:szCs w:val="20"/>
                <w:lang w:val="ro-RO"/>
              </w:rPr>
              <w:t>Înaintarea propunerilor de modificare/ajustare a Codului contravențional Ministerului Infrastructurii și Dezvoltării Regionale cu prevederi sancționatorii  în cazul nerespectării procedurilor în conformitate cu Hotărârea Guvernului nr. 836/2012. (</w:t>
            </w:r>
            <w:r w:rsidRPr="000F6079">
              <w:rPr>
                <w:rFonts w:ascii="Times New Roman" w:hAnsi="Times New Roman"/>
                <w:i/>
                <w:iCs/>
                <w:sz w:val="20"/>
                <w:szCs w:val="20"/>
                <w:lang w:val="ro-RO"/>
              </w:rPr>
              <w:t>scrisoare de ieșire</w:t>
            </w:r>
            <w:r w:rsidRPr="000F6079">
              <w:rPr>
                <w:rFonts w:ascii="Times New Roman" w:hAnsi="Times New Roman"/>
                <w:sz w:val="20"/>
                <w:szCs w:val="20"/>
                <w:lang w:val="ro-RO"/>
              </w:rPr>
              <w:t>)</w:t>
            </w:r>
            <w:r w:rsidR="006D0A9B">
              <w:rPr>
                <w:rFonts w:ascii="Times New Roman" w:hAnsi="Times New Roman"/>
                <w:sz w:val="20"/>
                <w:szCs w:val="20"/>
                <w:lang w:val="ro-RO"/>
              </w:rPr>
              <w:t xml:space="preserve">: </w:t>
            </w:r>
            <w:r w:rsidR="006D0A9B" w:rsidRPr="00933181">
              <w:rPr>
                <w:rFonts w:ascii="Times New Roman" w:hAnsi="Times New Roman"/>
                <w:color w:val="0070C0"/>
                <w:sz w:val="20"/>
                <w:szCs w:val="20"/>
                <w:lang w:val="ro-RO"/>
              </w:rPr>
              <w:t>oportunitatea modificării respective este examinată</w:t>
            </w:r>
          </w:p>
          <w:p w14:paraId="36FFF245" w14:textId="77777777" w:rsidR="00EC3E0F" w:rsidRPr="000F6079" w:rsidRDefault="00EC3E0F" w:rsidP="00792FE4">
            <w:pPr>
              <w:pStyle w:val="ListParagraph"/>
              <w:ind w:left="360"/>
              <w:rPr>
                <w:rFonts w:ascii="Times New Roman" w:hAnsi="Times New Roman"/>
                <w:sz w:val="20"/>
                <w:szCs w:val="20"/>
                <w:lang w:val="ro-RO"/>
              </w:rPr>
            </w:pPr>
          </w:p>
          <w:p w14:paraId="3C2B57CF" w14:textId="33746450" w:rsidR="00EC3E0F" w:rsidRPr="00540280" w:rsidRDefault="00EC3E0F" w:rsidP="00792FE4">
            <w:pPr>
              <w:pStyle w:val="ListParagraph"/>
              <w:ind w:left="360"/>
              <w:rPr>
                <w:rFonts w:ascii="Times New Roman" w:hAnsi="Times New Roman"/>
                <w:color w:val="000000"/>
                <w:sz w:val="20"/>
                <w:szCs w:val="20"/>
                <w:lang w:val="ro-RO"/>
              </w:rPr>
            </w:pPr>
          </w:p>
        </w:tc>
      </w:tr>
      <w:tr w:rsidR="00EC3E0F" w:rsidRPr="00547094" w14:paraId="4A70BE94" w14:textId="77777777" w:rsidTr="0048478C">
        <w:trPr>
          <w:trHeight w:val="530"/>
        </w:trPr>
        <w:tc>
          <w:tcPr>
            <w:tcW w:w="2410" w:type="dxa"/>
            <w:vMerge/>
          </w:tcPr>
          <w:p w14:paraId="62E5770A"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18A3CD3B" w14:textId="77777777" w:rsidR="00EC3E0F" w:rsidRDefault="00EC3E0F" w:rsidP="00792FE4">
            <w:pPr>
              <w:jc w:val="both"/>
              <w:rPr>
                <w:rFonts w:ascii="Times New Roman" w:eastAsia="Times New Roman" w:hAnsi="Times New Roman"/>
                <w:b/>
                <w:bCs/>
                <w:sz w:val="20"/>
                <w:szCs w:val="20"/>
                <w:lang w:val="ro-RO"/>
              </w:rPr>
            </w:pPr>
          </w:p>
          <w:p w14:paraId="45914654" w14:textId="4AD2EB90" w:rsidR="00EC3E0F" w:rsidRPr="00540280" w:rsidRDefault="00EC3E0F" w:rsidP="00792FE4">
            <w:pPr>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71. </w:t>
            </w:r>
            <w:r w:rsidRPr="00540280">
              <w:rPr>
                <w:rFonts w:ascii="Times New Roman" w:eastAsia="Times New Roman" w:hAnsi="Times New Roman"/>
                <w:sz w:val="20"/>
                <w:szCs w:val="20"/>
                <w:lang w:val="ro-RO"/>
              </w:rPr>
              <w:t>Solicitarea prin demers deținătorului Registrului de evidență a cauzelor contravenționale și a persoanelor care au săvârșit contravenții a accesului la informația din Registru</w:t>
            </w:r>
          </w:p>
          <w:p w14:paraId="18149347" w14:textId="5FB4A1AB" w:rsidR="00EC3E0F" w:rsidRPr="00540280" w:rsidRDefault="00EC3E0F" w:rsidP="00792FE4">
            <w:pPr>
              <w:jc w:val="both"/>
              <w:rPr>
                <w:rFonts w:ascii="Times New Roman" w:eastAsia="Times New Roman" w:hAnsi="Times New Roman"/>
                <w:b/>
                <w:bCs/>
                <w:sz w:val="20"/>
                <w:szCs w:val="20"/>
                <w:lang w:val="ro-RO"/>
              </w:rPr>
            </w:pPr>
          </w:p>
        </w:tc>
        <w:tc>
          <w:tcPr>
            <w:tcW w:w="2268" w:type="dxa"/>
          </w:tcPr>
          <w:p w14:paraId="68CA9EDB"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026F609E"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53AA9B3F"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2908F8DC" w14:textId="77777777" w:rsidR="00EC3E0F" w:rsidRDefault="00EC3E0F" w:rsidP="00792FE4">
            <w:pPr>
              <w:spacing w:after="0"/>
              <w:jc w:val="center"/>
              <w:rPr>
                <w:rFonts w:ascii="Times New Roman" w:hAnsi="Times New Roman"/>
                <w:color w:val="000000" w:themeColor="text1"/>
                <w:sz w:val="20"/>
                <w:szCs w:val="20"/>
                <w:lang w:val="ro-RO" w:eastAsia="sl-SI"/>
              </w:rPr>
            </w:pPr>
          </w:p>
          <w:p w14:paraId="6862B9B2" w14:textId="31C9E2A7" w:rsidR="00EC3E0F" w:rsidRPr="00540280" w:rsidRDefault="00EC3E0F" w:rsidP="00792FE4">
            <w:pPr>
              <w:spacing w:after="0"/>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vAlign w:val="center"/>
          </w:tcPr>
          <w:p w14:paraId="18A02442" w14:textId="788AF58C" w:rsidR="00EC3E0F" w:rsidRPr="001B1B42" w:rsidRDefault="001B1B42" w:rsidP="001B1B42">
            <w:pPr>
              <w:pStyle w:val="ListParagraph"/>
              <w:ind w:left="360"/>
              <w:jc w:val="center"/>
              <w:rPr>
                <w:rFonts w:ascii="Times New Roman" w:hAnsi="Times New Roman"/>
                <w:b/>
                <w:bCs/>
                <w:color w:val="0070C0"/>
                <w:sz w:val="20"/>
                <w:szCs w:val="20"/>
                <w:lang w:val="ro-RO"/>
              </w:rPr>
            </w:pPr>
            <w:r w:rsidRPr="001B1B42">
              <w:rPr>
                <w:rFonts w:ascii="Times New Roman" w:hAnsi="Times New Roman"/>
                <w:b/>
                <w:bCs/>
                <w:color w:val="0070C0"/>
                <w:sz w:val="20"/>
                <w:szCs w:val="20"/>
                <w:lang w:val="ro-RO"/>
              </w:rPr>
              <w:t>Realizat</w:t>
            </w:r>
          </w:p>
          <w:p w14:paraId="2E7AD6A1" w14:textId="6386C199" w:rsidR="00EC3E0F" w:rsidRPr="000F6079" w:rsidRDefault="00EC3E0F" w:rsidP="001B1B42">
            <w:pPr>
              <w:pStyle w:val="ListParagraph"/>
              <w:ind w:left="360"/>
              <w:jc w:val="both"/>
              <w:rPr>
                <w:rFonts w:ascii="Times New Roman" w:hAnsi="Times New Roman"/>
                <w:color w:val="00B050"/>
                <w:sz w:val="20"/>
                <w:szCs w:val="20"/>
                <w:lang w:val="ro-RO"/>
              </w:rPr>
            </w:pPr>
            <w:r w:rsidRPr="000F6079">
              <w:rPr>
                <w:rFonts w:ascii="Times New Roman" w:hAnsi="Times New Roman"/>
                <w:sz w:val="20"/>
                <w:szCs w:val="20"/>
                <w:lang w:val="ro-RO"/>
              </w:rPr>
              <w:t>Demers</w:t>
            </w:r>
            <w:r w:rsidR="001B1B42">
              <w:rPr>
                <w:rFonts w:ascii="Times New Roman" w:hAnsi="Times New Roman"/>
                <w:sz w:val="20"/>
                <w:szCs w:val="20"/>
                <w:lang w:val="ro-RO"/>
              </w:rPr>
              <w:t xml:space="preserve">ul a fost </w:t>
            </w:r>
            <w:r w:rsidRPr="000F6079">
              <w:rPr>
                <w:rFonts w:ascii="Times New Roman" w:hAnsi="Times New Roman"/>
                <w:sz w:val="20"/>
                <w:szCs w:val="20"/>
                <w:lang w:val="ro-RO"/>
              </w:rPr>
              <w:t>înaintat</w:t>
            </w:r>
            <w:r w:rsidR="006F4306">
              <w:rPr>
                <w:rFonts w:ascii="Times New Roman" w:hAnsi="Times New Roman"/>
                <w:sz w:val="20"/>
                <w:szCs w:val="20"/>
                <w:lang w:val="ro-RO"/>
              </w:rPr>
              <w:t xml:space="preserve"> (scrisoare de ieșire nr. 2966 din 27.11.2024)</w:t>
            </w:r>
            <w:r w:rsidR="001B1B42">
              <w:rPr>
                <w:rFonts w:ascii="Times New Roman" w:hAnsi="Times New Roman"/>
                <w:sz w:val="20"/>
                <w:szCs w:val="20"/>
                <w:lang w:val="ro-RO"/>
              </w:rPr>
              <w:t xml:space="preserve">, iar accesul </w:t>
            </w:r>
            <w:r w:rsidRPr="000F6079">
              <w:rPr>
                <w:rFonts w:ascii="Times New Roman" w:hAnsi="Times New Roman"/>
                <w:sz w:val="20"/>
                <w:szCs w:val="20"/>
                <w:lang w:val="ro-RO"/>
              </w:rPr>
              <w:t xml:space="preserve">la Registrul de evidență a cauzelor contravenționale și a persoanelor care au săvârșit contravenții </w:t>
            </w:r>
            <w:r w:rsidR="001B1B42">
              <w:rPr>
                <w:rFonts w:ascii="Times New Roman" w:hAnsi="Times New Roman"/>
                <w:sz w:val="20"/>
                <w:szCs w:val="20"/>
                <w:lang w:val="ro-RO"/>
              </w:rPr>
              <w:t xml:space="preserve">a fost </w:t>
            </w:r>
            <w:r w:rsidRPr="000F6079">
              <w:rPr>
                <w:rFonts w:ascii="Times New Roman" w:hAnsi="Times New Roman"/>
                <w:sz w:val="20"/>
                <w:szCs w:val="20"/>
                <w:lang w:val="ro-RO"/>
              </w:rPr>
              <w:t>obținut.</w:t>
            </w:r>
          </w:p>
        </w:tc>
      </w:tr>
      <w:tr w:rsidR="00EC3E0F" w:rsidRPr="00547094" w14:paraId="78A56023" w14:textId="77777777" w:rsidTr="0048478C">
        <w:trPr>
          <w:trHeight w:val="530"/>
        </w:trPr>
        <w:tc>
          <w:tcPr>
            <w:tcW w:w="2410" w:type="dxa"/>
            <w:vMerge/>
          </w:tcPr>
          <w:p w14:paraId="79A57B5D"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6743FCE9" w14:textId="77777777" w:rsidR="00EC3E0F" w:rsidRPr="00540280" w:rsidRDefault="00EC3E0F" w:rsidP="00792FE4">
            <w:pPr>
              <w:pStyle w:val="ListParagraph"/>
              <w:ind w:left="596"/>
              <w:jc w:val="both"/>
              <w:rPr>
                <w:rFonts w:ascii="Times New Roman" w:eastAsia="Times New Roman" w:hAnsi="Times New Roman"/>
                <w:i/>
                <w:iCs/>
                <w:sz w:val="20"/>
                <w:szCs w:val="20"/>
                <w:lang w:val="ro-RO"/>
              </w:rPr>
            </w:pPr>
          </w:p>
          <w:p w14:paraId="6B8E2AFF" w14:textId="7E40103E" w:rsidR="00EC3E0F" w:rsidRPr="00540280" w:rsidRDefault="00EC3E0F" w:rsidP="00792FE4">
            <w:pPr>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72. </w:t>
            </w:r>
            <w:r w:rsidRPr="00540280">
              <w:rPr>
                <w:rFonts w:ascii="Times New Roman" w:eastAsia="Times New Roman" w:hAnsi="Times New Roman"/>
                <w:sz w:val="20"/>
                <w:szCs w:val="20"/>
                <w:lang w:val="ro-RO"/>
              </w:rPr>
              <w:t>Utilizarea Sistemului informațional automatizat de evidență a contravențiilor, a cauzelor contravenționale și a persoanelor care au săvârșit contravenții cu introducerea P-V contravenționale în conformitate cu normele stabilite în Legea nr.185/2020. Neadmiterea tergiversării introducerii datelor/P-V contravenționale în Sistem</w:t>
            </w:r>
          </w:p>
          <w:p w14:paraId="5C7A9EC3" w14:textId="5F5D26CC" w:rsidR="00EC3E0F" w:rsidRPr="00540280" w:rsidRDefault="00EC3E0F" w:rsidP="00792FE4">
            <w:pPr>
              <w:jc w:val="both"/>
              <w:rPr>
                <w:rFonts w:ascii="Times New Roman" w:eastAsia="Times New Roman" w:hAnsi="Times New Roman"/>
                <w:b/>
                <w:bCs/>
                <w:sz w:val="20"/>
                <w:szCs w:val="20"/>
                <w:lang w:val="ro-RO"/>
              </w:rPr>
            </w:pPr>
          </w:p>
        </w:tc>
        <w:tc>
          <w:tcPr>
            <w:tcW w:w="2268" w:type="dxa"/>
          </w:tcPr>
          <w:p w14:paraId="48241A2B"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7F93AC1F"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14BCDAED"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02C73303"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2FDA76FF"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0BFD5DDF" w14:textId="77777777" w:rsidR="00EC3E0F" w:rsidRDefault="00EC3E0F" w:rsidP="00792FE4">
            <w:pPr>
              <w:spacing w:after="0"/>
              <w:jc w:val="center"/>
              <w:rPr>
                <w:rFonts w:ascii="Times New Roman" w:hAnsi="Times New Roman"/>
                <w:color w:val="000000" w:themeColor="text1"/>
                <w:sz w:val="20"/>
                <w:szCs w:val="20"/>
                <w:lang w:val="ro-RO" w:eastAsia="sl-SI"/>
              </w:rPr>
            </w:pPr>
          </w:p>
          <w:p w14:paraId="672981F8" w14:textId="015744F7" w:rsidR="00EC3E0F" w:rsidRPr="00540280" w:rsidRDefault="00EC3E0F" w:rsidP="00792FE4">
            <w:pPr>
              <w:spacing w:after="0"/>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r>
              <w:rPr>
                <w:rFonts w:ascii="Times New Roman" w:hAnsi="Times New Roman"/>
                <w:color w:val="000000" w:themeColor="text1"/>
                <w:sz w:val="20"/>
                <w:szCs w:val="20"/>
                <w:lang w:val="ro-RO" w:eastAsia="sl-SI"/>
              </w:rPr>
              <w:t xml:space="preserve"> </w:t>
            </w:r>
          </w:p>
        </w:tc>
        <w:tc>
          <w:tcPr>
            <w:tcW w:w="6096" w:type="dxa"/>
            <w:vAlign w:val="center"/>
          </w:tcPr>
          <w:p w14:paraId="525FDB82" w14:textId="77777777" w:rsidR="00071AC2" w:rsidRPr="001B1B42" w:rsidRDefault="00071AC2" w:rsidP="00071AC2">
            <w:pPr>
              <w:pStyle w:val="ListParagraph"/>
              <w:ind w:left="360"/>
              <w:jc w:val="center"/>
              <w:rPr>
                <w:rFonts w:ascii="Times New Roman" w:hAnsi="Times New Roman"/>
                <w:b/>
                <w:bCs/>
                <w:color w:val="0070C0"/>
                <w:sz w:val="20"/>
                <w:szCs w:val="20"/>
                <w:lang w:val="ro-RO"/>
              </w:rPr>
            </w:pPr>
            <w:r w:rsidRPr="001B1B42">
              <w:rPr>
                <w:rFonts w:ascii="Times New Roman" w:hAnsi="Times New Roman"/>
                <w:b/>
                <w:bCs/>
                <w:color w:val="0070C0"/>
                <w:sz w:val="20"/>
                <w:szCs w:val="20"/>
                <w:lang w:val="ro-RO"/>
              </w:rPr>
              <w:t>Realizat</w:t>
            </w:r>
          </w:p>
          <w:p w14:paraId="6A3CCEC9" w14:textId="526C43E9" w:rsidR="00EC3E0F" w:rsidRPr="000F6079" w:rsidRDefault="00EC3E0F" w:rsidP="00792FE4">
            <w:pPr>
              <w:pStyle w:val="ListParagraph"/>
              <w:numPr>
                <w:ilvl w:val="0"/>
                <w:numId w:val="1"/>
              </w:numPr>
              <w:jc w:val="both"/>
              <w:rPr>
                <w:rFonts w:ascii="Times New Roman" w:hAnsi="Times New Roman"/>
                <w:sz w:val="20"/>
                <w:szCs w:val="20"/>
                <w:lang w:val="ro-RO" w:eastAsia="sl-SI"/>
              </w:rPr>
            </w:pPr>
            <w:r w:rsidRPr="000F6079">
              <w:rPr>
                <w:rFonts w:ascii="Times New Roman" w:eastAsia="Times New Roman" w:hAnsi="Times New Roman"/>
                <w:bCs/>
                <w:sz w:val="20"/>
                <w:szCs w:val="20"/>
                <w:lang w:val="ro-RO"/>
              </w:rPr>
              <w:t>Instituirea reglementărilor interne privind n</w:t>
            </w:r>
            <w:r w:rsidRPr="000F6079">
              <w:rPr>
                <w:rFonts w:ascii="Times New Roman" w:eastAsia="Times New Roman" w:hAnsi="Times New Roman"/>
                <w:sz w:val="20"/>
                <w:szCs w:val="20"/>
                <w:lang w:val="ro-RO"/>
              </w:rPr>
              <w:t>eadmiterea tergiversării introducerii datelor/</w:t>
            </w:r>
            <w:r>
              <w:rPr>
                <w:rFonts w:ascii="Times New Roman" w:eastAsia="Times New Roman" w:hAnsi="Times New Roman"/>
                <w:sz w:val="20"/>
                <w:szCs w:val="20"/>
                <w:lang w:val="ro-RO"/>
              </w:rPr>
              <w:t>proceselor-verbale</w:t>
            </w:r>
            <w:r w:rsidRPr="000F6079">
              <w:rPr>
                <w:rFonts w:ascii="Times New Roman" w:eastAsia="Times New Roman" w:hAnsi="Times New Roman"/>
                <w:sz w:val="20"/>
                <w:szCs w:val="20"/>
                <w:lang w:val="ro-RO"/>
              </w:rPr>
              <w:t xml:space="preserve"> contravenționale în procedura de documentare/examinare a contravențiilor</w:t>
            </w:r>
            <w:r w:rsidR="00071AC2">
              <w:rPr>
                <w:rFonts w:ascii="Times New Roman" w:eastAsia="Times New Roman" w:hAnsi="Times New Roman"/>
                <w:sz w:val="20"/>
                <w:szCs w:val="20"/>
                <w:lang w:val="ro-RO"/>
              </w:rPr>
              <w:t xml:space="preserve">: </w:t>
            </w:r>
            <w:r w:rsidR="0069608E">
              <w:rPr>
                <w:rFonts w:ascii="Times New Roman" w:eastAsia="Times New Roman" w:hAnsi="Times New Roman"/>
                <w:sz w:val="20"/>
                <w:szCs w:val="20"/>
                <w:lang w:val="ro-RO"/>
              </w:rPr>
              <w:t>reglementările interne au fost instituite în Regulamentul aprobat prin Ordinul nr.186/INT din 15.08.2025;</w:t>
            </w:r>
          </w:p>
          <w:p w14:paraId="5B0E985A" w14:textId="77777777" w:rsidR="00EC3E0F" w:rsidRPr="000F6079" w:rsidRDefault="00EC3E0F" w:rsidP="00792FE4">
            <w:pPr>
              <w:pStyle w:val="ListParagraph"/>
              <w:ind w:left="360"/>
              <w:jc w:val="both"/>
              <w:rPr>
                <w:rFonts w:ascii="Times New Roman" w:hAnsi="Times New Roman"/>
                <w:sz w:val="20"/>
                <w:szCs w:val="20"/>
                <w:lang w:val="ro-RO" w:eastAsia="sl-SI"/>
              </w:rPr>
            </w:pPr>
          </w:p>
          <w:p w14:paraId="1CB4101B" w14:textId="159D4A05" w:rsidR="00EC3E0F" w:rsidRPr="000F6079" w:rsidRDefault="00EC3E0F" w:rsidP="00792FE4">
            <w:pPr>
              <w:pStyle w:val="ListParagraph"/>
              <w:numPr>
                <w:ilvl w:val="0"/>
                <w:numId w:val="1"/>
              </w:numPr>
              <w:jc w:val="both"/>
              <w:rPr>
                <w:rFonts w:ascii="Times New Roman" w:hAnsi="Times New Roman"/>
                <w:sz w:val="20"/>
                <w:szCs w:val="20"/>
                <w:lang w:val="ro-RO" w:eastAsia="sl-SI"/>
              </w:rPr>
            </w:pPr>
            <w:r w:rsidRPr="000F6079">
              <w:rPr>
                <w:rFonts w:ascii="Times New Roman" w:hAnsi="Times New Roman"/>
                <w:sz w:val="20"/>
                <w:szCs w:val="20"/>
                <w:lang w:val="ro-RO" w:eastAsia="sl-SI"/>
              </w:rPr>
              <w:t>Emiterea actului administrativ corespunzător</w:t>
            </w:r>
            <w:r w:rsidR="00961345">
              <w:rPr>
                <w:rFonts w:ascii="Times New Roman" w:hAnsi="Times New Roman"/>
                <w:sz w:val="20"/>
                <w:szCs w:val="20"/>
                <w:lang w:val="ro-RO" w:eastAsia="sl-SI"/>
              </w:rPr>
              <w:t xml:space="preserve">: </w:t>
            </w:r>
            <w:r w:rsidR="00961345">
              <w:rPr>
                <w:rFonts w:ascii="Times New Roman" w:eastAsia="Times New Roman" w:hAnsi="Times New Roman"/>
                <w:sz w:val="20"/>
                <w:szCs w:val="20"/>
                <w:lang w:val="ro-RO"/>
              </w:rPr>
              <w:t>Ordin nr.186/INT din 15.08.2025;</w:t>
            </w:r>
          </w:p>
          <w:p w14:paraId="42DAA4CA" w14:textId="77777777" w:rsidR="00EC3E0F" w:rsidRPr="000F6079" w:rsidRDefault="00EC3E0F" w:rsidP="00792FE4">
            <w:pPr>
              <w:pStyle w:val="ListParagraph"/>
              <w:rPr>
                <w:rFonts w:ascii="Times New Roman" w:hAnsi="Times New Roman"/>
                <w:sz w:val="20"/>
                <w:szCs w:val="20"/>
                <w:lang w:val="ro-RO"/>
              </w:rPr>
            </w:pPr>
          </w:p>
          <w:p w14:paraId="705E40EF" w14:textId="3483F126" w:rsidR="00EC3E0F" w:rsidRPr="000F6079" w:rsidRDefault="00EC3E0F" w:rsidP="00792FE4">
            <w:pPr>
              <w:pStyle w:val="ListParagraph"/>
              <w:numPr>
                <w:ilvl w:val="0"/>
                <w:numId w:val="1"/>
              </w:numPr>
              <w:jc w:val="both"/>
              <w:rPr>
                <w:rFonts w:ascii="Times New Roman" w:hAnsi="Times New Roman"/>
                <w:sz w:val="20"/>
                <w:szCs w:val="20"/>
                <w:lang w:val="ro-RO" w:eastAsia="sl-SI"/>
              </w:rPr>
            </w:pPr>
            <w:r w:rsidRPr="000F6079">
              <w:rPr>
                <w:rFonts w:ascii="Times New Roman" w:eastAsia="Times New Roman" w:hAnsi="Times New Roman"/>
                <w:sz w:val="20"/>
                <w:szCs w:val="20"/>
                <w:lang w:val="ro-RO"/>
              </w:rPr>
              <w:t>Introducerea proceselor-verbale contravenționale în Sistemul informațional automatizat respectiv</w:t>
            </w:r>
            <w:r w:rsidR="00961345">
              <w:rPr>
                <w:rFonts w:ascii="Times New Roman" w:eastAsia="Times New Roman" w:hAnsi="Times New Roman"/>
                <w:sz w:val="20"/>
                <w:szCs w:val="20"/>
                <w:lang w:val="ro-RO"/>
              </w:rPr>
              <w:t>:</w:t>
            </w:r>
            <w:r w:rsidR="001679FA">
              <w:rPr>
                <w:rFonts w:ascii="Times New Roman" w:eastAsia="Times New Roman" w:hAnsi="Times New Roman"/>
                <w:sz w:val="20"/>
                <w:szCs w:val="20"/>
                <w:lang w:val="ro-RO"/>
              </w:rPr>
              <w:t xml:space="preserve"> se realizează;</w:t>
            </w:r>
          </w:p>
          <w:p w14:paraId="27363457" w14:textId="77777777" w:rsidR="00EC3E0F" w:rsidRPr="000F6079" w:rsidRDefault="00EC3E0F" w:rsidP="00792FE4">
            <w:pPr>
              <w:pStyle w:val="ListParagraph"/>
              <w:rPr>
                <w:rFonts w:ascii="Times New Roman" w:hAnsi="Times New Roman"/>
                <w:sz w:val="20"/>
                <w:szCs w:val="20"/>
                <w:lang w:val="ro-RO" w:eastAsia="sl-SI"/>
              </w:rPr>
            </w:pPr>
          </w:p>
          <w:p w14:paraId="7B5CB757" w14:textId="1E06C014" w:rsidR="00EC3E0F" w:rsidRPr="00C57403" w:rsidRDefault="00EC3E0F" w:rsidP="00792FE4">
            <w:pPr>
              <w:pStyle w:val="ListParagraph"/>
              <w:numPr>
                <w:ilvl w:val="0"/>
                <w:numId w:val="1"/>
              </w:numPr>
              <w:jc w:val="both"/>
              <w:rPr>
                <w:rFonts w:ascii="Times New Roman" w:hAnsi="Times New Roman"/>
                <w:b/>
                <w:bCs/>
                <w:color w:val="0070C0"/>
                <w:sz w:val="20"/>
                <w:szCs w:val="20"/>
                <w:lang w:val="ro-RO" w:eastAsia="sl-SI"/>
              </w:rPr>
            </w:pPr>
            <w:r w:rsidRPr="00C57403">
              <w:rPr>
                <w:rFonts w:ascii="Times New Roman" w:hAnsi="Times New Roman"/>
                <w:sz w:val="20"/>
                <w:szCs w:val="20"/>
                <w:lang w:val="ro-RO" w:eastAsia="sl-SI"/>
              </w:rPr>
              <w:t xml:space="preserve">Nr. </w:t>
            </w:r>
            <w:r w:rsidRPr="00C57403">
              <w:rPr>
                <w:rFonts w:ascii="Times New Roman" w:eastAsia="Times New Roman" w:hAnsi="Times New Roman"/>
                <w:sz w:val="20"/>
                <w:szCs w:val="20"/>
                <w:lang w:val="ro-RO"/>
              </w:rPr>
              <w:t>proceselor-verbale</w:t>
            </w:r>
            <w:r w:rsidRPr="00C57403">
              <w:rPr>
                <w:rFonts w:ascii="Times New Roman" w:hAnsi="Times New Roman"/>
                <w:sz w:val="20"/>
                <w:szCs w:val="20"/>
                <w:lang w:val="ro-RO" w:eastAsia="sl-SI"/>
              </w:rPr>
              <w:t xml:space="preserve"> întocmite</w:t>
            </w:r>
            <w:r w:rsidR="00666DC3" w:rsidRPr="00C57403">
              <w:rPr>
                <w:rFonts w:ascii="Times New Roman" w:hAnsi="Times New Roman"/>
                <w:sz w:val="20"/>
                <w:szCs w:val="20"/>
                <w:lang w:val="ro-RO" w:eastAsia="sl-SI"/>
              </w:rPr>
              <w:t>:</w:t>
            </w:r>
            <w:r w:rsidR="00C57403" w:rsidRPr="00C57403">
              <w:rPr>
                <w:rFonts w:ascii="Times New Roman" w:hAnsi="Times New Roman"/>
                <w:sz w:val="20"/>
                <w:szCs w:val="20"/>
                <w:lang w:val="ro-RO" w:eastAsia="sl-SI"/>
              </w:rPr>
              <w:t xml:space="preserve"> </w:t>
            </w:r>
            <w:r w:rsidR="00C57403" w:rsidRPr="00C57403">
              <w:rPr>
                <w:rFonts w:ascii="Times New Roman" w:hAnsi="Times New Roman"/>
                <w:b/>
                <w:bCs/>
                <w:color w:val="0070C0"/>
                <w:sz w:val="20"/>
                <w:szCs w:val="20"/>
                <w:lang w:val="ro-RO" w:eastAsia="sl-SI"/>
              </w:rPr>
              <w:t>10</w:t>
            </w:r>
          </w:p>
          <w:p w14:paraId="2EF26D35" w14:textId="77777777" w:rsidR="00EC3E0F" w:rsidRPr="000F6079" w:rsidRDefault="00EC3E0F" w:rsidP="00792FE4">
            <w:pPr>
              <w:pStyle w:val="ListParagraph"/>
              <w:rPr>
                <w:rFonts w:ascii="Times New Roman" w:hAnsi="Times New Roman"/>
                <w:sz w:val="20"/>
                <w:szCs w:val="20"/>
                <w:lang w:val="ro-RO" w:eastAsia="sl-SI"/>
              </w:rPr>
            </w:pPr>
          </w:p>
          <w:p w14:paraId="3E6BECD9" w14:textId="2A97F70E" w:rsidR="00EC3E0F" w:rsidRPr="00C57403" w:rsidRDefault="00EC3E0F" w:rsidP="00792FE4">
            <w:pPr>
              <w:pStyle w:val="ListParagraph"/>
              <w:numPr>
                <w:ilvl w:val="0"/>
                <w:numId w:val="1"/>
              </w:numPr>
              <w:jc w:val="both"/>
              <w:rPr>
                <w:rFonts w:ascii="Times New Roman" w:hAnsi="Times New Roman"/>
                <w:sz w:val="20"/>
                <w:szCs w:val="20"/>
                <w:lang w:val="ro-RO" w:eastAsia="sl-SI"/>
              </w:rPr>
            </w:pPr>
            <w:r w:rsidRPr="00C57403">
              <w:rPr>
                <w:rFonts w:ascii="Times New Roman" w:hAnsi="Times New Roman"/>
                <w:sz w:val="20"/>
                <w:szCs w:val="20"/>
                <w:lang w:val="ro-RO" w:eastAsia="sl-SI"/>
              </w:rPr>
              <w:t>Nr. proceselor</w:t>
            </w:r>
            <w:r w:rsidR="00C57403" w:rsidRPr="00C57403">
              <w:rPr>
                <w:rFonts w:ascii="Times New Roman" w:hAnsi="Times New Roman"/>
                <w:sz w:val="20"/>
                <w:szCs w:val="20"/>
                <w:lang w:val="ro-RO" w:eastAsia="sl-SI"/>
              </w:rPr>
              <w:t>-</w:t>
            </w:r>
            <w:r w:rsidRPr="00C57403">
              <w:rPr>
                <w:rFonts w:ascii="Times New Roman" w:hAnsi="Times New Roman"/>
                <w:sz w:val="20"/>
                <w:szCs w:val="20"/>
                <w:lang w:val="ro-RO" w:eastAsia="sl-SI"/>
              </w:rPr>
              <w:t>verbale introduse</w:t>
            </w:r>
            <w:r w:rsidR="00666DC3" w:rsidRPr="00C57403">
              <w:rPr>
                <w:rFonts w:ascii="Times New Roman" w:hAnsi="Times New Roman"/>
                <w:sz w:val="20"/>
                <w:szCs w:val="20"/>
                <w:lang w:val="ro-RO" w:eastAsia="sl-SI"/>
              </w:rPr>
              <w:t>:</w:t>
            </w:r>
            <w:r w:rsidR="00C57403">
              <w:rPr>
                <w:rFonts w:ascii="Times New Roman" w:hAnsi="Times New Roman"/>
                <w:sz w:val="20"/>
                <w:szCs w:val="20"/>
                <w:lang w:val="ro-RO" w:eastAsia="sl-SI"/>
              </w:rPr>
              <w:t xml:space="preserve"> </w:t>
            </w:r>
            <w:r w:rsidR="0095077E" w:rsidRPr="0095077E">
              <w:rPr>
                <w:rFonts w:ascii="Times New Roman" w:hAnsi="Times New Roman"/>
                <w:b/>
                <w:bCs/>
                <w:color w:val="0070C0"/>
                <w:sz w:val="20"/>
                <w:szCs w:val="20"/>
                <w:lang w:val="ro-RO" w:eastAsia="sl-SI"/>
              </w:rPr>
              <w:t>12</w:t>
            </w:r>
            <w:r w:rsidR="0095077E">
              <w:rPr>
                <w:rFonts w:ascii="Times New Roman" w:hAnsi="Times New Roman"/>
                <w:b/>
                <w:bCs/>
                <w:color w:val="0070C0"/>
                <w:sz w:val="20"/>
                <w:szCs w:val="20"/>
                <w:lang w:val="ro-RO" w:eastAsia="sl-SI"/>
              </w:rPr>
              <w:t xml:space="preserve"> </w:t>
            </w:r>
            <w:r w:rsidR="0095077E" w:rsidRPr="0095077E">
              <w:rPr>
                <w:rFonts w:ascii="Times New Roman" w:hAnsi="Times New Roman"/>
                <w:sz w:val="20"/>
                <w:szCs w:val="20"/>
                <w:lang w:val="ro-RO" w:eastAsia="sl-SI"/>
              </w:rPr>
              <w:t xml:space="preserve">(din care, </w:t>
            </w:r>
            <w:r w:rsidR="0095077E" w:rsidRPr="0095077E">
              <w:rPr>
                <w:rFonts w:ascii="Times New Roman" w:hAnsi="Times New Roman"/>
                <w:b/>
                <w:bCs/>
                <w:color w:val="0070C0"/>
                <w:sz w:val="20"/>
                <w:szCs w:val="20"/>
                <w:lang w:val="ro-RO" w:eastAsia="sl-SI"/>
              </w:rPr>
              <w:t>2</w:t>
            </w:r>
            <w:r w:rsidR="0095077E" w:rsidRPr="0095077E">
              <w:rPr>
                <w:rFonts w:ascii="Times New Roman" w:hAnsi="Times New Roman"/>
                <w:color w:val="0070C0"/>
                <w:sz w:val="20"/>
                <w:szCs w:val="20"/>
                <w:lang w:val="ro-RO" w:eastAsia="sl-SI"/>
              </w:rPr>
              <w:t xml:space="preserve"> </w:t>
            </w:r>
            <w:r w:rsidR="0095077E" w:rsidRPr="0095077E">
              <w:rPr>
                <w:rFonts w:ascii="Times New Roman" w:hAnsi="Times New Roman"/>
                <w:sz w:val="20"/>
                <w:szCs w:val="20"/>
                <w:lang w:val="ro-RO" w:eastAsia="sl-SI"/>
              </w:rPr>
              <w:t xml:space="preserve">au fost </w:t>
            </w:r>
            <w:r w:rsidR="0095077E" w:rsidRPr="0095077E">
              <w:rPr>
                <w:rFonts w:ascii="Times New Roman" w:hAnsi="Times New Roman"/>
                <w:b/>
                <w:bCs/>
                <w:color w:val="0070C0"/>
                <w:sz w:val="20"/>
                <w:szCs w:val="20"/>
                <w:lang w:val="ro-RO" w:eastAsia="sl-SI"/>
              </w:rPr>
              <w:t>rebutate</w:t>
            </w:r>
            <w:r w:rsidR="0095077E" w:rsidRPr="0095077E">
              <w:rPr>
                <w:rFonts w:ascii="Times New Roman" w:hAnsi="Times New Roman"/>
                <w:sz w:val="20"/>
                <w:szCs w:val="20"/>
                <w:lang w:val="ro-RO" w:eastAsia="sl-SI"/>
              </w:rPr>
              <w:t>)</w:t>
            </w:r>
          </w:p>
        </w:tc>
      </w:tr>
      <w:tr w:rsidR="00EC3E0F" w:rsidRPr="00547094" w14:paraId="174C3D49" w14:textId="77777777" w:rsidTr="0048478C">
        <w:trPr>
          <w:trHeight w:val="530"/>
        </w:trPr>
        <w:tc>
          <w:tcPr>
            <w:tcW w:w="2410" w:type="dxa"/>
            <w:vMerge/>
          </w:tcPr>
          <w:p w14:paraId="0563C42A"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34A7DCA9" w14:textId="7DB47B3B" w:rsidR="00EC3E0F" w:rsidRPr="00540280" w:rsidRDefault="00EC3E0F" w:rsidP="00792FE4">
            <w:pPr>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73. </w:t>
            </w:r>
            <w:r w:rsidRPr="00540280">
              <w:rPr>
                <w:rFonts w:ascii="Times New Roman" w:eastAsia="Times New Roman" w:hAnsi="Times New Roman"/>
                <w:sz w:val="20"/>
                <w:szCs w:val="20"/>
                <w:lang w:val="ro-RO"/>
              </w:rPr>
              <w:t xml:space="preserve">Desemnarea prin act departamental a persoanei responsabile pentru introducerea informațiilor în Sistemul informațional automatizat de evidență a </w:t>
            </w:r>
            <w:r w:rsidRPr="00540280">
              <w:rPr>
                <w:rFonts w:ascii="Times New Roman" w:eastAsia="Times New Roman" w:hAnsi="Times New Roman"/>
                <w:sz w:val="20"/>
                <w:szCs w:val="20"/>
                <w:lang w:val="ro-RO"/>
              </w:rPr>
              <w:lastRenderedPageBreak/>
              <w:t>contravențiilor, a cauzelor contravenționale și a persoanelor care au săvârșit contravenții</w:t>
            </w:r>
          </w:p>
          <w:p w14:paraId="5F692B3D" w14:textId="4F38BA7C" w:rsidR="00EC3E0F" w:rsidRPr="00540280" w:rsidRDefault="00EC3E0F" w:rsidP="00792FE4">
            <w:pPr>
              <w:ind w:left="600" w:hanging="600"/>
              <w:jc w:val="both"/>
              <w:rPr>
                <w:rFonts w:ascii="Times New Roman" w:eastAsia="Times New Roman" w:hAnsi="Times New Roman"/>
                <w:i/>
                <w:iCs/>
                <w:sz w:val="20"/>
                <w:szCs w:val="20"/>
                <w:lang w:val="ro-RO"/>
              </w:rPr>
            </w:pPr>
          </w:p>
        </w:tc>
        <w:tc>
          <w:tcPr>
            <w:tcW w:w="2268" w:type="dxa"/>
          </w:tcPr>
          <w:p w14:paraId="34BAC452"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307DB371"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4C52BD77"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1800A131"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60ACB4E6" w14:textId="6B3484D4" w:rsidR="00EC3E0F" w:rsidRPr="00540280" w:rsidRDefault="00EC3E0F" w:rsidP="00792FE4">
            <w:pPr>
              <w:spacing w:after="0"/>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vAlign w:val="center"/>
          </w:tcPr>
          <w:p w14:paraId="748E9197" w14:textId="77777777" w:rsidR="003646BE" w:rsidRDefault="003646BE" w:rsidP="005A48A4">
            <w:pPr>
              <w:pStyle w:val="ListParagraph"/>
              <w:ind w:left="360"/>
              <w:jc w:val="center"/>
              <w:rPr>
                <w:rFonts w:ascii="Times New Roman" w:hAnsi="Times New Roman"/>
                <w:b/>
                <w:bCs/>
                <w:color w:val="0070C0"/>
                <w:sz w:val="20"/>
                <w:szCs w:val="20"/>
                <w:lang w:val="ro-RO" w:eastAsia="sl-SI"/>
              </w:rPr>
            </w:pPr>
          </w:p>
          <w:p w14:paraId="2391B16C" w14:textId="3CA72DA3" w:rsidR="005A48A4" w:rsidRPr="005A48A4" w:rsidRDefault="005A48A4" w:rsidP="005A48A4">
            <w:pPr>
              <w:pStyle w:val="ListParagraph"/>
              <w:ind w:left="360"/>
              <w:jc w:val="center"/>
              <w:rPr>
                <w:rFonts w:ascii="Times New Roman" w:hAnsi="Times New Roman"/>
                <w:b/>
                <w:bCs/>
                <w:color w:val="0070C0"/>
                <w:sz w:val="20"/>
                <w:szCs w:val="20"/>
                <w:lang w:val="ro-RO" w:eastAsia="sl-SI"/>
              </w:rPr>
            </w:pPr>
            <w:r w:rsidRPr="005A48A4">
              <w:rPr>
                <w:rFonts w:ascii="Times New Roman" w:hAnsi="Times New Roman"/>
                <w:b/>
                <w:bCs/>
                <w:color w:val="0070C0"/>
                <w:sz w:val="20"/>
                <w:szCs w:val="20"/>
                <w:lang w:val="ro-RO" w:eastAsia="sl-SI"/>
              </w:rPr>
              <w:t>Realizat</w:t>
            </w:r>
          </w:p>
          <w:p w14:paraId="2084FEEB" w14:textId="10764069" w:rsidR="00EC3E0F" w:rsidRPr="004033AB" w:rsidRDefault="00EC3E0F" w:rsidP="004033AB">
            <w:pPr>
              <w:pStyle w:val="ListParagraph"/>
              <w:numPr>
                <w:ilvl w:val="0"/>
                <w:numId w:val="1"/>
              </w:numPr>
              <w:jc w:val="both"/>
              <w:rPr>
                <w:rFonts w:ascii="Times New Roman" w:hAnsi="Times New Roman"/>
                <w:sz w:val="20"/>
                <w:szCs w:val="20"/>
                <w:lang w:val="ro-RO" w:eastAsia="sl-SI"/>
              </w:rPr>
            </w:pPr>
            <w:r w:rsidRPr="00C75CA2">
              <w:rPr>
                <w:rFonts w:ascii="Times New Roman" w:hAnsi="Times New Roman"/>
                <w:sz w:val="20"/>
                <w:szCs w:val="20"/>
                <w:lang w:val="ro-RO"/>
              </w:rPr>
              <w:lastRenderedPageBreak/>
              <w:t>Persoană responsabilă desemnată prin act administrativ</w:t>
            </w:r>
            <w:r w:rsidR="004033AB">
              <w:rPr>
                <w:rFonts w:ascii="Times New Roman" w:hAnsi="Times New Roman"/>
                <w:sz w:val="20"/>
                <w:szCs w:val="20"/>
                <w:lang w:val="ro-RO"/>
              </w:rPr>
              <w:t xml:space="preserve">: persoana responsabilă a fost desemnată prin Ordinul </w:t>
            </w:r>
            <w:r w:rsidR="004033AB">
              <w:rPr>
                <w:rFonts w:ascii="Times New Roman" w:eastAsia="Times New Roman" w:hAnsi="Times New Roman"/>
                <w:sz w:val="20"/>
                <w:szCs w:val="20"/>
                <w:lang w:val="ro-RO"/>
              </w:rPr>
              <w:t>nr.186/INT din 15.08.2025;</w:t>
            </w:r>
          </w:p>
          <w:p w14:paraId="30894574" w14:textId="77777777" w:rsidR="00EC3E0F" w:rsidRPr="00C75CA2" w:rsidRDefault="00EC3E0F" w:rsidP="00792FE4">
            <w:pPr>
              <w:pStyle w:val="ListParagraph"/>
              <w:ind w:left="360"/>
              <w:jc w:val="both"/>
              <w:rPr>
                <w:rFonts w:ascii="Times New Roman" w:hAnsi="Times New Roman"/>
                <w:sz w:val="20"/>
                <w:szCs w:val="20"/>
                <w:lang w:val="ro-RO"/>
              </w:rPr>
            </w:pPr>
          </w:p>
          <w:p w14:paraId="5CA4D16A" w14:textId="5FCF13EE" w:rsidR="00EC3E0F" w:rsidRPr="00C75CA2" w:rsidRDefault="00EC3E0F" w:rsidP="00792FE4">
            <w:pPr>
              <w:pStyle w:val="ListParagraph"/>
              <w:numPr>
                <w:ilvl w:val="0"/>
                <w:numId w:val="1"/>
              </w:numPr>
              <w:jc w:val="both"/>
              <w:rPr>
                <w:rFonts w:ascii="Times New Roman" w:hAnsi="Times New Roman"/>
                <w:sz w:val="20"/>
                <w:szCs w:val="20"/>
                <w:lang w:val="ro-RO"/>
              </w:rPr>
            </w:pPr>
            <w:r w:rsidRPr="00C75CA2">
              <w:rPr>
                <w:rFonts w:ascii="Times New Roman" w:hAnsi="Times New Roman"/>
                <w:sz w:val="20"/>
                <w:szCs w:val="20"/>
                <w:lang w:val="ro-RO"/>
              </w:rPr>
              <w:t>Instruire desfășurată de reprezentantul MAI cu privire la utilizarea și introducerea informațiilor în SIA a contravențiilor</w:t>
            </w:r>
            <w:r w:rsidR="002A0E61">
              <w:rPr>
                <w:rFonts w:ascii="Times New Roman" w:hAnsi="Times New Roman"/>
                <w:sz w:val="20"/>
                <w:szCs w:val="20"/>
                <w:lang w:val="ro-RO"/>
              </w:rPr>
              <w:t xml:space="preserve">: </w:t>
            </w:r>
            <w:r w:rsidR="005A48A4">
              <w:rPr>
                <w:rFonts w:ascii="Times New Roman" w:hAnsi="Times New Roman"/>
                <w:sz w:val="20"/>
                <w:szCs w:val="20"/>
                <w:lang w:val="ro-RO"/>
              </w:rPr>
              <w:t xml:space="preserve">instruirea a fost realizată de reprezentantul STI a MAI (domnul Radu </w:t>
            </w:r>
            <w:proofErr w:type="spellStart"/>
            <w:r w:rsidR="005A48A4">
              <w:rPr>
                <w:rFonts w:ascii="Times New Roman" w:hAnsi="Times New Roman"/>
                <w:sz w:val="20"/>
                <w:szCs w:val="20"/>
                <w:lang w:val="ro-RO"/>
              </w:rPr>
              <w:t>Șevcenco</w:t>
            </w:r>
            <w:proofErr w:type="spellEnd"/>
            <w:r w:rsidR="005A48A4">
              <w:rPr>
                <w:rFonts w:ascii="Times New Roman" w:hAnsi="Times New Roman"/>
                <w:sz w:val="20"/>
                <w:szCs w:val="20"/>
                <w:lang w:val="ro-RO"/>
              </w:rPr>
              <w:t>)</w:t>
            </w:r>
          </w:p>
        </w:tc>
      </w:tr>
      <w:tr w:rsidR="00EC3E0F" w:rsidRPr="00547094" w14:paraId="00632BB8" w14:textId="77777777" w:rsidTr="0048478C">
        <w:trPr>
          <w:trHeight w:val="530"/>
        </w:trPr>
        <w:tc>
          <w:tcPr>
            <w:tcW w:w="2410" w:type="dxa"/>
            <w:vMerge/>
          </w:tcPr>
          <w:p w14:paraId="7AD007C9"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3CDED2AD" w14:textId="77777777" w:rsidR="00EC3E0F" w:rsidRPr="00540280" w:rsidRDefault="00EC3E0F" w:rsidP="00792FE4">
            <w:pPr>
              <w:jc w:val="both"/>
              <w:rPr>
                <w:rFonts w:ascii="Times New Roman" w:eastAsia="Times New Roman" w:hAnsi="Times New Roman"/>
                <w:b/>
                <w:bCs/>
                <w:sz w:val="20"/>
                <w:szCs w:val="20"/>
                <w:lang w:val="ro-RO"/>
              </w:rPr>
            </w:pPr>
          </w:p>
          <w:p w14:paraId="19C790E6" w14:textId="0AFF8F9D" w:rsidR="00EC3E0F" w:rsidRPr="00540280" w:rsidRDefault="00EC3E0F" w:rsidP="00792FE4">
            <w:pPr>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74. </w:t>
            </w:r>
            <w:r w:rsidRPr="00540280">
              <w:rPr>
                <w:rFonts w:ascii="Times New Roman" w:eastAsia="Times New Roman" w:hAnsi="Times New Roman"/>
                <w:sz w:val="20"/>
                <w:szCs w:val="20"/>
                <w:lang w:val="ro-RO"/>
              </w:rPr>
              <w:t xml:space="preserve">Calificarea corectă a faptei contravenționale, specificarea expresă a normei juridice încălcate(articol/aliniat). Respectarea prevederilor art.443 alin.(1) </w:t>
            </w:r>
            <w:proofErr w:type="spellStart"/>
            <w:r w:rsidRPr="00540280">
              <w:rPr>
                <w:rFonts w:ascii="Times New Roman" w:eastAsia="Times New Roman" w:hAnsi="Times New Roman"/>
                <w:sz w:val="20"/>
                <w:szCs w:val="20"/>
                <w:lang w:val="ro-RO"/>
              </w:rPr>
              <w:t>lit.d</w:t>
            </w:r>
            <w:proofErr w:type="spellEnd"/>
            <w:r w:rsidRPr="00540280">
              <w:rPr>
                <w:rFonts w:ascii="Times New Roman" w:eastAsia="Times New Roman" w:hAnsi="Times New Roman"/>
                <w:sz w:val="20"/>
                <w:szCs w:val="20"/>
                <w:lang w:val="ro-RO"/>
              </w:rPr>
              <w:t>) din Codul contravențional privind descrierea faptei contravenționale, a circumstanțelor cauzei și consecințelor juridice produse.</w:t>
            </w:r>
          </w:p>
        </w:tc>
        <w:tc>
          <w:tcPr>
            <w:tcW w:w="2268" w:type="dxa"/>
          </w:tcPr>
          <w:p w14:paraId="44FBC113"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4C142AD0"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796F77E9"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0603F852"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4E26B054" w14:textId="77777777" w:rsidR="00EC3E0F" w:rsidRDefault="00EC3E0F" w:rsidP="00792FE4">
            <w:pPr>
              <w:spacing w:after="0"/>
              <w:jc w:val="center"/>
              <w:rPr>
                <w:rFonts w:ascii="Times New Roman" w:hAnsi="Times New Roman"/>
                <w:color w:val="000000" w:themeColor="text1"/>
                <w:sz w:val="20"/>
                <w:szCs w:val="20"/>
                <w:lang w:val="ro-RO" w:eastAsia="sl-SI"/>
              </w:rPr>
            </w:pPr>
          </w:p>
          <w:p w14:paraId="6A1E2D64" w14:textId="77777777" w:rsidR="00EC3E0F" w:rsidRDefault="00EC3E0F" w:rsidP="00792FE4">
            <w:pPr>
              <w:spacing w:after="0"/>
              <w:jc w:val="center"/>
              <w:rPr>
                <w:rFonts w:ascii="Times New Roman" w:hAnsi="Times New Roman"/>
                <w:color w:val="000000" w:themeColor="text1"/>
                <w:sz w:val="20"/>
                <w:szCs w:val="20"/>
                <w:lang w:val="ro-RO" w:eastAsia="sl-SI"/>
              </w:rPr>
            </w:pPr>
          </w:p>
          <w:p w14:paraId="46BAFE4B" w14:textId="77777777" w:rsidR="00EC3E0F" w:rsidRDefault="00EC3E0F" w:rsidP="00792FE4">
            <w:pPr>
              <w:spacing w:after="0"/>
              <w:jc w:val="center"/>
              <w:rPr>
                <w:rFonts w:ascii="Times New Roman" w:hAnsi="Times New Roman"/>
                <w:color w:val="000000" w:themeColor="text1"/>
                <w:sz w:val="20"/>
                <w:szCs w:val="20"/>
                <w:lang w:val="ro-RO" w:eastAsia="sl-SI"/>
              </w:rPr>
            </w:pPr>
          </w:p>
          <w:p w14:paraId="214C673D" w14:textId="77777777" w:rsidR="00EC3E0F" w:rsidRDefault="00EC3E0F" w:rsidP="00792FE4">
            <w:pPr>
              <w:spacing w:after="0"/>
              <w:jc w:val="center"/>
              <w:rPr>
                <w:rFonts w:ascii="Times New Roman" w:hAnsi="Times New Roman"/>
                <w:color w:val="000000" w:themeColor="text1"/>
                <w:sz w:val="20"/>
                <w:szCs w:val="20"/>
                <w:lang w:val="ro-RO" w:eastAsia="sl-SI"/>
              </w:rPr>
            </w:pPr>
          </w:p>
          <w:p w14:paraId="180E8A2B" w14:textId="0EBA6F4C" w:rsidR="00EC3E0F" w:rsidRPr="00540280" w:rsidRDefault="00EC3E0F" w:rsidP="00792FE4">
            <w:pPr>
              <w:spacing w:after="0"/>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vAlign w:val="center"/>
          </w:tcPr>
          <w:p w14:paraId="50E6E921" w14:textId="77777777" w:rsidR="00EC3E0F" w:rsidRPr="00540280" w:rsidRDefault="00EC3E0F" w:rsidP="00792FE4">
            <w:pPr>
              <w:pStyle w:val="ListParagraph"/>
              <w:ind w:left="360"/>
              <w:jc w:val="center"/>
              <w:rPr>
                <w:rFonts w:ascii="Times New Roman" w:hAnsi="Times New Roman"/>
                <w:color w:val="000000"/>
                <w:sz w:val="20"/>
                <w:szCs w:val="20"/>
                <w:lang w:val="ro-RO"/>
              </w:rPr>
            </w:pPr>
          </w:p>
          <w:p w14:paraId="735B4E68" w14:textId="77777777" w:rsidR="00F656DB" w:rsidRDefault="00EC3E0F" w:rsidP="00F656DB">
            <w:pPr>
              <w:pStyle w:val="ListParagraph"/>
              <w:numPr>
                <w:ilvl w:val="0"/>
                <w:numId w:val="1"/>
              </w:numPr>
              <w:jc w:val="both"/>
              <w:rPr>
                <w:rFonts w:ascii="Times New Roman" w:hAnsi="Times New Roman"/>
                <w:color w:val="000000"/>
                <w:sz w:val="20"/>
                <w:szCs w:val="20"/>
                <w:lang w:val="ro-RO"/>
              </w:rPr>
            </w:pPr>
            <w:r w:rsidRPr="00D47E41">
              <w:rPr>
                <w:rFonts w:ascii="Times New Roman" w:hAnsi="Times New Roman"/>
                <w:color w:val="000000" w:themeColor="text1"/>
                <w:sz w:val="20"/>
                <w:szCs w:val="20"/>
                <w:lang w:val="ro-RO"/>
              </w:rPr>
              <w:t>Instruire organizată pentru agenții publici cu privire la conținutul unui proces-verbal cu privire la contravenție</w:t>
            </w:r>
            <w:r w:rsidR="00F656DB">
              <w:rPr>
                <w:rFonts w:ascii="Times New Roman" w:hAnsi="Times New Roman"/>
                <w:color w:val="000000" w:themeColor="text1"/>
                <w:sz w:val="20"/>
                <w:szCs w:val="20"/>
                <w:lang w:val="ro-RO"/>
              </w:rPr>
              <w:t xml:space="preserve">: </w:t>
            </w:r>
            <w:r w:rsidR="00F656DB" w:rsidRPr="00933181">
              <w:rPr>
                <w:rFonts w:ascii="Times New Roman" w:hAnsi="Times New Roman"/>
                <w:color w:val="0070C0"/>
                <w:sz w:val="20"/>
                <w:szCs w:val="20"/>
                <w:lang w:val="ro-RO"/>
              </w:rPr>
              <w:t>planificată pentru semestrul II al anului 2026</w:t>
            </w:r>
            <w:r w:rsidR="00F656DB">
              <w:rPr>
                <w:rFonts w:ascii="Times New Roman" w:hAnsi="Times New Roman"/>
                <w:color w:val="000000"/>
                <w:sz w:val="20"/>
                <w:szCs w:val="20"/>
                <w:lang w:val="ro-RO"/>
              </w:rPr>
              <w:t>;</w:t>
            </w:r>
          </w:p>
          <w:p w14:paraId="4969F2DC" w14:textId="77777777" w:rsidR="00EC3E0F" w:rsidRPr="00D47E41" w:rsidRDefault="00EC3E0F" w:rsidP="00792FE4">
            <w:pPr>
              <w:pStyle w:val="ListParagraph"/>
              <w:ind w:left="360"/>
              <w:jc w:val="both"/>
              <w:rPr>
                <w:rFonts w:ascii="Times New Roman" w:hAnsi="Times New Roman"/>
                <w:color w:val="00B050"/>
                <w:sz w:val="20"/>
                <w:szCs w:val="20"/>
                <w:lang w:val="ro-RO"/>
              </w:rPr>
            </w:pPr>
          </w:p>
          <w:p w14:paraId="1D8DF9E6" w14:textId="65F8C9C4" w:rsidR="00EC3E0F" w:rsidRPr="00F656DB" w:rsidRDefault="00EC3E0F" w:rsidP="00792FE4">
            <w:pPr>
              <w:pStyle w:val="ListParagraph"/>
              <w:numPr>
                <w:ilvl w:val="0"/>
                <w:numId w:val="1"/>
              </w:numPr>
              <w:jc w:val="both"/>
              <w:rPr>
                <w:rFonts w:ascii="Times New Roman" w:hAnsi="Times New Roman"/>
                <w:color w:val="FF0000"/>
                <w:sz w:val="20"/>
                <w:szCs w:val="20"/>
                <w:lang w:val="ro-RO"/>
              </w:rPr>
            </w:pPr>
            <w:r w:rsidRPr="008158BA">
              <w:rPr>
                <w:rFonts w:ascii="Times New Roman" w:hAnsi="Times New Roman"/>
                <w:sz w:val="20"/>
                <w:szCs w:val="20"/>
                <w:lang w:val="ro-RO"/>
              </w:rPr>
              <w:t xml:space="preserve">Includerea în Regulamentul intern celor mai frecvente cazuri care au admis calificări eronate, în vederea neadmiterii acestora. (de ex. </w:t>
            </w:r>
            <w:r w:rsidRPr="008158BA">
              <w:rPr>
                <w:rFonts w:ascii="Times New Roman" w:hAnsi="Times New Roman"/>
                <w:i/>
                <w:iCs/>
                <w:sz w:val="20"/>
                <w:szCs w:val="20"/>
                <w:lang w:val="ro-RO"/>
              </w:rPr>
              <w:t>prezența elementarelor componente a contravențiilor de huliganism sau injurie -  care nu țin de competența AAC</w:t>
            </w:r>
            <w:r w:rsidRPr="008158BA">
              <w:rPr>
                <w:rFonts w:ascii="Times New Roman" w:hAnsi="Times New Roman"/>
                <w:sz w:val="20"/>
                <w:szCs w:val="20"/>
                <w:lang w:val="ro-RO"/>
              </w:rPr>
              <w:t>)</w:t>
            </w:r>
            <w:r w:rsidR="00F656DB">
              <w:rPr>
                <w:rFonts w:ascii="Times New Roman" w:hAnsi="Times New Roman"/>
                <w:sz w:val="20"/>
                <w:szCs w:val="20"/>
                <w:lang w:val="ro-RO"/>
              </w:rPr>
              <w:t xml:space="preserve">: </w:t>
            </w:r>
            <w:r w:rsidR="00F656DB" w:rsidRPr="00F656DB">
              <w:rPr>
                <w:rFonts w:ascii="Times New Roman" w:hAnsi="Times New Roman"/>
                <w:color w:val="FF0000"/>
                <w:sz w:val="20"/>
                <w:szCs w:val="20"/>
                <w:lang w:val="ro-RO"/>
              </w:rPr>
              <w:t>-</w:t>
            </w:r>
          </w:p>
          <w:p w14:paraId="7B0A8D4A" w14:textId="77777777" w:rsidR="00EC3E0F" w:rsidRPr="008158BA" w:rsidRDefault="00EC3E0F" w:rsidP="00792FE4">
            <w:pPr>
              <w:pStyle w:val="ListParagraph"/>
              <w:ind w:left="360"/>
              <w:jc w:val="both"/>
              <w:rPr>
                <w:rFonts w:ascii="Times New Roman" w:hAnsi="Times New Roman"/>
                <w:sz w:val="20"/>
                <w:szCs w:val="20"/>
                <w:lang w:val="ro-RO"/>
              </w:rPr>
            </w:pPr>
          </w:p>
          <w:p w14:paraId="4E46DAB7" w14:textId="34B22C90" w:rsidR="00EC3E0F" w:rsidRPr="008158BA" w:rsidRDefault="00EC3E0F" w:rsidP="00792FE4">
            <w:pPr>
              <w:pStyle w:val="ListParagraph"/>
              <w:numPr>
                <w:ilvl w:val="0"/>
                <w:numId w:val="1"/>
              </w:numPr>
              <w:jc w:val="both"/>
              <w:rPr>
                <w:rFonts w:ascii="Times New Roman" w:hAnsi="Times New Roman"/>
                <w:sz w:val="20"/>
                <w:szCs w:val="20"/>
                <w:lang w:val="ro-RO"/>
              </w:rPr>
            </w:pPr>
            <w:r w:rsidRPr="008158BA">
              <w:rPr>
                <w:rFonts w:ascii="Times New Roman" w:hAnsi="Times New Roman"/>
                <w:sz w:val="20"/>
                <w:szCs w:val="20"/>
                <w:lang w:val="ro-RO"/>
              </w:rPr>
              <w:t>Numărul agenților publici instruiți</w:t>
            </w:r>
            <w:r w:rsidR="00F656DB">
              <w:rPr>
                <w:rFonts w:ascii="Times New Roman" w:hAnsi="Times New Roman"/>
                <w:sz w:val="20"/>
                <w:szCs w:val="20"/>
                <w:lang w:val="ro-RO"/>
              </w:rPr>
              <w:t xml:space="preserve">: </w:t>
            </w:r>
            <w:r w:rsidR="00F656DB" w:rsidRPr="0025217A">
              <w:rPr>
                <w:rFonts w:ascii="Times New Roman" w:hAnsi="Times New Roman"/>
                <w:color w:val="FF0000"/>
                <w:sz w:val="20"/>
                <w:szCs w:val="20"/>
                <w:lang w:val="ro-RO"/>
              </w:rPr>
              <w:t>-</w:t>
            </w:r>
          </w:p>
          <w:p w14:paraId="01E697E9" w14:textId="77777777" w:rsidR="00EC3E0F" w:rsidRPr="008158BA" w:rsidRDefault="00EC3E0F" w:rsidP="00792FE4">
            <w:pPr>
              <w:pStyle w:val="ListParagraph"/>
              <w:rPr>
                <w:rFonts w:ascii="Times New Roman" w:hAnsi="Times New Roman"/>
                <w:sz w:val="20"/>
                <w:szCs w:val="20"/>
                <w:lang w:val="ro-RO"/>
              </w:rPr>
            </w:pPr>
          </w:p>
          <w:p w14:paraId="00D75975" w14:textId="0F327D7B" w:rsidR="00EC3E0F" w:rsidRPr="008158BA" w:rsidRDefault="00EC3E0F" w:rsidP="00792FE4">
            <w:pPr>
              <w:pStyle w:val="ListParagraph"/>
              <w:numPr>
                <w:ilvl w:val="0"/>
                <w:numId w:val="1"/>
              </w:numPr>
              <w:jc w:val="both"/>
              <w:rPr>
                <w:rFonts w:ascii="Times New Roman" w:hAnsi="Times New Roman"/>
                <w:color w:val="00B050"/>
                <w:sz w:val="20"/>
                <w:szCs w:val="20"/>
                <w:lang w:val="ro-RO"/>
              </w:rPr>
            </w:pPr>
            <w:r w:rsidRPr="008158BA">
              <w:rPr>
                <w:rFonts w:ascii="Times New Roman" w:hAnsi="Times New Roman"/>
                <w:sz w:val="20"/>
                <w:szCs w:val="20"/>
                <w:lang w:val="ro-RO"/>
              </w:rPr>
              <w:t>Desfășurarea unor controale sistematice aferent calității întocmirii proceselor-verbale contravenționale</w:t>
            </w:r>
            <w:r w:rsidR="00F656DB">
              <w:rPr>
                <w:rFonts w:ascii="Times New Roman" w:hAnsi="Times New Roman"/>
                <w:sz w:val="20"/>
                <w:szCs w:val="20"/>
                <w:lang w:val="ro-RO"/>
              </w:rPr>
              <w:t xml:space="preserve">: </w:t>
            </w:r>
            <w:r w:rsidR="00F656DB" w:rsidRPr="00F656DB">
              <w:rPr>
                <w:rFonts w:ascii="Times New Roman" w:hAnsi="Times New Roman"/>
                <w:color w:val="FF0000"/>
                <w:sz w:val="20"/>
                <w:szCs w:val="20"/>
                <w:lang w:val="ro-RO"/>
              </w:rPr>
              <w:t>-</w:t>
            </w:r>
          </w:p>
        </w:tc>
      </w:tr>
      <w:tr w:rsidR="00EC3E0F" w:rsidRPr="00540280" w14:paraId="0E619EAD" w14:textId="77777777" w:rsidTr="0048478C">
        <w:trPr>
          <w:trHeight w:val="530"/>
        </w:trPr>
        <w:tc>
          <w:tcPr>
            <w:tcW w:w="2410" w:type="dxa"/>
            <w:vMerge/>
          </w:tcPr>
          <w:p w14:paraId="6AAAF36F"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66DAAF1E" w14:textId="77777777" w:rsidR="00EC3E0F" w:rsidRPr="00540280" w:rsidRDefault="00EC3E0F" w:rsidP="00792FE4">
            <w:pPr>
              <w:ind w:left="600" w:hanging="600"/>
              <w:jc w:val="both"/>
              <w:rPr>
                <w:rFonts w:ascii="Times New Roman" w:eastAsia="Times New Roman" w:hAnsi="Times New Roman"/>
                <w:b/>
                <w:bCs/>
                <w:sz w:val="20"/>
                <w:szCs w:val="20"/>
                <w:lang w:val="ro-RO"/>
              </w:rPr>
            </w:pPr>
          </w:p>
          <w:p w14:paraId="3B49CA35" w14:textId="79467461" w:rsidR="00EC3E0F" w:rsidRPr="00540280" w:rsidRDefault="00EC3E0F" w:rsidP="00792FE4">
            <w:pPr>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75. </w:t>
            </w:r>
            <w:r w:rsidRPr="00540280">
              <w:rPr>
                <w:rFonts w:ascii="Times New Roman" w:eastAsia="Times New Roman" w:hAnsi="Times New Roman"/>
                <w:sz w:val="20"/>
                <w:szCs w:val="20"/>
                <w:lang w:val="ro-RO"/>
              </w:rPr>
              <w:t>Instruirea agenților constatatori din cadrul AAC cu privire la aplicarea conformă a articolelor din Codul contravențional, în strictă concordanță cu elementele constitutive ale faptei contravenționale</w:t>
            </w:r>
          </w:p>
        </w:tc>
        <w:tc>
          <w:tcPr>
            <w:tcW w:w="2268" w:type="dxa"/>
          </w:tcPr>
          <w:p w14:paraId="17DB1777"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34022453" w14:textId="77777777" w:rsidR="00EC3E0F" w:rsidRPr="00540280" w:rsidRDefault="00EC3E0F" w:rsidP="00792FE4">
            <w:pPr>
              <w:spacing w:after="0"/>
              <w:rPr>
                <w:rFonts w:ascii="Times New Roman" w:hAnsi="Times New Roman"/>
                <w:color w:val="000000" w:themeColor="text1"/>
                <w:sz w:val="20"/>
                <w:szCs w:val="20"/>
                <w:lang w:val="ro-RO" w:eastAsia="sl-SI"/>
              </w:rPr>
            </w:pPr>
          </w:p>
          <w:p w14:paraId="21E22729" w14:textId="77777777" w:rsidR="00EC3E0F" w:rsidRDefault="00EC3E0F" w:rsidP="00792FE4">
            <w:pPr>
              <w:spacing w:after="0"/>
              <w:jc w:val="center"/>
              <w:rPr>
                <w:rFonts w:ascii="Times New Roman" w:hAnsi="Times New Roman"/>
                <w:color w:val="000000" w:themeColor="text1"/>
                <w:sz w:val="20"/>
                <w:szCs w:val="20"/>
                <w:lang w:val="ro-RO" w:eastAsia="sl-SI"/>
              </w:rPr>
            </w:pPr>
          </w:p>
          <w:p w14:paraId="18DF27C7" w14:textId="7C050FA8" w:rsidR="00EC3E0F" w:rsidRPr="00540280" w:rsidRDefault="00EC3E0F" w:rsidP="00792FE4">
            <w:pPr>
              <w:spacing w:after="0"/>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vAlign w:val="center"/>
          </w:tcPr>
          <w:p w14:paraId="6013D7AA" w14:textId="77777777" w:rsidR="00EC3E0F" w:rsidRPr="00540280" w:rsidRDefault="00EC3E0F" w:rsidP="00792FE4">
            <w:pPr>
              <w:pStyle w:val="ListParagraph"/>
              <w:ind w:left="360"/>
              <w:rPr>
                <w:rFonts w:ascii="Times New Roman" w:hAnsi="Times New Roman"/>
                <w:color w:val="000000"/>
                <w:sz w:val="20"/>
                <w:szCs w:val="20"/>
                <w:lang w:val="ro-RO"/>
              </w:rPr>
            </w:pPr>
          </w:p>
          <w:p w14:paraId="2723B015" w14:textId="77777777" w:rsidR="00EC3E0F" w:rsidRPr="00540280" w:rsidRDefault="00EC3E0F" w:rsidP="00792FE4">
            <w:pPr>
              <w:pStyle w:val="ListParagraph"/>
              <w:ind w:left="360"/>
              <w:rPr>
                <w:rFonts w:ascii="Times New Roman" w:hAnsi="Times New Roman"/>
                <w:color w:val="000000"/>
                <w:sz w:val="20"/>
                <w:szCs w:val="20"/>
                <w:lang w:val="ro-RO"/>
              </w:rPr>
            </w:pPr>
          </w:p>
          <w:p w14:paraId="1DDA7BE3" w14:textId="4B494921" w:rsidR="00EC3E0F" w:rsidRDefault="00EC3E0F" w:rsidP="00792FE4">
            <w:pPr>
              <w:pStyle w:val="ListParagraph"/>
              <w:numPr>
                <w:ilvl w:val="0"/>
                <w:numId w:val="1"/>
              </w:numPr>
              <w:jc w:val="both"/>
              <w:rPr>
                <w:rFonts w:ascii="Times New Roman" w:hAnsi="Times New Roman"/>
                <w:color w:val="000000"/>
                <w:sz w:val="20"/>
                <w:szCs w:val="20"/>
                <w:lang w:val="ro-RO"/>
              </w:rPr>
            </w:pPr>
            <w:r w:rsidRPr="00540280">
              <w:rPr>
                <w:rFonts w:ascii="Times New Roman" w:hAnsi="Times New Roman"/>
                <w:color w:val="000000"/>
                <w:sz w:val="20"/>
                <w:szCs w:val="20"/>
                <w:lang w:val="ro-RO"/>
              </w:rPr>
              <w:t xml:space="preserve">Instruire organizată pentru agenții publici cu privire la </w:t>
            </w:r>
            <w:r w:rsidRPr="00540280">
              <w:rPr>
                <w:rFonts w:ascii="Times New Roman" w:eastAsia="Times New Roman" w:hAnsi="Times New Roman"/>
                <w:sz w:val="20"/>
                <w:szCs w:val="20"/>
                <w:lang w:val="ro-RO"/>
              </w:rPr>
              <w:t>elementele constitutive ale faptei contravenționale</w:t>
            </w:r>
            <w:r w:rsidR="0025217A">
              <w:rPr>
                <w:rFonts w:ascii="Times New Roman" w:hAnsi="Times New Roman"/>
                <w:color w:val="000000"/>
                <w:sz w:val="20"/>
                <w:szCs w:val="20"/>
                <w:lang w:val="ro-RO"/>
              </w:rPr>
              <w:t>:</w:t>
            </w:r>
            <w:r w:rsidR="00F656DB">
              <w:rPr>
                <w:rFonts w:ascii="Times New Roman" w:hAnsi="Times New Roman"/>
                <w:color w:val="000000"/>
                <w:sz w:val="20"/>
                <w:szCs w:val="20"/>
                <w:lang w:val="ro-RO"/>
              </w:rPr>
              <w:t xml:space="preserve"> </w:t>
            </w:r>
            <w:r w:rsidR="00F656DB" w:rsidRPr="00933181">
              <w:rPr>
                <w:rFonts w:ascii="Times New Roman" w:hAnsi="Times New Roman"/>
                <w:color w:val="0070C0"/>
                <w:sz w:val="20"/>
                <w:szCs w:val="20"/>
                <w:lang w:val="ro-RO"/>
              </w:rPr>
              <w:t>planificată pentru semestrul II al anului 2026</w:t>
            </w:r>
            <w:r w:rsidR="00F656DB">
              <w:rPr>
                <w:rFonts w:ascii="Times New Roman" w:hAnsi="Times New Roman"/>
                <w:color w:val="000000"/>
                <w:sz w:val="20"/>
                <w:szCs w:val="20"/>
                <w:lang w:val="ro-RO"/>
              </w:rPr>
              <w:t>;</w:t>
            </w:r>
          </w:p>
          <w:p w14:paraId="13B90602" w14:textId="77777777" w:rsidR="00EC3E0F" w:rsidRPr="0033789C" w:rsidRDefault="00EC3E0F" w:rsidP="00792FE4">
            <w:pPr>
              <w:pStyle w:val="ListParagraph"/>
              <w:ind w:left="360"/>
              <w:jc w:val="both"/>
              <w:rPr>
                <w:rFonts w:ascii="Times New Roman" w:hAnsi="Times New Roman"/>
                <w:color w:val="00B050"/>
                <w:sz w:val="20"/>
                <w:szCs w:val="20"/>
                <w:lang w:val="ro-RO"/>
              </w:rPr>
            </w:pPr>
          </w:p>
          <w:p w14:paraId="4405AC93" w14:textId="1C54A6C9" w:rsidR="00EC3E0F" w:rsidRPr="00540280" w:rsidRDefault="00EC3E0F" w:rsidP="00792FE4">
            <w:pPr>
              <w:pStyle w:val="ListParagraph"/>
              <w:numPr>
                <w:ilvl w:val="0"/>
                <w:numId w:val="1"/>
              </w:numPr>
              <w:rPr>
                <w:rFonts w:ascii="Times New Roman" w:hAnsi="Times New Roman"/>
                <w:color w:val="000000"/>
                <w:sz w:val="20"/>
                <w:szCs w:val="20"/>
                <w:lang w:val="ro-RO"/>
              </w:rPr>
            </w:pPr>
            <w:r w:rsidRPr="00B40405">
              <w:rPr>
                <w:rFonts w:ascii="Times New Roman" w:hAnsi="Times New Roman"/>
                <w:sz w:val="20"/>
                <w:szCs w:val="20"/>
                <w:lang w:val="ro-RO"/>
              </w:rPr>
              <w:t>Numărul persoanelor instruite</w:t>
            </w:r>
            <w:r w:rsidR="0025217A">
              <w:rPr>
                <w:rFonts w:ascii="Times New Roman" w:hAnsi="Times New Roman"/>
                <w:sz w:val="20"/>
                <w:szCs w:val="20"/>
                <w:lang w:val="ro-RO"/>
              </w:rPr>
              <w:t xml:space="preserve">: </w:t>
            </w:r>
            <w:r w:rsidR="0025217A" w:rsidRPr="0025217A">
              <w:rPr>
                <w:rFonts w:ascii="Times New Roman" w:hAnsi="Times New Roman"/>
                <w:color w:val="FF0000"/>
                <w:sz w:val="20"/>
                <w:szCs w:val="20"/>
                <w:lang w:val="ro-RO"/>
              </w:rPr>
              <w:t>-</w:t>
            </w:r>
          </w:p>
        </w:tc>
      </w:tr>
      <w:tr w:rsidR="00EC3E0F" w:rsidRPr="00547094" w14:paraId="13C214F7" w14:textId="77777777" w:rsidTr="0048478C">
        <w:trPr>
          <w:trHeight w:val="530"/>
        </w:trPr>
        <w:tc>
          <w:tcPr>
            <w:tcW w:w="2410" w:type="dxa"/>
            <w:vMerge/>
          </w:tcPr>
          <w:p w14:paraId="5A7CB76C"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vAlign w:val="center"/>
          </w:tcPr>
          <w:p w14:paraId="4858A277" w14:textId="77777777" w:rsidR="00EC3E0F" w:rsidRPr="00540280" w:rsidRDefault="00EC3E0F" w:rsidP="00792FE4">
            <w:pPr>
              <w:jc w:val="both"/>
              <w:rPr>
                <w:rFonts w:ascii="Times New Roman" w:eastAsia="Times New Roman" w:hAnsi="Times New Roman"/>
                <w:i/>
                <w:iCs/>
                <w:sz w:val="20"/>
                <w:szCs w:val="20"/>
                <w:lang w:val="ro-RO"/>
              </w:rPr>
            </w:pPr>
          </w:p>
          <w:p w14:paraId="7D9582A5" w14:textId="442F30B4" w:rsidR="00EC3E0F" w:rsidRPr="00540280" w:rsidRDefault="00EC3E0F" w:rsidP="00792FE4">
            <w:pPr>
              <w:tabs>
                <w:tab w:val="left" w:pos="316"/>
              </w:tabs>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76. </w:t>
            </w:r>
            <w:r w:rsidRPr="00540280">
              <w:rPr>
                <w:rFonts w:ascii="Times New Roman" w:eastAsia="Times New Roman" w:hAnsi="Times New Roman"/>
                <w:sz w:val="20"/>
                <w:szCs w:val="20"/>
                <w:lang w:val="ro-RO"/>
              </w:rPr>
              <w:t>Asigurarea remiterii către autoritățile competente, a faptelor și sesizărilor care nu țin de competența AAC, în vederea aplicării eficiente și conforme cu cadrul legal aplicabil</w:t>
            </w:r>
          </w:p>
        </w:tc>
        <w:tc>
          <w:tcPr>
            <w:tcW w:w="2268" w:type="dxa"/>
          </w:tcPr>
          <w:p w14:paraId="64431A6C"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715125D7"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2E266E78"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6BC20107" w14:textId="51E0B4CA" w:rsidR="00EC3E0F" w:rsidRPr="00540280" w:rsidRDefault="00EC3E0F" w:rsidP="00792FE4">
            <w:pPr>
              <w:spacing w:after="0"/>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vAlign w:val="center"/>
          </w:tcPr>
          <w:p w14:paraId="7F2F9054" w14:textId="77777777" w:rsidR="00EC3E0F" w:rsidRPr="00540280" w:rsidRDefault="00EC3E0F" w:rsidP="00792FE4">
            <w:pPr>
              <w:rPr>
                <w:rFonts w:ascii="Times New Roman" w:hAnsi="Times New Roman"/>
                <w:color w:val="000000"/>
                <w:sz w:val="20"/>
                <w:szCs w:val="20"/>
                <w:lang w:val="ro-RO"/>
              </w:rPr>
            </w:pPr>
          </w:p>
          <w:p w14:paraId="0CAE6AF3" w14:textId="0A2C3278" w:rsidR="00EC3E0F" w:rsidRPr="001E5FDF" w:rsidRDefault="00EC3E0F" w:rsidP="00792FE4">
            <w:pPr>
              <w:pStyle w:val="ListParagraph"/>
              <w:ind w:left="360"/>
              <w:rPr>
                <w:rFonts w:ascii="Times New Roman" w:hAnsi="Times New Roman"/>
                <w:color w:val="00B050"/>
                <w:sz w:val="20"/>
                <w:szCs w:val="20"/>
                <w:lang w:val="ro-RO"/>
              </w:rPr>
            </w:pPr>
            <w:r w:rsidRPr="00314FDE">
              <w:rPr>
                <w:rFonts w:ascii="Times New Roman" w:hAnsi="Times New Roman"/>
                <w:sz w:val="20"/>
                <w:szCs w:val="20"/>
                <w:lang w:val="ro-RO"/>
              </w:rPr>
              <w:t>Nr. sesizărilor/faptelor remise după competentă către alte autorități</w:t>
            </w:r>
            <w:r w:rsidR="00055DA3">
              <w:rPr>
                <w:rFonts w:ascii="Times New Roman" w:hAnsi="Times New Roman"/>
                <w:sz w:val="20"/>
                <w:szCs w:val="20"/>
                <w:lang w:val="ro-RO"/>
              </w:rPr>
              <w:t>:</w:t>
            </w:r>
            <w:r w:rsidR="0025217A">
              <w:rPr>
                <w:rFonts w:ascii="Times New Roman" w:hAnsi="Times New Roman"/>
                <w:sz w:val="20"/>
                <w:szCs w:val="20"/>
                <w:lang w:val="ro-RO"/>
              </w:rPr>
              <w:t xml:space="preserve"> </w:t>
            </w:r>
            <w:r w:rsidR="0025217A" w:rsidRPr="0025217A">
              <w:rPr>
                <w:rFonts w:ascii="Times New Roman" w:hAnsi="Times New Roman"/>
                <w:b/>
                <w:bCs/>
                <w:color w:val="0070C0"/>
                <w:sz w:val="20"/>
                <w:szCs w:val="20"/>
                <w:lang w:val="ro-RO"/>
              </w:rPr>
              <w:t>0</w:t>
            </w:r>
          </w:p>
        </w:tc>
      </w:tr>
      <w:tr w:rsidR="00EC3E0F" w:rsidRPr="00455804" w14:paraId="009C6FC8" w14:textId="77777777" w:rsidTr="0048478C">
        <w:trPr>
          <w:trHeight w:val="530"/>
        </w:trPr>
        <w:tc>
          <w:tcPr>
            <w:tcW w:w="2410" w:type="dxa"/>
            <w:vMerge/>
            <w:tcBorders>
              <w:bottom w:val="single" w:sz="4" w:space="0" w:color="auto"/>
            </w:tcBorders>
          </w:tcPr>
          <w:p w14:paraId="4639773C"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tcBorders>
              <w:bottom w:val="single" w:sz="4" w:space="0" w:color="auto"/>
            </w:tcBorders>
            <w:vAlign w:val="center"/>
          </w:tcPr>
          <w:p w14:paraId="4D8ACDE5" w14:textId="77777777" w:rsidR="00EC3E0F" w:rsidRPr="00540280" w:rsidRDefault="00EC3E0F" w:rsidP="00792FE4">
            <w:pPr>
              <w:jc w:val="both"/>
              <w:rPr>
                <w:rFonts w:ascii="Times New Roman" w:eastAsia="Times New Roman" w:hAnsi="Times New Roman"/>
                <w:i/>
                <w:iCs/>
                <w:sz w:val="20"/>
                <w:szCs w:val="20"/>
                <w:lang w:val="ro-RO"/>
              </w:rPr>
            </w:pPr>
          </w:p>
          <w:p w14:paraId="25A00C58" w14:textId="3C651BA5" w:rsidR="00EC3E0F" w:rsidRPr="00540280" w:rsidRDefault="00EC3E0F" w:rsidP="00792FE4">
            <w:pPr>
              <w:jc w:val="both"/>
              <w:rPr>
                <w:rFonts w:ascii="Times New Roman" w:eastAsia="Times New Roman" w:hAnsi="Times New Roman"/>
                <w:b/>
                <w:bCs/>
                <w:sz w:val="20"/>
                <w:szCs w:val="20"/>
                <w:lang w:val="ro-RO"/>
              </w:rPr>
            </w:pPr>
            <w:r w:rsidRPr="00540280">
              <w:rPr>
                <w:rFonts w:ascii="Times New Roman" w:eastAsia="Times New Roman" w:hAnsi="Times New Roman"/>
                <w:b/>
                <w:bCs/>
                <w:sz w:val="20"/>
                <w:szCs w:val="20"/>
                <w:lang w:val="ro-RO"/>
              </w:rPr>
              <w:t xml:space="preserve">77. </w:t>
            </w:r>
            <w:r w:rsidRPr="00540280">
              <w:rPr>
                <w:rFonts w:ascii="Times New Roman" w:eastAsia="Times New Roman" w:hAnsi="Times New Roman"/>
                <w:sz w:val="20"/>
                <w:szCs w:val="20"/>
                <w:lang w:val="ro-RO"/>
              </w:rPr>
              <w:t xml:space="preserve">Examinarea oportunității de excludere a competenței de examinare contravenției și aplicare a sancțiuni de către comandanții aeronavelor civile în </w:t>
            </w:r>
            <w:r w:rsidRPr="00540280">
              <w:rPr>
                <w:rFonts w:ascii="Times New Roman" w:eastAsia="Times New Roman" w:hAnsi="Times New Roman"/>
                <w:sz w:val="20"/>
                <w:szCs w:val="20"/>
                <w:lang w:val="ro-RO"/>
              </w:rPr>
              <w:lastRenderedPageBreak/>
              <w:t>perioada de îndeplinire a misiunii de zbor, pentru contravențiile prevăzute la art.210 Cod contravențional, având în vedere caracterul neaplicabil al acestei norme în prezent. Înaintarea propunerilor de modificare a Codului contravențional, prin excluderea lit. b) de la alin.(5) al art.407</w:t>
            </w:r>
          </w:p>
        </w:tc>
        <w:tc>
          <w:tcPr>
            <w:tcW w:w="2268" w:type="dxa"/>
            <w:tcBorders>
              <w:bottom w:val="single" w:sz="4" w:space="0" w:color="auto"/>
            </w:tcBorders>
          </w:tcPr>
          <w:p w14:paraId="5EF6CBF5"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11A2D297"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72A6A4C5"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3098F413"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6251220B" w14:textId="77777777" w:rsidR="00EC3E0F" w:rsidRPr="00540280" w:rsidRDefault="00EC3E0F" w:rsidP="00792FE4">
            <w:pPr>
              <w:spacing w:after="0"/>
              <w:jc w:val="center"/>
              <w:rPr>
                <w:rFonts w:ascii="Times New Roman" w:hAnsi="Times New Roman"/>
                <w:color w:val="000000" w:themeColor="text1"/>
                <w:sz w:val="20"/>
                <w:szCs w:val="20"/>
                <w:lang w:val="ro-RO" w:eastAsia="sl-SI"/>
              </w:rPr>
            </w:pPr>
          </w:p>
          <w:p w14:paraId="080653C1" w14:textId="5E45A9DD" w:rsidR="00EC3E0F" w:rsidRPr="00540280" w:rsidRDefault="00EC3E0F" w:rsidP="00792FE4">
            <w:pPr>
              <w:spacing w:after="0"/>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lastRenderedPageBreak/>
              <w:t>Permanent, cu raportare semestrială</w:t>
            </w:r>
          </w:p>
        </w:tc>
        <w:tc>
          <w:tcPr>
            <w:tcW w:w="6096" w:type="dxa"/>
            <w:tcBorders>
              <w:bottom w:val="single" w:sz="4" w:space="0" w:color="auto"/>
            </w:tcBorders>
            <w:vAlign w:val="center"/>
          </w:tcPr>
          <w:p w14:paraId="2413C0A7" w14:textId="69A23CD3" w:rsidR="00EC3E0F" w:rsidRDefault="00EC3E0F" w:rsidP="00717C7D">
            <w:pPr>
              <w:pStyle w:val="ListParagraph"/>
              <w:numPr>
                <w:ilvl w:val="0"/>
                <w:numId w:val="1"/>
              </w:numPr>
              <w:jc w:val="both"/>
              <w:rPr>
                <w:rFonts w:ascii="Times New Roman" w:hAnsi="Times New Roman"/>
                <w:color w:val="000000"/>
                <w:sz w:val="20"/>
                <w:szCs w:val="20"/>
                <w:lang w:val="ro-RO"/>
              </w:rPr>
            </w:pPr>
            <w:r w:rsidRPr="00FE532B">
              <w:rPr>
                <w:rFonts w:ascii="Times New Roman" w:hAnsi="Times New Roman"/>
                <w:color w:val="000000"/>
                <w:sz w:val="20"/>
                <w:szCs w:val="20"/>
                <w:lang w:val="ro-RO"/>
              </w:rPr>
              <w:lastRenderedPageBreak/>
              <w:t>Înaintarea propunerilor corespunzătoare Ministerului Infrastructurii și Dezvoltării Regionale (</w:t>
            </w:r>
            <w:r w:rsidRPr="00FE532B">
              <w:rPr>
                <w:rFonts w:ascii="Times New Roman" w:hAnsi="Times New Roman"/>
                <w:i/>
                <w:iCs/>
                <w:color w:val="000000"/>
                <w:sz w:val="20"/>
                <w:szCs w:val="20"/>
                <w:lang w:val="ro-RO"/>
              </w:rPr>
              <w:t>scrisoare de ieșire</w:t>
            </w:r>
            <w:r w:rsidRPr="00FE532B">
              <w:rPr>
                <w:rFonts w:ascii="Times New Roman" w:hAnsi="Times New Roman"/>
                <w:color w:val="000000"/>
                <w:sz w:val="20"/>
                <w:szCs w:val="20"/>
                <w:lang w:val="ro-RO"/>
              </w:rPr>
              <w:t>)</w:t>
            </w:r>
            <w:r w:rsidR="00B3440D">
              <w:rPr>
                <w:rFonts w:ascii="Times New Roman" w:hAnsi="Times New Roman"/>
                <w:color w:val="000000"/>
                <w:sz w:val="20"/>
                <w:szCs w:val="20"/>
                <w:lang w:val="ro-MD"/>
              </w:rPr>
              <w:t>: propunerile corespunzătoare au fost înaintate prin scrisoarea de ieșire nr.</w:t>
            </w:r>
            <w:r w:rsidR="00717C7D">
              <w:rPr>
                <w:rFonts w:ascii="Times New Roman" w:hAnsi="Times New Roman"/>
                <w:color w:val="000000"/>
                <w:sz w:val="20"/>
                <w:szCs w:val="20"/>
                <w:lang w:val="ro-MD"/>
              </w:rPr>
              <w:t>2896 din 05.11.2025</w:t>
            </w:r>
          </w:p>
          <w:p w14:paraId="07F313F4" w14:textId="77777777" w:rsidR="00EC3E0F" w:rsidRDefault="00EC3E0F" w:rsidP="00792FE4">
            <w:pPr>
              <w:pStyle w:val="ListParagraph"/>
              <w:ind w:left="360"/>
              <w:rPr>
                <w:rFonts w:ascii="Times New Roman" w:hAnsi="Times New Roman"/>
                <w:color w:val="000000"/>
                <w:sz w:val="20"/>
                <w:szCs w:val="20"/>
                <w:lang w:val="ro-RO"/>
              </w:rPr>
            </w:pPr>
          </w:p>
          <w:p w14:paraId="16280292" w14:textId="1623FC85" w:rsidR="00EC3E0F" w:rsidRPr="00717C7D" w:rsidRDefault="00EC3E0F" w:rsidP="00792FE4">
            <w:pPr>
              <w:pStyle w:val="ListParagraph"/>
              <w:numPr>
                <w:ilvl w:val="0"/>
                <w:numId w:val="1"/>
              </w:numPr>
              <w:rPr>
                <w:rFonts w:ascii="Times New Roman" w:hAnsi="Times New Roman"/>
                <w:color w:val="FF0000"/>
                <w:sz w:val="20"/>
                <w:szCs w:val="20"/>
                <w:lang w:val="ro-RO"/>
              </w:rPr>
            </w:pPr>
            <w:r w:rsidRPr="00314FDE">
              <w:rPr>
                <w:rFonts w:ascii="Times New Roman" w:hAnsi="Times New Roman"/>
                <w:sz w:val="20"/>
                <w:szCs w:val="20"/>
                <w:lang w:val="ro-RO"/>
              </w:rPr>
              <w:lastRenderedPageBreak/>
              <w:t>Competență exclusă</w:t>
            </w:r>
            <w:r w:rsidR="00717C7D">
              <w:rPr>
                <w:rFonts w:ascii="Times New Roman" w:hAnsi="Times New Roman"/>
                <w:sz w:val="20"/>
                <w:szCs w:val="20"/>
                <w:lang w:val="ro-RO"/>
              </w:rPr>
              <w:t xml:space="preserve">: </w:t>
            </w:r>
            <w:r w:rsidR="00717C7D" w:rsidRPr="00717C7D">
              <w:rPr>
                <w:rFonts w:ascii="Times New Roman" w:hAnsi="Times New Roman"/>
                <w:color w:val="FF0000"/>
                <w:sz w:val="20"/>
                <w:szCs w:val="20"/>
                <w:lang w:val="ro-RO"/>
              </w:rPr>
              <w:t>-</w:t>
            </w:r>
          </w:p>
          <w:p w14:paraId="75C7C709" w14:textId="3A8B8988" w:rsidR="00EC3E0F" w:rsidRPr="00FE532B" w:rsidRDefault="00EC3E0F" w:rsidP="00792FE4">
            <w:pPr>
              <w:pStyle w:val="ListParagraph"/>
              <w:ind w:left="360"/>
              <w:rPr>
                <w:rFonts w:ascii="Times New Roman" w:hAnsi="Times New Roman"/>
                <w:color w:val="000000"/>
                <w:sz w:val="20"/>
                <w:szCs w:val="20"/>
                <w:lang w:val="ro-RO"/>
              </w:rPr>
            </w:pPr>
          </w:p>
        </w:tc>
      </w:tr>
      <w:tr w:rsidR="00EC3E0F" w:rsidRPr="00A5704E" w14:paraId="720F6886" w14:textId="77777777" w:rsidTr="00EC3E0F">
        <w:trPr>
          <w:trHeight w:val="530"/>
        </w:trPr>
        <w:tc>
          <w:tcPr>
            <w:tcW w:w="15168" w:type="dxa"/>
            <w:gridSpan w:val="4"/>
            <w:tcBorders>
              <w:top w:val="single" w:sz="4" w:space="0" w:color="auto"/>
              <w:bottom w:val="single" w:sz="4" w:space="0" w:color="auto"/>
            </w:tcBorders>
            <w:shd w:val="clear" w:color="auto" w:fill="E5DFEC" w:themeFill="accent4" w:themeFillTint="33"/>
          </w:tcPr>
          <w:p w14:paraId="2663FEEE" w14:textId="77777777" w:rsidR="00EC3E0F" w:rsidRPr="00540280" w:rsidRDefault="00EC3E0F" w:rsidP="00792FE4">
            <w:pPr>
              <w:spacing w:after="0" w:line="240" w:lineRule="auto"/>
              <w:jc w:val="center"/>
              <w:rPr>
                <w:rFonts w:ascii="Times New Roman" w:hAnsi="Times New Roman"/>
                <w:b/>
                <w:color w:val="000000" w:themeColor="text1"/>
                <w:sz w:val="24"/>
                <w:szCs w:val="24"/>
                <w:lang w:val="ro-RO" w:eastAsia="sl-SI"/>
              </w:rPr>
            </w:pPr>
          </w:p>
          <w:p w14:paraId="6E2F2531" w14:textId="77777777" w:rsidR="00C01E59" w:rsidRDefault="00EC3E0F" w:rsidP="00792FE4">
            <w:pPr>
              <w:spacing w:after="0" w:line="240" w:lineRule="auto"/>
              <w:jc w:val="center"/>
              <w:rPr>
                <w:rFonts w:ascii="Times New Roman" w:hAnsi="Times New Roman"/>
                <w:b/>
                <w:color w:val="000000" w:themeColor="text1"/>
                <w:sz w:val="24"/>
                <w:szCs w:val="24"/>
                <w:lang w:val="ro-RO" w:eastAsia="sl-SI"/>
              </w:rPr>
            </w:pPr>
            <w:r w:rsidRPr="00540280">
              <w:rPr>
                <w:rFonts w:ascii="Times New Roman" w:hAnsi="Times New Roman"/>
                <w:b/>
                <w:color w:val="000000" w:themeColor="text1"/>
                <w:sz w:val="24"/>
                <w:szCs w:val="24"/>
                <w:lang w:val="ro-RO" w:eastAsia="sl-SI"/>
              </w:rPr>
              <w:t>OBIECTIVUL NR. 6: PROCEDURA DE VERIFICARE A CORECTITUDINII FORMĂRII TARIFELOR DE CĂTRE AAC</w:t>
            </w:r>
          </w:p>
          <w:p w14:paraId="29419BAB" w14:textId="0E09A222" w:rsidR="00EC3E0F" w:rsidRPr="00540280" w:rsidRDefault="00B1736C" w:rsidP="00792FE4">
            <w:pPr>
              <w:spacing w:after="0" w:line="240" w:lineRule="auto"/>
              <w:jc w:val="center"/>
              <w:rPr>
                <w:rFonts w:ascii="Times New Roman" w:hAnsi="Times New Roman"/>
                <w:b/>
                <w:color w:val="000000" w:themeColor="text1"/>
                <w:sz w:val="24"/>
                <w:szCs w:val="24"/>
                <w:lang w:val="ro-RO" w:eastAsia="sl-SI"/>
              </w:rPr>
            </w:pPr>
            <w:r w:rsidRPr="00C01E59">
              <w:rPr>
                <w:rFonts w:ascii="Times New Roman" w:hAnsi="Times New Roman"/>
                <w:b/>
                <w:i/>
                <w:iCs/>
                <w:color w:val="FF0000"/>
                <w:sz w:val="24"/>
                <w:szCs w:val="24"/>
                <w:lang w:val="ro-RO" w:eastAsia="sl-SI"/>
              </w:rPr>
              <w:t>IN PROCES DE ELABORARE</w:t>
            </w:r>
          </w:p>
          <w:p w14:paraId="3AE804DD" w14:textId="77777777" w:rsidR="00EC3E0F" w:rsidRPr="00540280" w:rsidRDefault="00EC3E0F" w:rsidP="00792FE4">
            <w:pPr>
              <w:spacing w:after="0" w:line="240" w:lineRule="auto"/>
              <w:jc w:val="center"/>
              <w:rPr>
                <w:rFonts w:ascii="Times New Roman" w:hAnsi="Times New Roman"/>
                <w:b/>
                <w:bCs/>
                <w:color w:val="FF0000"/>
                <w:sz w:val="20"/>
                <w:szCs w:val="20"/>
                <w:lang w:val="ro-RO" w:eastAsia="sl-SI"/>
              </w:rPr>
            </w:pPr>
          </w:p>
        </w:tc>
      </w:tr>
      <w:tr w:rsidR="00EC3E0F" w:rsidRPr="00547094" w14:paraId="2B7E1EED" w14:textId="77777777" w:rsidTr="00672FE4">
        <w:trPr>
          <w:trHeight w:val="530"/>
        </w:trPr>
        <w:tc>
          <w:tcPr>
            <w:tcW w:w="2410" w:type="dxa"/>
            <w:vMerge w:val="restart"/>
            <w:tcBorders>
              <w:top w:val="single" w:sz="4" w:space="0" w:color="auto"/>
            </w:tcBorders>
          </w:tcPr>
          <w:p w14:paraId="0AABF1C4" w14:textId="77777777" w:rsidR="00EC3E0F" w:rsidRPr="006D74F1" w:rsidRDefault="00EC3E0F" w:rsidP="00792FE4">
            <w:pPr>
              <w:pStyle w:val="ListParagraph"/>
              <w:numPr>
                <w:ilvl w:val="0"/>
                <w:numId w:val="1"/>
              </w:numPr>
              <w:spacing w:after="0" w:line="240" w:lineRule="auto"/>
              <w:ind w:left="179" w:hanging="179"/>
              <w:jc w:val="both"/>
              <w:rPr>
                <w:rFonts w:ascii="Times New Roman" w:hAnsi="Times New Roman"/>
                <w:b/>
                <w:sz w:val="20"/>
                <w:szCs w:val="20"/>
                <w:lang w:val="ro-RO" w:eastAsia="sl-SI"/>
              </w:rPr>
            </w:pPr>
            <w:r w:rsidRPr="006D74F1">
              <w:rPr>
                <w:rFonts w:ascii="Times New Roman" w:hAnsi="Times New Roman"/>
                <w:b/>
                <w:sz w:val="20"/>
                <w:szCs w:val="20"/>
                <w:lang w:val="ro-RO" w:eastAsia="sl-SI"/>
              </w:rPr>
              <w:t>Riscul unor înțelegeri premeditate și potențiale influențe necorespunzătoare care pot determina majorarea tarifelor pentru serviciile de navigație aeriană</w:t>
            </w:r>
          </w:p>
          <w:p w14:paraId="01669DCF" w14:textId="77777777" w:rsidR="00EC3E0F" w:rsidRPr="006D74F1" w:rsidRDefault="00EC3E0F" w:rsidP="00792FE4">
            <w:pPr>
              <w:pStyle w:val="ListParagraph"/>
              <w:spacing w:after="0" w:line="240" w:lineRule="auto"/>
              <w:ind w:left="179"/>
              <w:jc w:val="both"/>
              <w:rPr>
                <w:rFonts w:ascii="Times New Roman" w:hAnsi="Times New Roman"/>
                <w:b/>
                <w:sz w:val="20"/>
                <w:szCs w:val="20"/>
                <w:lang w:val="ro-RO" w:eastAsia="sl-SI"/>
              </w:rPr>
            </w:pPr>
          </w:p>
          <w:p w14:paraId="7C20CCAF" w14:textId="77777777" w:rsidR="00EC3E0F" w:rsidRDefault="00EC3E0F" w:rsidP="00792FE4">
            <w:pPr>
              <w:pStyle w:val="ListParagraph"/>
              <w:numPr>
                <w:ilvl w:val="0"/>
                <w:numId w:val="1"/>
              </w:numPr>
              <w:spacing w:after="0" w:line="240" w:lineRule="auto"/>
              <w:ind w:left="179" w:hanging="179"/>
              <w:jc w:val="both"/>
              <w:rPr>
                <w:rFonts w:ascii="Times New Roman" w:hAnsi="Times New Roman"/>
                <w:b/>
                <w:sz w:val="20"/>
                <w:szCs w:val="20"/>
                <w:lang w:val="en-GB" w:eastAsia="sl-SI"/>
              </w:rPr>
            </w:pPr>
            <w:proofErr w:type="spellStart"/>
            <w:r>
              <w:rPr>
                <w:rFonts w:ascii="Times New Roman" w:hAnsi="Times New Roman"/>
                <w:b/>
                <w:sz w:val="20"/>
                <w:szCs w:val="20"/>
                <w:lang w:val="en-GB" w:eastAsia="sl-SI"/>
              </w:rPr>
              <w:t>R</w:t>
            </w:r>
            <w:r w:rsidRPr="00777AC8">
              <w:rPr>
                <w:rFonts w:ascii="Times New Roman" w:hAnsi="Times New Roman"/>
                <w:b/>
                <w:sz w:val="20"/>
                <w:szCs w:val="20"/>
                <w:lang w:val="en-GB" w:eastAsia="sl-SI"/>
              </w:rPr>
              <w:t>iscul</w:t>
            </w:r>
            <w:proofErr w:type="spellEnd"/>
            <w:r w:rsidRPr="00777AC8">
              <w:rPr>
                <w:rFonts w:ascii="Times New Roman" w:hAnsi="Times New Roman"/>
                <w:b/>
                <w:sz w:val="20"/>
                <w:szCs w:val="20"/>
                <w:lang w:val="en-GB" w:eastAsia="sl-SI"/>
              </w:rPr>
              <w:t xml:space="preserve"> </w:t>
            </w:r>
            <w:proofErr w:type="spellStart"/>
            <w:r w:rsidRPr="00777AC8">
              <w:rPr>
                <w:rFonts w:ascii="Times New Roman" w:hAnsi="Times New Roman"/>
                <w:b/>
                <w:sz w:val="20"/>
                <w:szCs w:val="20"/>
                <w:lang w:val="en-GB" w:eastAsia="sl-SI"/>
              </w:rPr>
              <w:t>adoptării</w:t>
            </w:r>
            <w:proofErr w:type="spellEnd"/>
            <w:r w:rsidRPr="00777AC8">
              <w:rPr>
                <w:rFonts w:ascii="Times New Roman" w:hAnsi="Times New Roman"/>
                <w:b/>
                <w:sz w:val="20"/>
                <w:szCs w:val="20"/>
                <w:lang w:val="en-GB" w:eastAsia="sl-SI"/>
              </w:rPr>
              <w:t xml:space="preserve"> </w:t>
            </w:r>
            <w:proofErr w:type="spellStart"/>
            <w:r w:rsidRPr="00777AC8">
              <w:rPr>
                <w:rFonts w:ascii="Times New Roman" w:hAnsi="Times New Roman"/>
                <w:b/>
                <w:sz w:val="20"/>
                <w:szCs w:val="20"/>
                <w:lang w:val="en-GB" w:eastAsia="sl-SI"/>
              </w:rPr>
              <w:t>unor</w:t>
            </w:r>
            <w:proofErr w:type="spellEnd"/>
            <w:r w:rsidRPr="00777AC8">
              <w:rPr>
                <w:rFonts w:ascii="Times New Roman" w:hAnsi="Times New Roman"/>
                <w:b/>
                <w:sz w:val="20"/>
                <w:szCs w:val="20"/>
                <w:lang w:val="en-GB" w:eastAsia="sl-SI"/>
              </w:rPr>
              <w:t xml:space="preserve"> </w:t>
            </w:r>
            <w:proofErr w:type="spellStart"/>
            <w:r w:rsidRPr="00777AC8">
              <w:rPr>
                <w:rFonts w:ascii="Times New Roman" w:hAnsi="Times New Roman"/>
                <w:b/>
                <w:sz w:val="20"/>
                <w:szCs w:val="20"/>
                <w:lang w:val="en-GB" w:eastAsia="sl-SI"/>
              </w:rPr>
              <w:t>tarife</w:t>
            </w:r>
            <w:proofErr w:type="spellEnd"/>
            <w:r w:rsidRPr="00777AC8">
              <w:rPr>
                <w:rFonts w:ascii="Times New Roman" w:hAnsi="Times New Roman"/>
                <w:b/>
                <w:sz w:val="20"/>
                <w:szCs w:val="20"/>
                <w:lang w:val="en-GB" w:eastAsia="sl-SI"/>
              </w:rPr>
              <w:t xml:space="preserve"> </w:t>
            </w:r>
            <w:proofErr w:type="spellStart"/>
            <w:r w:rsidRPr="00777AC8">
              <w:rPr>
                <w:rFonts w:ascii="Times New Roman" w:hAnsi="Times New Roman"/>
                <w:b/>
                <w:sz w:val="20"/>
                <w:szCs w:val="20"/>
                <w:lang w:val="en-GB" w:eastAsia="sl-SI"/>
              </w:rPr>
              <w:t>disproporționate</w:t>
            </w:r>
            <w:proofErr w:type="spellEnd"/>
            <w:r w:rsidRPr="00777AC8">
              <w:rPr>
                <w:rFonts w:ascii="Times New Roman" w:hAnsi="Times New Roman"/>
                <w:b/>
                <w:sz w:val="20"/>
                <w:szCs w:val="20"/>
                <w:lang w:val="en-GB" w:eastAsia="sl-SI"/>
              </w:rPr>
              <w:t xml:space="preserve"> </w:t>
            </w:r>
          </w:p>
          <w:p w14:paraId="1159436C" w14:textId="77777777" w:rsidR="00EC3E0F" w:rsidRPr="00E73D8D" w:rsidRDefault="00EC3E0F" w:rsidP="00792FE4">
            <w:pPr>
              <w:pStyle w:val="ListParagraph"/>
              <w:rPr>
                <w:rFonts w:ascii="Times New Roman" w:hAnsi="Times New Roman"/>
                <w:b/>
                <w:sz w:val="20"/>
                <w:szCs w:val="20"/>
                <w:lang w:val="en-GB" w:eastAsia="sl-SI"/>
              </w:rPr>
            </w:pPr>
          </w:p>
          <w:p w14:paraId="0A70E76D" w14:textId="3E2DBFB8" w:rsidR="00EC3E0F" w:rsidRPr="005B7FA9" w:rsidRDefault="00EC3E0F" w:rsidP="00792FE4">
            <w:pPr>
              <w:pStyle w:val="ListParagraph"/>
              <w:numPr>
                <w:ilvl w:val="0"/>
                <w:numId w:val="1"/>
              </w:numPr>
              <w:spacing w:after="0" w:line="240" w:lineRule="auto"/>
              <w:ind w:left="179" w:hanging="179"/>
              <w:jc w:val="both"/>
              <w:rPr>
                <w:rFonts w:ascii="Times New Roman" w:hAnsi="Times New Roman"/>
                <w:b/>
                <w:sz w:val="20"/>
                <w:szCs w:val="20"/>
                <w:lang w:val="it-IT" w:eastAsia="sl-SI"/>
              </w:rPr>
            </w:pPr>
            <w:r w:rsidRPr="005B7FA9">
              <w:rPr>
                <w:rFonts w:ascii="Times New Roman" w:hAnsi="Times New Roman"/>
                <w:b/>
                <w:sz w:val="20"/>
                <w:szCs w:val="20"/>
                <w:lang w:val="it-IT" w:eastAsia="sl-SI"/>
              </w:rPr>
              <w:t>Riscul posibilelor ingerințe nejustificate în activitatea AAC</w:t>
            </w:r>
          </w:p>
        </w:tc>
        <w:tc>
          <w:tcPr>
            <w:tcW w:w="4394" w:type="dxa"/>
            <w:tcBorders>
              <w:top w:val="single" w:sz="4" w:space="0" w:color="auto"/>
            </w:tcBorders>
            <w:shd w:val="clear" w:color="auto" w:fill="FFFFFF" w:themeFill="background1"/>
            <w:vAlign w:val="center"/>
          </w:tcPr>
          <w:p w14:paraId="7A715126" w14:textId="77777777" w:rsidR="00EC3E0F" w:rsidRPr="00540280" w:rsidRDefault="00EC3E0F" w:rsidP="00792FE4">
            <w:pPr>
              <w:spacing w:after="0" w:line="240" w:lineRule="auto"/>
              <w:ind w:left="600" w:hanging="600"/>
              <w:jc w:val="both"/>
              <w:rPr>
                <w:rFonts w:ascii="Times New Roman" w:hAnsi="Times New Roman"/>
                <w:b/>
                <w:color w:val="000000" w:themeColor="text1"/>
                <w:sz w:val="20"/>
                <w:szCs w:val="20"/>
                <w:lang w:val="ro-RO" w:eastAsia="sl-SI"/>
              </w:rPr>
            </w:pPr>
          </w:p>
          <w:p w14:paraId="72963B0F" w14:textId="634C7542" w:rsidR="00EC3E0F" w:rsidRPr="00540280" w:rsidRDefault="00EC3E0F" w:rsidP="00792FE4">
            <w:pPr>
              <w:spacing w:after="0" w:line="240" w:lineRule="auto"/>
              <w:jc w:val="both"/>
              <w:rPr>
                <w:rFonts w:ascii="Times New Roman" w:hAnsi="Times New Roman"/>
                <w:bCs/>
                <w:color w:val="000000" w:themeColor="text1"/>
                <w:sz w:val="20"/>
                <w:szCs w:val="20"/>
                <w:lang w:val="ro-RO" w:eastAsia="sl-SI"/>
              </w:rPr>
            </w:pPr>
            <w:r w:rsidRPr="00540280">
              <w:rPr>
                <w:rFonts w:ascii="Times New Roman" w:hAnsi="Times New Roman"/>
                <w:b/>
                <w:color w:val="000000" w:themeColor="text1"/>
                <w:sz w:val="20"/>
                <w:szCs w:val="20"/>
                <w:lang w:val="ro-RO" w:eastAsia="sl-SI"/>
              </w:rPr>
              <w:t xml:space="preserve">78. </w:t>
            </w:r>
            <w:r w:rsidRPr="00540280">
              <w:rPr>
                <w:rFonts w:ascii="Times New Roman" w:hAnsi="Times New Roman"/>
                <w:bCs/>
                <w:color w:val="000000" w:themeColor="text1"/>
                <w:sz w:val="20"/>
                <w:szCs w:val="20"/>
                <w:lang w:val="ro-RO" w:eastAsia="sl-SI"/>
              </w:rPr>
              <w:t>Elaborarea, aprobarea și punerea în aplicare a unui Regulament intern care să reglementeze atribuția de verificare a corectitudinii formării tarifelor pentru serviciile aeroportuare și de navigație aeriană. A institui în Regulamentul intern norme care să prevadă expres actele și documentele obligatorii ce trebuie depuse în vederea examinării tarifelor.</w:t>
            </w:r>
          </w:p>
          <w:p w14:paraId="17F7C0BA" w14:textId="77777777" w:rsidR="00EC3E0F" w:rsidRPr="00540280" w:rsidRDefault="00EC3E0F" w:rsidP="00792FE4">
            <w:pPr>
              <w:spacing w:after="0" w:line="240" w:lineRule="auto"/>
              <w:ind w:left="600" w:hanging="600"/>
              <w:jc w:val="both"/>
              <w:rPr>
                <w:rFonts w:ascii="Times New Roman" w:hAnsi="Times New Roman"/>
                <w:b/>
                <w:color w:val="000000" w:themeColor="text1"/>
                <w:sz w:val="20"/>
                <w:szCs w:val="20"/>
                <w:lang w:val="ro-RO" w:eastAsia="sl-SI"/>
              </w:rPr>
            </w:pPr>
          </w:p>
          <w:p w14:paraId="2EA349D1" w14:textId="0758F310" w:rsidR="00EC3E0F" w:rsidRPr="00540280" w:rsidRDefault="00EC3E0F" w:rsidP="00792FE4">
            <w:pPr>
              <w:spacing w:after="0" w:line="240" w:lineRule="auto"/>
              <w:ind w:left="600" w:hanging="600"/>
              <w:jc w:val="both"/>
              <w:rPr>
                <w:rFonts w:ascii="Times New Roman" w:hAnsi="Times New Roman"/>
                <w:b/>
                <w:color w:val="000000" w:themeColor="text1"/>
                <w:sz w:val="20"/>
                <w:szCs w:val="20"/>
                <w:lang w:val="ro-RO" w:eastAsia="sl-SI"/>
              </w:rPr>
            </w:pPr>
          </w:p>
        </w:tc>
        <w:tc>
          <w:tcPr>
            <w:tcW w:w="2268" w:type="dxa"/>
            <w:tcBorders>
              <w:top w:val="single" w:sz="4" w:space="0" w:color="auto"/>
            </w:tcBorders>
            <w:shd w:val="clear" w:color="auto" w:fill="FFFFFF" w:themeFill="background1"/>
            <w:vAlign w:val="center"/>
          </w:tcPr>
          <w:p w14:paraId="4953B509" w14:textId="57789B26" w:rsidR="00EC3E0F" w:rsidRPr="00540280" w:rsidRDefault="00EC3E0F" w:rsidP="00792FE4">
            <w:pPr>
              <w:spacing w:after="0" w:line="240" w:lineRule="auto"/>
              <w:jc w:val="center"/>
              <w:rPr>
                <w:rFonts w:ascii="Times New Roman" w:hAnsi="Times New Roman"/>
                <w:b/>
                <w:color w:val="000000" w:themeColor="text1"/>
                <w:sz w:val="24"/>
                <w:szCs w:val="24"/>
                <w:lang w:val="ro-RO" w:eastAsia="sl-SI"/>
              </w:rPr>
            </w:pPr>
            <w:r w:rsidRPr="00540280">
              <w:rPr>
                <w:rFonts w:ascii="Times New Roman" w:hAnsi="Times New Roman"/>
                <w:color w:val="000000" w:themeColor="text1"/>
                <w:sz w:val="20"/>
                <w:szCs w:val="20"/>
                <w:lang w:val="ro-RO" w:eastAsia="sl-SI"/>
              </w:rPr>
              <w:t>30 Aprilie 2026</w:t>
            </w:r>
          </w:p>
        </w:tc>
        <w:tc>
          <w:tcPr>
            <w:tcW w:w="6096" w:type="dxa"/>
            <w:tcBorders>
              <w:top w:val="single" w:sz="4" w:space="0" w:color="auto"/>
            </w:tcBorders>
            <w:shd w:val="clear" w:color="auto" w:fill="FFFFFF" w:themeFill="background1"/>
            <w:vAlign w:val="center"/>
          </w:tcPr>
          <w:p w14:paraId="4DD1B5B5" w14:textId="0C4F5A51" w:rsidR="00EC3E0F" w:rsidRPr="003625B2" w:rsidRDefault="00EC3E0F" w:rsidP="00792FE4">
            <w:pPr>
              <w:pStyle w:val="ListParagraph"/>
              <w:numPr>
                <w:ilvl w:val="0"/>
                <w:numId w:val="1"/>
              </w:numPr>
              <w:spacing w:after="0" w:line="240" w:lineRule="auto"/>
              <w:jc w:val="both"/>
              <w:rPr>
                <w:rFonts w:ascii="Times New Roman" w:hAnsi="Times New Roman"/>
                <w:bCs/>
                <w:color w:val="000000" w:themeColor="text1"/>
                <w:sz w:val="20"/>
                <w:szCs w:val="20"/>
                <w:lang w:val="ro-RO" w:eastAsia="sl-SI"/>
              </w:rPr>
            </w:pPr>
            <w:r w:rsidRPr="00887264">
              <w:rPr>
                <w:rFonts w:ascii="Times New Roman" w:hAnsi="Times New Roman"/>
                <w:bCs/>
                <w:sz w:val="20"/>
                <w:szCs w:val="20"/>
                <w:lang w:val="ro-RO" w:eastAsia="sl-SI"/>
              </w:rPr>
              <w:t xml:space="preserve">Regulament intern elaborat și aprobat </w:t>
            </w:r>
            <w:r w:rsidRPr="00E94B62">
              <w:rPr>
                <w:rFonts w:ascii="Times New Roman" w:eastAsia="Times New Roman" w:hAnsi="Times New Roman"/>
                <w:bCs/>
                <w:sz w:val="20"/>
                <w:szCs w:val="20"/>
                <w:lang w:val="ro-RO"/>
              </w:rPr>
              <w:t xml:space="preserve">privind </w:t>
            </w:r>
            <w:r w:rsidRPr="00E94B62">
              <w:rPr>
                <w:rFonts w:ascii="Times New Roman" w:hAnsi="Times New Roman"/>
                <w:bCs/>
                <w:color w:val="000000" w:themeColor="text1"/>
                <w:sz w:val="20"/>
                <w:szCs w:val="20"/>
                <w:lang w:val="ro-RO" w:eastAsia="sl-SI"/>
              </w:rPr>
              <w:t>verificarea  corectitudinii formării tarifelor pentru serviciile aeroportuare și de navigație aeriană (incluzând expres actele și documentele obligatorii ce trebuie depuse în vederea examinării tarifelor);</w:t>
            </w:r>
          </w:p>
          <w:p w14:paraId="2DC3776D" w14:textId="77777777" w:rsidR="00EC3E0F" w:rsidRPr="003625B2" w:rsidRDefault="00EC3E0F" w:rsidP="00792FE4">
            <w:pPr>
              <w:pStyle w:val="ListParagraph"/>
              <w:spacing w:after="0" w:line="240" w:lineRule="auto"/>
              <w:ind w:left="360"/>
              <w:jc w:val="both"/>
              <w:rPr>
                <w:rFonts w:ascii="Times New Roman" w:hAnsi="Times New Roman"/>
                <w:bCs/>
                <w:color w:val="000000" w:themeColor="text1"/>
                <w:sz w:val="20"/>
                <w:szCs w:val="20"/>
                <w:lang w:val="ro-RO" w:eastAsia="sl-SI"/>
              </w:rPr>
            </w:pPr>
          </w:p>
          <w:p w14:paraId="2B54F981" w14:textId="5888D02E" w:rsidR="00EC3E0F" w:rsidRPr="00540280" w:rsidRDefault="00EC3E0F" w:rsidP="00792FE4">
            <w:pPr>
              <w:pStyle w:val="ListParagraph"/>
              <w:numPr>
                <w:ilvl w:val="0"/>
                <w:numId w:val="1"/>
              </w:numPr>
              <w:spacing w:after="0" w:line="240" w:lineRule="auto"/>
              <w:jc w:val="both"/>
              <w:rPr>
                <w:rFonts w:ascii="Times New Roman" w:hAnsi="Times New Roman"/>
                <w:b/>
                <w:color w:val="000000" w:themeColor="text1"/>
                <w:sz w:val="24"/>
                <w:szCs w:val="24"/>
                <w:lang w:val="ro-RO" w:eastAsia="sl-SI"/>
              </w:rPr>
            </w:pPr>
            <w:r w:rsidRPr="00540280">
              <w:rPr>
                <w:rFonts w:ascii="Times New Roman" w:hAnsi="Times New Roman"/>
                <w:bCs/>
                <w:color w:val="000000" w:themeColor="text1"/>
                <w:sz w:val="20"/>
                <w:szCs w:val="20"/>
                <w:lang w:val="ro-RO" w:eastAsia="sl-SI"/>
              </w:rPr>
              <w:t xml:space="preserve">După caz, înaintarea </w:t>
            </w:r>
            <w:r w:rsidRPr="00540280">
              <w:rPr>
                <w:rFonts w:ascii="Times New Roman" w:hAnsi="Times New Roman"/>
                <w:color w:val="000000"/>
                <w:sz w:val="20"/>
                <w:szCs w:val="20"/>
                <w:lang w:val="ro-RO"/>
              </w:rPr>
              <w:t xml:space="preserve">Ministerului Infrastructurii și Dezvoltării Regionale </w:t>
            </w:r>
            <w:r w:rsidRPr="00540280">
              <w:rPr>
                <w:rFonts w:ascii="Times New Roman" w:hAnsi="Times New Roman"/>
                <w:bCs/>
                <w:color w:val="000000" w:themeColor="text1"/>
                <w:sz w:val="20"/>
                <w:szCs w:val="20"/>
                <w:lang w:val="ro-RO" w:eastAsia="sl-SI"/>
              </w:rPr>
              <w:t>pro</w:t>
            </w:r>
            <w:r w:rsidRPr="00540280">
              <w:rPr>
                <w:rFonts w:ascii="Times New Roman" w:hAnsi="Times New Roman"/>
                <w:sz w:val="20"/>
                <w:szCs w:val="20"/>
                <w:lang w:val="ro-RO"/>
              </w:rPr>
              <w:t xml:space="preserve">punerilor de modificare a Hotărârii Guvernului nr.476/2016 </w:t>
            </w:r>
            <w:r w:rsidRPr="00540280">
              <w:rPr>
                <w:rFonts w:ascii="Times New Roman" w:hAnsi="Times New Roman"/>
                <w:color w:val="000000"/>
                <w:sz w:val="20"/>
                <w:szCs w:val="20"/>
                <w:lang w:val="ro-RO"/>
              </w:rPr>
              <w:t>(</w:t>
            </w:r>
            <w:r w:rsidRPr="00540280">
              <w:rPr>
                <w:rFonts w:ascii="Times New Roman" w:hAnsi="Times New Roman"/>
                <w:i/>
                <w:iCs/>
                <w:color w:val="000000"/>
                <w:sz w:val="20"/>
                <w:szCs w:val="20"/>
                <w:lang w:val="ro-RO"/>
              </w:rPr>
              <w:t>scrisoare de ieșire</w:t>
            </w:r>
            <w:r w:rsidRPr="00540280">
              <w:rPr>
                <w:rFonts w:ascii="Times New Roman" w:hAnsi="Times New Roman"/>
                <w:color w:val="000000"/>
                <w:sz w:val="20"/>
                <w:szCs w:val="20"/>
                <w:lang w:val="ro-RO"/>
              </w:rPr>
              <w:t>).</w:t>
            </w:r>
          </w:p>
        </w:tc>
      </w:tr>
      <w:tr w:rsidR="00EC3E0F" w:rsidRPr="00547094" w14:paraId="0F4A6533" w14:textId="77777777" w:rsidTr="00672FE4">
        <w:trPr>
          <w:trHeight w:val="530"/>
        </w:trPr>
        <w:tc>
          <w:tcPr>
            <w:tcW w:w="2410" w:type="dxa"/>
            <w:vMerge/>
          </w:tcPr>
          <w:p w14:paraId="5521D761"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shd w:val="clear" w:color="auto" w:fill="FFFFFF" w:themeFill="background1"/>
            <w:vAlign w:val="center"/>
          </w:tcPr>
          <w:p w14:paraId="22CCF7E5" w14:textId="77777777" w:rsidR="00EC3E0F" w:rsidRPr="00540280" w:rsidRDefault="00EC3E0F" w:rsidP="00792FE4">
            <w:pPr>
              <w:spacing w:after="0" w:line="240" w:lineRule="auto"/>
              <w:jc w:val="both"/>
              <w:rPr>
                <w:rFonts w:ascii="Times New Roman" w:hAnsi="Times New Roman"/>
                <w:b/>
                <w:color w:val="000000" w:themeColor="text1"/>
                <w:sz w:val="20"/>
                <w:szCs w:val="20"/>
                <w:lang w:val="ro-RO" w:eastAsia="sl-SI"/>
              </w:rPr>
            </w:pPr>
          </w:p>
          <w:p w14:paraId="33F4ADAE" w14:textId="52E0ECE9" w:rsidR="00EC3E0F" w:rsidRPr="00540280" w:rsidRDefault="00EC3E0F" w:rsidP="00792FE4">
            <w:pPr>
              <w:spacing w:after="0" w:line="240" w:lineRule="auto"/>
              <w:jc w:val="both"/>
              <w:rPr>
                <w:rFonts w:ascii="Times New Roman" w:hAnsi="Times New Roman"/>
                <w:bCs/>
                <w:color w:val="000000" w:themeColor="text1"/>
                <w:sz w:val="20"/>
                <w:szCs w:val="20"/>
                <w:lang w:val="ro-RO" w:eastAsia="sl-SI"/>
              </w:rPr>
            </w:pPr>
            <w:r w:rsidRPr="00540280">
              <w:rPr>
                <w:rFonts w:ascii="Times New Roman" w:hAnsi="Times New Roman"/>
                <w:b/>
                <w:color w:val="000000" w:themeColor="text1"/>
                <w:sz w:val="20"/>
                <w:szCs w:val="20"/>
                <w:lang w:val="ro-RO" w:eastAsia="sl-SI"/>
              </w:rPr>
              <w:t xml:space="preserve">79. </w:t>
            </w:r>
            <w:r w:rsidRPr="00540280">
              <w:rPr>
                <w:rFonts w:ascii="Times New Roman" w:hAnsi="Times New Roman"/>
                <w:bCs/>
                <w:color w:val="000000" w:themeColor="text1"/>
                <w:sz w:val="20"/>
                <w:szCs w:val="20"/>
                <w:lang w:val="ro-RO" w:eastAsia="sl-SI"/>
              </w:rPr>
              <w:t>Neadmiterea examinării corectitudinii formării tarifelor înaintate de furnizorii de servicii aeroportuare și de navigație aeriană în lipsa actelor sau documentelor esențiale pentru verificarea formulei de calcul a bazei de cost</w:t>
            </w:r>
          </w:p>
          <w:p w14:paraId="3F69C716" w14:textId="77777777" w:rsidR="00EC3E0F" w:rsidRPr="00540280" w:rsidRDefault="00EC3E0F" w:rsidP="00792FE4">
            <w:pPr>
              <w:spacing w:after="0" w:line="240" w:lineRule="auto"/>
              <w:ind w:left="600" w:hanging="600"/>
              <w:jc w:val="both"/>
              <w:rPr>
                <w:rFonts w:ascii="Times New Roman" w:hAnsi="Times New Roman"/>
                <w:b/>
                <w:color w:val="000000" w:themeColor="text1"/>
                <w:sz w:val="20"/>
                <w:szCs w:val="20"/>
                <w:lang w:val="ro-RO" w:eastAsia="sl-SI"/>
              </w:rPr>
            </w:pPr>
          </w:p>
          <w:p w14:paraId="0E5078D6" w14:textId="1867A60F" w:rsidR="00EC3E0F" w:rsidRPr="00540280" w:rsidRDefault="00EC3E0F" w:rsidP="00792FE4">
            <w:pPr>
              <w:spacing w:after="0" w:line="240" w:lineRule="auto"/>
              <w:ind w:left="600" w:hanging="600"/>
              <w:jc w:val="both"/>
              <w:rPr>
                <w:rFonts w:ascii="Times New Roman" w:hAnsi="Times New Roman"/>
                <w:b/>
                <w:color w:val="000000" w:themeColor="text1"/>
                <w:sz w:val="20"/>
                <w:szCs w:val="20"/>
                <w:lang w:val="ro-RO" w:eastAsia="sl-SI"/>
              </w:rPr>
            </w:pPr>
          </w:p>
        </w:tc>
        <w:tc>
          <w:tcPr>
            <w:tcW w:w="2268" w:type="dxa"/>
            <w:shd w:val="clear" w:color="auto" w:fill="FFFFFF" w:themeFill="background1"/>
            <w:vAlign w:val="center"/>
          </w:tcPr>
          <w:p w14:paraId="40385FFE" w14:textId="641F64FF" w:rsidR="00EC3E0F" w:rsidRPr="00540280" w:rsidRDefault="00EC3E0F" w:rsidP="00792FE4">
            <w:pPr>
              <w:spacing w:after="0" w:line="240" w:lineRule="auto"/>
              <w:jc w:val="center"/>
              <w:rPr>
                <w:rFonts w:ascii="Times New Roman" w:hAnsi="Times New Roman"/>
                <w:b/>
                <w:color w:val="000000" w:themeColor="text1"/>
                <w:sz w:val="24"/>
                <w:szCs w:val="24"/>
                <w:lang w:val="ro-RO" w:eastAsia="sl-SI"/>
              </w:rPr>
            </w:pPr>
            <w:r w:rsidRPr="00540280">
              <w:rPr>
                <w:rFonts w:ascii="Times New Roman" w:hAnsi="Times New Roman"/>
                <w:color w:val="000000" w:themeColor="text1"/>
                <w:sz w:val="20"/>
                <w:szCs w:val="20"/>
                <w:lang w:val="ro-RO" w:eastAsia="sl-SI"/>
              </w:rPr>
              <w:t>30 Aprilie 2026</w:t>
            </w:r>
          </w:p>
        </w:tc>
        <w:tc>
          <w:tcPr>
            <w:tcW w:w="6096" w:type="dxa"/>
            <w:shd w:val="clear" w:color="auto" w:fill="FFFFFF" w:themeFill="background1"/>
            <w:vAlign w:val="center"/>
          </w:tcPr>
          <w:p w14:paraId="37D30097" w14:textId="77777777" w:rsidR="00EC3E0F" w:rsidRPr="00410F12" w:rsidRDefault="00EC3E0F" w:rsidP="00792FE4">
            <w:pPr>
              <w:spacing w:after="0" w:line="240" w:lineRule="auto"/>
              <w:jc w:val="both"/>
              <w:rPr>
                <w:rFonts w:ascii="Times New Roman" w:hAnsi="Times New Roman"/>
                <w:b/>
                <w:color w:val="000000" w:themeColor="text1"/>
                <w:sz w:val="24"/>
                <w:szCs w:val="24"/>
                <w:lang w:val="ro-RO" w:eastAsia="sl-SI"/>
              </w:rPr>
            </w:pPr>
          </w:p>
          <w:p w14:paraId="4BAD3FD2" w14:textId="3AFB5AB6" w:rsidR="00EC3E0F" w:rsidRPr="00887264" w:rsidRDefault="00EC3E0F" w:rsidP="00792FE4">
            <w:pPr>
              <w:pStyle w:val="ListParagraph"/>
              <w:numPr>
                <w:ilvl w:val="0"/>
                <w:numId w:val="1"/>
              </w:numPr>
              <w:spacing w:after="0" w:line="240" w:lineRule="auto"/>
              <w:jc w:val="both"/>
              <w:rPr>
                <w:rFonts w:ascii="Times New Roman" w:hAnsi="Times New Roman"/>
                <w:bCs/>
                <w:sz w:val="20"/>
                <w:szCs w:val="20"/>
                <w:lang w:val="ro-RO" w:eastAsia="sl-SI"/>
              </w:rPr>
            </w:pPr>
            <w:r w:rsidRPr="00887264">
              <w:rPr>
                <w:rFonts w:ascii="Times New Roman" w:hAnsi="Times New Roman"/>
                <w:bCs/>
                <w:sz w:val="20"/>
                <w:szCs w:val="20"/>
                <w:lang w:val="ro-RO" w:eastAsia="sl-SI"/>
              </w:rPr>
              <w:t xml:space="preserve">Informarea Î.S. </w:t>
            </w:r>
            <w:proofErr w:type="spellStart"/>
            <w:r w:rsidRPr="00887264">
              <w:rPr>
                <w:rFonts w:ascii="Times New Roman" w:hAnsi="Times New Roman"/>
                <w:bCs/>
                <w:sz w:val="20"/>
                <w:szCs w:val="20"/>
                <w:lang w:val="ro-RO" w:eastAsia="sl-SI"/>
              </w:rPr>
              <w:t>MoldATSA</w:t>
            </w:r>
            <w:proofErr w:type="spellEnd"/>
            <w:r w:rsidRPr="00887264">
              <w:rPr>
                <w:rFonts w:ascii="Times New Roman" w:hAnsi="Times New Roman"/>
                <w:bCs/>
                <w:sz w:val="20"/>
                <w:szCs w:val="20"/>
                <w:lang w:val="ro-RO" w:eastAsia="sl-SI"/>
              </w:rPr>
              <w:t xml:space="preserve"> și Î.S. „Aeroportul International </w:t>
            </w:r>
            <w:proofErr w:type="spellStart"/>
            <w:r w:rsidRPr="00887264">
              <w:rPr>
                <w:rFonts w:ascii="Times New Roman" w:hAnsi="Times New Roman"/>
                <w:bCs/>
                <w:sz w:val="20"/>
                <w:szCs w:val="20"/>
                <w:lang w:val="ro-RO" w:eastAsia="sl-SI"/>
              </w:rPr>
              <w:t>Chişinău</w:t>
            </w:r>
            <w:proofErr w:type="spellEnd"/>
            <w:r w:rsidRPr="00887264">
              <w:rPr>
                <w:rFonts w:ascii="Times New Roman" w:hAnsi="Times New Roman"/>
                <w:bCs/>
                <w:sz w:val="20"/>
                <w:szCs w:val="20"/>
                <w:lang w:val="ro-RO" w:eastAsia="sl-SI"/>
              </w:rPr>
              <w:t>” aferent procedurii interne elaborate și obligativității depunerii actelor la demersurile înaintate;</w:t>
            </w:r>
          </w:p>
          <w:p w14:paraId="3E8687AA" w14:textId="1842B9C0" w:rsidR="00EC3E0F" w:rsidRPr="00887264" w:rsidRDefault="00EC3E0F" w:rsidP="00792FE4">
            <w:pPr>
              <w:pStyle w:val="ListParagraph"/>
              <w:spacing w:after="0" w:line="240" w:lineRule="auto"/>
              <w:ind w:left="360"/>
              <w:jc w:val="both"/>
              <w:rPr>
                <w:rFonts w:ascii="Times New Roman" w:hAnsi="Times New Roman"/>
                <w:bCs/>
                <w:sz w:val="20"/>
                <w:szCs w:val="20"/>
                <w:lang w:val="ro-RO" w:eastAsia="sl-SI"/>
              </w:rPr>
            </w:pPr>
            <w:r w:rsidRPr="00887264">
              <w:rPr>
                <w:rFonts w:ascii="Times New Roman" w:hAnsi="Times New Roman"/>
                <w:bCs/>
                <w:sz w:val="20"/>
                <w:szCs w:val="20"/>
                <w:lang w:val="ro-RO" w:eastAsia="sl-SI"/>
              </w:rPr>
              <w:t xml:space="preserve"> </w:t>
            </w:r>
          </w:p>
          <w:p w14:paraId="6F0E3D9D" w14:textId="6772E9F7" w:rsidR="00EC3E0F" w:rsidRPr="00887264" w:rsidRDefault="00EC3E0F" w:rsidP="00792FE4">
            <w:pPr>
              <w:pStyle w:val="ListParagraph"/>
              <w:numPr>
                <w:ilvl w:val="0"/>
                <w:numId w:val="1"/>
              </w:numPr>
              <w:spacing w:after="0" w:line="240" w:lineRule="auto"/>
              <w:jc w:val="both"/>
              <w:rPr>
                <w:rFonts w:ascii="Times New Roman" w:hAnsi="Times New Roman"/>
                <w:bCs/>
                <w:sz w:val="20"/>
                <w:szCs w:val="20"/>
                <w:lang w:val="ro-RO" w:eastAsia="sl-SI"/>
              </w:rPr>
            </w:pPr>
            <w:r w:rsidRPr="00887264">
              <w:rPr>
                <w:rFonts w:ascii="Times New Roman" w:hAnsi="Times New Roman"/>
                <w:bCs/>
                <w:sz w:val="20"/>
                <w:szCs w:val="20"/>
                <w:lang w:val="ro-RO" w:eastAsia="sl-SI"/>
              </w:rPr>
              <w:t xml:space="preserve">Numărul Demersurilor aferent examinării corectitudinii formării tarifelor înaintate de către Î.S. </w:t>
            </w:r>
            <w:proofErr w:type="spellStart"/>
            <w:r w:rsidRPr="00887264">
              <w:rPr>
                <w:rFonts w:ascii="Times New Roman" w:hAnsi="Times New Roman"/>
                <w:bCs/>
                <w:sz w:val="20"/>
                <w:szCs w:val="20"/>
                <w:lang w:val="ro-RO" w:eastAsia="sl-SI"/>
              </w:rPr>
              <w:t>MoldATSA</w:t>
            </w:r>
            <w:proofErr w:type="spellEnd"/>
            <w:r w:rsidRPr="00887264">
              <w:rPr>
                <w:rFonts w:ascii="Times New Roman" w:hAnsi="Times New Roman"/>
                <w:bCs/>
                <w:sz w:val="20"/>
                <w:szCs w:val="20"/>
                <w:lang w:val="ro-RO" w:eastAsia="sl-SI"/>
              </w:rPr>
              <w:t xml:space="preserve"> și Î.S. „Aeroportul International </w:t>
            </w:r>
            <w:proofErr w:type="spellStart"/>
            <w:r w:rsidRPr="00887264">
              <w:rPr>
                <w:rFonts w:ascii="Times New Roman" w:hAnsi="Times New Roman"/>
                <w:bCs/>
                <w:sz w:val="20"/>
                <w:szCs w:val="20"/>
                <w:lang w:val="ro-RO" w:eastAsia="sl-SI"/>
              </w:rPr>
              <w:t>Chişinău</w:t>
            </w:r>
            <w:proofErr w:type="spellEnd"/>
            <w:r w:rsidRPr="00887264">
              <w:rPr>
                <w:rFonts w:ascii="Times New Roman" w:hAnsi="Times New Roman"/>
                <w:bCs/>
                <w:sz w:val="20"/>
                <w:szCs w:val="20"/>
                <w:lang w:val="ro-RO" w:eastAsia="sl-SI"/>
              </w:rPr>
              <w:t>”;</w:t>
            </w:r>
          </w:p>
          <w:p w14:paraId="3A9B6EB1" w14:textId="77777777" w:rsidR="00EC3E0F" w:rsidRPr="00887264" w:rsidRDefault="00EC3E0F" w:rsidP="00792FE4">
            <w:pPr>
              <w:pStyle w:val="ListParagraph"/>
              <w:spacing w:after="0" w:line="240" w:lineRule="auto"/>
              <w:ind w:left="360"/>
              <w:jc w:val="both"/>
              <w:rPr>
                <w:rFonts w:ascii="Times New Roman" w:hAnsi="Times New Roman"/>
                <w:bCs/>
                <w:sz w:val="20"/>
                <w:szCs w:val="20"/>
                <w:lang w:val="ro-RO" w:eastAsia="sl-SI"/>
              </w:rPr>
            </w:pPr>
          </w:p>
          <w:p w14:paraId="348DE9C2" w14:textId="3D0F816A" w:rsidR="00EC3E0F" w:rsidRPr="00887264" w:rsidRDefault="00EC3E0F" w:rsidP="00792FE4">
            <w:pPr>
              <w:pStyle w:val="ListParagraph"/>
              <w:numPr>
                <w:ilvl w:val="0"/>
                <w:numId w:val="1"/>
              </w:numPr>
              <w:spacing w:after="0" w:line="240" w:lineRule="auto"/>
              <w:jc w:val="both"/>
              <w:rPr>
                <w:rFonts w:ascii="Times New Roman" w:hAnsi="Times New Roman"/>
                <w:bCs/>
                <w:sz w:val="20"/>
                <w:szCs w:val="20"/>
                <w:lang w:val="ro-RO" w:eastAsia="sl-SI"/>
              </w:rPr>
            </w:pPr>
            <w:r w:rsidRPr="00887264">
              <w:rPr>
                <w:rFonts w:ascii="Times New Roman" w:hAnsi="Times New Roman"/>
                <w:bCs/>
                <w:sz w:val="20"/>
                <w:szCs w:val="20"/>
                <w:lang w:val="ro-RO" w:eastAsia="sl-SI"/>
              </w:rPr>
              <w:t>Numărul solicitărilor înaintate urmare a lipsei actelor/documentelor necesare pentru verificare formulei de calcul;</w:t>
            </w:r>
          </w:p>
          <w:p w14:paraId="0DCB9FC9" w14:textId="77777777" w:rsidR="00EC3E0F" w:rsidRPr="00D64E51" w:rsidRDefault="00EC3E0F" w:rsidP="00792FE4">
            <w:pPr>
              <w:spacing w:after="0" w:line="240" w:lineRule="auto"/>
              <w:jc w:val="both"/>
              <w:rPr>
                <w:rFonts w:ascii="Times New Roman" w:hAnsi="Times New Roman"/>
                <w:bCs/>
                <w:color w:val="000000" w:themeColor="text1"/>
                <w:sz w:val="20"/>
                <w:szCs w:val="20"/>
                <w:lang w:val="ro-RO" w:eastAsia="sl-SI"/>
              </w:rPr>
            </w:pPr>
          </w:p>
          <w:p w14:paraId="4DC75A3B" w14:textId="7AF0482F" w:rsidR="00EC3E0F" w:rsidRPr="00540280" w:rsidRDefault="00EC3E0F" w:rsidP="00792FE4">
            <w:pPr>
              <w:pStyle w:val="ListParagraph"/>
              <w:numPr>
                <w:ilvl w:val="0"/>
                <w:numId w:val="1"/>
              </w:numPr>
              <w:spacing w:after="0" w:line="240" w:lineRule="auto"/>
              <w:jc w:val="both"/>
              <w:rPr>
                <w:rFonts w:ascii="Times New Roman" w:hAnsi="Times New Roman"/>
                <w:b/>
                <w:color w:val="000000" w:themeColor="text1"/>
                <w:sz w:val="24"/>
                <w:szCs w:val="24"/>
                <w:lang w:val="ro-RO" w:eastAsia="sl-SI"/>
              </w:rPr>
            </w:pPr>
            <w:r w:rsidRPr="00540280">
              <w:rPr>
                <w:rFonts w:ascii="Times New Roman" w:hAnsi="Times New Roman"/>
                <w:bCs/>
                <w:color w:val="000000" w:themeColor="text1"/>
                <w:sz w:val="20"/>
                <w:szCs w:val="20"/>
                <w:lang w:val="ro-RO" w:eastAsia="sl-SI"/>
              </w:rPr>
              <w:t xml:space="preserve">După caz, înaintarea </w:t>
            </w:r>
            <w:r w:rsidRPr="00540280">
              <w:rPr>
                <w:rFonts w:ascii="Times New Roman" w:hAnsi="Times New Roman"/>
                <w:color w:val="000000"/>
                <w:sz w:val="20"/>
                <w:szCs w:val="20"/>
                <w:lang w:val="ro-RO"/>
              </w:rPr>
              <w:t xml:space="preserve">Ministerului Infrastructurii și Dezvoltării Regionale </w:t>
            </w:r>
            <w:r w:rsidRPr="00540280">
              <w:rPr>
                <w:rFonts w:ascii="Times New Roman" w:hAnsi="Times New Roman"/>
                <w:bCs/>
                <w:color w:val="000000" w:themeColor="text1"/>
                <w:sz w:val="20"/>
                <w:szCs w:val="20"/>
                <w:lang w:val="ro-RO" w:eastAsia="sl-SI"/>
              </w:rPr>
              <w:t>pro</w:t>
            </w:r>
            <w:r w:rsidRPr="00540280">
              <w:rPr>
                <w:rFonts w:ascii="Times New Roman" w:hAnsi="Times New Roman"/>
                <w:sz w:val="20"/>
                <w:szCs w:val="20"/>
                <w:lang w:val="ro-RO"/>
              </w:rPr>
              <w:t xml:space="preserve">punerilor de modificare a Hotărârii Guvernului nr.476/2016 </w:t>
            </w:r>
            <w:r w:rsidRPr="00540280">
              <w:rPr>
                <w:rFonts w:ascii="Times New Roman" w:hAnsi="Times New Roman"/>
                <w:color w:val="000000"/>
                <w:sz w:val="20"/>
                <w:szCs w:val="20"/>
                <w:lang w:val="ro-RO"/>
              </w:rPr>
              <w:t>(</w:t>
            </w:r>
            <w:r w:rsidRPr="00540280">
              <w:rPr>
                <w:rFonts w:ascii="Times New Roman" w:hAnsi="Times New Roman"/>
                <w:i/>
                <w:iCs/>
                <w:color w:val="000000"/>
                <w:sz w:val="20"/>
                <w:szCs w:val="20"/>
                <w:lang w:val="ro-RO"/>
              </w:rPr>
              <w:t>scrisoare de ieșire</w:t>
            </w:r>
            <w:r w:rsidRPr="00540280">
              <w:rPr>
                <w:rFonts w:ascii="Times New Roman" w:hAnsi="Times New Roman"/>
                <w:color w:val="000000"/>
                <w:sz w:val="20"/>
                <w:szCs w:val="20"/>
                <w:lang w:val="ro-RO"/>
              </w:rPr>
              <w:t>).</w:t>
            </w:r>
          </w:p>
        </w:tc>
      </w:tr>
      <w:tr w:rsidR="00EC3E0F" w:rsidRPr="00547094" w14:paraId="04EA9CE8" w14:textId="77777777" w:rsidTr="00672FE4">
        <w:trPr>
          <w:trHeight w:val="530"/>
        </w:trPr>
        <w:tc>
          <w:tcPr>
            <w:tcW w:w="2410" w:type="dxa"/>
            <w:vMerge/>
          </w:tcPr>
          <w:p w14:paraId="5B8FE997"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shd w:val="clear" w:color="auto" w:fill="FFFFFF" w:themeFill="background1"/>
            <w:vAlign w:val="center"/>
          </w:tcPr>
          <w:p w14:paraId="7D695D46" w14:textId="77777777" w:rsidR="00EC3E0F" w:rsidRPr="00540280" w:rsidRDefault="00EC3E0F" w:rsidP="00792FE4">
            <w:pPr>
              <w:spacing w:after="0" w:line="240" w:lineRule="auto"/>
              <w:ind w:left="600" w:hanging="600"/>
              <w:jc w:val="both"/>
              <w:rPr>
                <w:rFonts w:ascii="Times New Roman" w:eastAsia="Times New Roman" w:hAnsi="Times New Roman"/>
                <w:b/>
                <w:bCs/>
                <w:sz w:val="20"/>
                <w:szCs w:val="20"/>
                <w:lang w:val="ro-RO"/>
              </w:rPr>
            </w:pPr>
          </w:p>
          <w:p w14:paraId="13C1050D" w14:textId="0B143145" w:rsidR="00EC3E0F" w:rsidRPr="00540280" w:rsidRDefault="00EC3E0F" w:rsidP="00792FE4">
            <w:pPr>
              <w:spacing w:after="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80. </w:t>
            </w:r>
            <w:r w:rsidRPr="00540280">
              <w:rPr>
                <w:rFonts w:ascii="Times New Roman" w:eastAsia="Times New Roman" w:hAnsi="Times New Roman"/>
                <w:sz w:val="20"/>
                <w:szCs w:val="20"/>
                <w:lang w:val="ro-RO"/>
              </w:rPr>
              <w:t xml:space="preserve">Instituirea unui grup de lucru responsabil cu verificarea corectitudinii formării tarifelor pentru serviciile aeroportuare și de navigație aeriană, cu </w:t>
            </w:r>
            <w:r w:rsidRPr="00540280">
              <w:rPr>
                <w:rFonts w:ascii="Times New Roman" w:eastAsia="Times New Roman" w:hAnsi="Times New Roman"/>
                <w:sz w:val="20"/>
                <w:szCs w:val="20"/>
                <w:lang w:val="ro-RO"/>
              </w:rPr>
              <w:lastRenderedPageBreak/>
              <w:t>obligația ca toți membrii să depună declarații privind lipsa conflictelor de interese</w:t>
            </w:r>
          </w:p>
          <w:p w14:paraId="3B012C0F" w14:textId="74445B24" w:rsidR="00EC3E0F" w:rsidRPr="00540280" w:rsidRDefault="00EC3E0F" w:rsidP="00792FE4">
            <w:pPr>
              <w:spacing w:after="0" w:line="240" w:lineRule="auto"/>
              <w:ind w:left="600" w:hanging="600"/>
              <w:jc w:val="both"/>
              <w:rPr>
                <w:rFonts w:ascii="Times New Roman" w:hAnsi="Times New Roman"/>
                <w:b/>
                <w:color w:val="000000" w:themeColor="text1"/>
                <w:sz w:val="24"/>
                <w:szCs w:val="24"/>
                <w:lang w:val="ro-RO" w:eastAsia="sl-SI"/>
              </w:rPr>
            </w:pPr>
          </w:p>
        </w:tc>
        <w:tc>
          <w:tcPr>
            <w:tcW w:w="2268" w:type="dxa"/>
            <w:shd w:val="clear" w:color="auto" w:fill="FFFFFF" w:themeFill="background1"/>
            <w:vAlign w:val="center"/>
          </w:tcPr>
          <w:p w14:paraId="37040BFF" w14:textId="6AFB8FA9" w:rsidR="00EC3E0F" w:rsidRPr="00540280" w:rsidRDefault="00EC3E0F" w:rsidP="00792FE4">
            <w:pPr>
              <w:spacing w:after="0" w:line="240" w:lineRule="auto"/>
              <w:jc w:val="center"/>
              <w:rPr>
                <w:rFonts w:ascii="Times New Roman" w:hAnsi="Times New Roman"/>
                <w:b/>
                <w:color w:val="000000" w:themeColor="text1"/>
                <w:sz w:val="24"/>
                <w:szCs w:val="24"/>
                <w:lang w:val="ro-RO" w:eastAsia="sl-SI"/>
              </w:rPr>
            </w:pPr>
            <w:r w:rsidRPr="00540280">
              <w:rPr>
                <w:rFonts w:ascii="Times New Roman" w:hAnsi="Times New Roman"/>
                <w:color w:val="000000" w:themeColor="text1"/>
                <w:sz w:val="20"/>
                <w:szCs w:val="20"/>
                <w:lang w:val="ro-RO" w:eastAsia="sl-SI"/>
              </w:rPr>
              <w:lastRenderedPageBreak/>
              <w:t>30 Aprilie 2026</w:t>
            </w:r>
          </w:p>
        </w:tc>
        <w:tc>
          <w:tcPr>
            <w:tcW w:w="6096" w:type="dxa"/>
            <w:shd w:val="clear" w:color="auto" w:fill="FFFFFF" w:themeFill="background1"/>
            <w:vAlign w:val="center"/>
          </w:tcPr>
          <w:p w14:paraId="1C521554" w14:textId="77777777" w:rsidR="00EC3E0F" w:rsidRDefault="00EC3E0F" w:rsidP="00792FE4">
            <w:pPr>
              <w:pStyle w:val="ListParagraph"/>
              <w:spacing w:after="0" w:line="240" w:lineRule="auto"/>
              <w:ind w:left="360"/>
              <w:jc w:val="both"/>
              <w:rPr>
                <w:rFonts w:ascii="Times New Roman" w:hAnsi="Times New Roman"/>
                <w:sz w:val="20"/>
                <w:szCs w:val="20"/>
                <w:lang w:val="ro-RO" w:eastAsia="sl-SI"/>
              </w:rPr>
            </w:pPr>
          </w:p>
          <w:p w14:paraId="2760C1FD" w14:textId="382270E7" w:rsidR="00EC3E0F" w:rsidRPr="006B1AC3" w:rsidRDefault="00EC3E0F" w:rsidP="00792FE4">
            <w:pPr>
              <w:pStyle w:val="ListParagraph"/>
              <w:numPr>
                <w:ilvl w:val="0"/>
                <w:numId w:val="1"/>
              </w:numPr>
              <w:spacing w:after="0" w:line="240" w:lineRule="auto"/>
              <w:jc w:val="both"/>
              <w:rPr>
                <w:rFonts w:ascii="Times New Roman" w:hAnsi="Times New Roman"/>
                <w:sz w:val="20"/>
                <w:szCs w:val="20"/>
                <w:lang w:val="ro-RO" w:eastAsia="sl-SI"/>
              </w:rPr>
            </w:pPr>
            <w:r w:rsidRPr="006B1AC3">
              <w:rPr>
                <w:rFonts w:ascii="Times New Roman" w:hAnsi="Times New Roman"/>
                <w:sz w:val="20"/>
                <w:szCs w:val="20"/>
                <w:lang w:val="ro-RO" w:eastAsia="sl-SI"/>
              </w:rPr>
              <w:t>Grup de lucru instituit, din minim 5 membri în Comisie;</w:t>
            </w:r>
          </w:p>
          <w:p w14:paraId="23621B1B" w14:textId="77777777" w:rsidR="00EC3E0F" w:rsidRPr="00841AAE" w:rsidRDefault="00EC3E0F" w:rsidP="00792FE4">
            <w:pPr>
              <w:pStyle w:val="ListParagraph"/>
              <w:spacing w:after="0" w:line="240" w:lineRule="auto"/>
              <w:ind w:left="360"/>
              <w:rPr>
                <w:rFonts w:ascii="Times New Roman" w:hAnsi="Times New Roman"/>
                <w:color w:val="00B050"/>
                <w:sz w:val="20"/>
                <w:szCs w:val="20"/>
                <w:lang w:val="ro-RO" w:eastAsia="sl-SI"/>
              </w:rPr>
            </w:pPr>
          </w:p>
          <w:p w14:paraId="5D4FFB4E" w14:textId="7986817C" w:rsidR="00EC3E0F" w:rsidRPr="006B1AC3" w:rsidRDefault="00EC3E0F" w:rsidP="00792FE4">
            <w:pPr>
              <w:pStyle w:val="ListParagraph"/>
              <w:numPr>
                <w:ilvl w:val="0"/>
                <w:numId w:val="1"/>
              </w:numPr>
              <w:spacing w:after="0" w:line="240" w:lineRule="auto"/>
              <w:jc w:val="both"/>
              <w:rPr>
                <w:rFonts w:ascii="Times New Roman" w:hAnsi="Times New Roman"/>
                <w:sz w:val="20"/>
                <w:szCs w:val="20"/>
                <w:lang w:val="ro-RO" w:eastAsia="sl-SI"/>
              </w:rPr>
            </w:pPr>
            <w:r w:rsidRPr="006B1AC3">
              <w:rPr>
                <w:rFonts w:ascii="Times New Roman" w:hAnsi="Times New Roman"/>
                <w:sz w:val="20"/>
                <w:szCs w:val="20"/>
                <w:lang w:val="ro-RO" w:eastAsia="sl-SI"/>
              </w:rPr>
              <w:t>Numărul declarațiilor privind lipsa conflictelor de interese depuse</w:t>
            </w:r>
            <w:r>
              <w:rPr>
                <w:rFonts w:ascii="Times New Roman" w:hAnsi="Times New Roman"/>
                <w:sz w:val="20"/>
                <w:szCs w:val="20"/>
                <w:lang w:val="ro-RO" w:eastAsia="sl-SI"/>
              </w:rPr>
              <w:t>.</w:t>
            </w:r>
          </w:p>
          <w:p w14:paraId="314D1998" w14:textId="77777777" w:rsidR="00EC3E0F" w:rsidRPr="00841AAE" w:rsidRDefault="00EC3E0F" w:rsidP="00792FE4">
            <w:pPr>
              <w:spacing w:after="0" w:line="240" w:lineRule="auto"/>
              <w:rPr>
                <w:rFonts w:ascii="Times New Roman" w:hAnsi="Times New Roman"/>
                <w:b/>
                <w:color w:val="000000" w:themeColor="text1"/>
                <w:sz w:val="24"/>
                <w:szCs w:val="24"/>
                <w:lang w:val="ro-RO" w:eastAsia="sl-SI"/>
              </w:rPr>
            </w:pPr>
          </w:p>
        </w:tc>
      </w:tr>
      <w:tr w:rsidR="00EC3E0F" w:rsidRPr="00547094" w14:paraId="4D5F9061" w14:textId="77777777" w:rsidTr="00672FE4">
        <w:trPr>
          <w:trHeight w:val="530"/>
        </w:trPr>
        <w:tc>
          <w:tcPr>
            <w:tcW w:w="2410" w:type="dxa"/>
            <w:vMerge/>
          </w:tcPr>
          <w:p w14:paraId="633E08BF"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shd w:val="clear" w:color="auto" w:fill="FFFFFF" w:themeFill="background1"/>
            <w:vAlign w:val="center"/>
          </w:tcPr>
          <w:p w14:paraId="5DE277A1" w14:textId="421D9955" w:rsidR="00EC3E0F" w:rsidRPr="00540280" w:rsidRDefault="00EC3E0F" w:rsidP="00792FE4">
            <w:pPr>
              <w:tabs>
                <w:tab w:val="left" w:pos="600"/>
                <w:tab w:val="left" w:pos="1456"/>
              </w:tabs>
              <w:spacing w:after="0" w:line="240" w:lineRule="auto"/>
              <w:jc w:val="both"/>
              <w:rPr>
                <w:rFonts w:ascii="Times New Roman" w:eastAsia="Times New Roman" w:hAnsi="Times New Roman"/>
                <w:sz w:val="20"/>
                <w:szCs w:val="20"/>
                <w:lang w:val="ro-RO"/>
              </w:rPr>
            </w:pPr>
            <w:r w:rsidRPr="00540280">
              <w:rPr>
                <w:rFonts w:ascii="Times New Roman" w:eastAsia="Times New Roman" w:hAnsi="Times New Roman"/>
                <w:b/>
                <w:bCs/>
                <w:sz w:val="20"/>
                <w:szCs w:val="20"/>
                <w:lang w:val="ro-RO"/>
              </w:rPr>
              <w:t xml:space="preserve">81. </w:t>
            </w:r>
            <w:r w:rsidRPr="00540280">
              <w:rPr>
                <w:rFonts w:ascii="Times New Roman" w:eastAsia="Times New Roman" w:hAnsi="Times New Roman"/>
                <w:sz w:val="20"/>
                <w:szCs w:val="20"/>
                <w:lang w:val="ro-RO"/>
              </w:rPr>
              <w:t>Informarea furnizorilor de servicii aeroportuare și de navigație aeriană cu privire la normele instituite în Regulamentul intern al AAC</w:t>
            </w:r>
          </w:p>
        </w:tc>
        <w:tc>
          <w:tcPr>
            <w:tcW w:w="2268" w:type="dxa"/>
            <w:shd w:val="clear" w:color="auto" w:fill="FFFFFF" w:themeFill="background1"/>
            <w:vAlign w:val="center"/>
          </w:tcPr>
          <w:p w14:paraId="54143913" w14:textId="30EF06B8" w:rsidR="00EC3E0F" w:rsidRPr="00540280" w:rsidRDefault="00EC3E0F" w:rsidP="00792FE4">
            <w:pPr>
              <w:spacing w:after="0" w:line="240" w:lineRule="auto"/>
              <w:jc w:val="center"/>
              <w:rPr>
                <w:rFonts w:ascii="Times New Roman" w:hAnsi="Times New Roman"/>
                <w:b/>
                <w:color w:val="000000" w:themeColor="text1"/>
                <w:sz w:val="24"/>
                <w:szCs w:val="24"/>
                <w:lang w:val="ro-RO" w:eastAsia="sl-SI"/>
              </w:rPr>
            </w:pPr>
            <w:r w:rsidRPr="00540280">
              <w:rPr>
                <w:rFonts w:ascii="Times New Roman" w:hAnsi="Times New Roman"/>
                <w:color w:val="000000" w:themeColor="text1"/>
                <w:sz w:val="20"/>
                <w:szCs w:val="20"/>
                <w:lang w:val="ro-RO" w:eastAsia="sl-SI"/>
              </w:rPr>
              <w:t>30 Aprilie 2026</w:t>
            </w:r>
          </w:p>
        </w:tc>
        <w:tc>
          <w:tcPr>
            <w:tcW w:w="6096" w:type="dxa"/>
            <w:shd w:val="clear" w:color="auto" w:fill="FFFFFF" w:themeFill="background1"/>
            <w:vAlign w:val="center"/>
          </w:tcPr>
          <w:p w14:paraId="6FD2F867" w14:textId="44688082" w:rsidR="00EC3E0F" w:rsidRPr="00D326BD" w:rsidRDefault="00EC3E0F" w:rsidP="00792FE4">
            <w:pPr>
              <w:pStyle w:val="ListParagraph"/>
              <w:numPr>
                <w:ilvl w:val="0"/>
                <w:numId w:val="1"/>
              </w:numPr>
              <w:spacing w:after="0" w:line="240" w:lineRule="auto"/>
              <w:jc w:val="both"/>
              <w:rPr>
                <w:rFonts w:ascii="Times New Roman" w:hAnsi="Times New Roman"/>
                <w:color w:val="000000" w:themeColor="text1"/>
                <w:sz w:val="20"/>
                <w:szCs w:val="20"/>
                <w:lang w:val="ro-RO" w:eastAsia="sl-SI"/>
              </w:rPr>
            </w:pPr>
            <w:r w:rsidRPr="00D326BD">
              <w:rPr>
                <w:rFonts w:ascii="Times New Roman" w:hAnsi="Times New Roman"/>
                <w:color w:val="000000" w:themeColor="text1"/>
                <w:sz w:val="20"/>
                <w:szCs w:val="20"/>
                <w:lang w:val="ro-RO" w:eastAsia="sl-SI"/>
              </w:rPr>
              <w:t>Publicarea regulamentului intern pe pagina web AAC</w:t>
            </w:r>
            <w:r>
              <w:rPr>
                <w:rFonts w:ascii="Times New Roman" w:hAnsi="Times New Roman"/>
                <w:color w:val="000000" w:themeColor="text1"/>
                <w:sz w:val="20"/>
                <w:szCs w:val="20"/>
                <w:lang w:val="ro-RO" w:eastAsia="sl-SI"/>
              </w:rPr>
              <w:t>;</w:t>
            </w:r>
          </w:p>
          <w:p w14:paraId="011D1F6D" w14:textId="77777777" w:rsidR="00EC3E0F" w:rsidRDefault="00EC3E0F" w:rsidP="00792FE4">
            <w:pPr>
              <w:pStyle w:val="ListParagraph"/>
              <w:spacing w:after="0" w:line="240" w:lineRule="auto"/>
              <w:ind w:left="360"/>
              <w:jc w:val="both"/>
              <w:rPr>
                <w:rFonts w:ascii="Times New Roman" w:hAnsi="Times New Roman"/>
                <w:bCs/>
                <w:color w:val="00B050"/>
                <w:sz w:val="20"/>
                <w:szCs w:val="20"/>
                <w:lang w:val="ro-RO" w:eastAsia="sl-SI"/>
              </w:rPr>
            </w:pPr>
          </w:p>
          <w:p w14:paraId="0B90774A" w14:textId="35C43D18" w:rsidR="00EC3E0F" w:rsidRPr="006B1AC3" w:rsidRDefault="00EC3E0F" w:rsidP="00792FE4">
            <w:pPr>
              <w:pStyle w:val="ListParagraph"/>
              <w:numPr>
                <w:ilvl w:val="0"/>
                <w:numId w:val="1"/>
              </w:numPr>
              <w:spacing w:after="0" w:line="240" w:lineRule="auto"/>
              <w:jc w:val="both"/>
              <w:rPr>
                <w:rFonts w:ascii="Times New Roman" w:hAnsi="Times New Roman"/>
                <w:bCs/>
                <w:sz w:val="20"/>
                <w:szCs w:val="20"/>
                <w:lang w:val="ro-RO" w:eastAsia="sl-SI"/>
              </w:rPr>
            </w:pPr>
            <w:r w:rsidRPr="006B1AC3">
              <w:rPr>
                <w:rFonts w:ascii="Times New Roman" w:hAnsi="Times New Roman"/>
                <w:bCs/>
                <w:sz w:val="20"/>
                <w:szCs w:val="20"/>
                <w:lang w:val="ro-RO" w:eastAsia="sl-SI"/>
              </w:rPr>
              <w:t xml:space="preserve">Informarea Î.S. </w:t>
            </w:r>
            <w:proofErr w:type="spellStart"/>
            <w:r w:rsidRPr="006B1AC3">
              <w:rPr>
                <w:rFonts w:ascii="Times New Roman" w:hAnsi="Times New Roman"/>
                <w:bCs/>
                <w:sz w:val="20"/>
                <w:szCs w:val="20"/>
                <w:lang w:val="ro-RO" w:eastAsia="sl-SI"/>
              </w:rPr>
              <w:t>MoldATSA</w:t>
            </w:r>
            <w:proofErr w:type="spellEnd"/>
            <w:r w:rsidRPr="006B1AC3">
              <w:rPr>
                <w:rFonts w:ascii="Times New Roman" w:hAnsi="Times New Roman"/>
                <w:bCs/>
                <w:sz w:val="20"/>
                <w:szCs w:val="20"/>
                <w:lang w:val="ro-RO" w:eastAsia="sl-SI"/>
              </w:rPr>
              <w:t xml:space="preserve"> și Î.S. „Aeroportul International </w:t>
            </w:r>
            <w:proofErr w:type="spellStart"/>
            <w:r w:rsidRPr="006B1AC3">
              <w:rPr>
                <w:rFonts w:ascii="Times New Roman" w:hAnsi="Times New Roman"/>
                <w:bCs/>
                <w:sz w:val="20"/>
                <w:szCs w:val="20"/>
                <w:lang w:val="ro-RO" w:eastAsia="sl-SI"/>
              </w:rPr>
              <w:t>Chişinău</w:t>
            </w:r>
            <w:proofErr w:type="spellEnd"/>
            <w:r w:rsidRPr="006B1AC3">
              <w:rPr>
                <w:rFonts w:ascii="Times New Roman" w:hAnsi="Times New Roman"/>
                <w:bCs/>
                <w:sz w:val="20"/>
                <w:szCs w:val="20"/>
                <w:lang w:val="ro-RO" w:eastAsia="sl-SI"/>
              </w:rPr>
              <w:t>” aferent procedurii interne elaborate și obligativității depunerii actelor la demersurile înaintate</w:t>
            </w:r>
            <w:r>
              <w:rPr>
                <w:rFonts w:ascii="Times New Roman" w:hAnsi="Times New Roman"/>
                <w:bCs/>
                <w:sz w:val="20"/>
                <w:szCs w:val="20"/>
                <w:lang w:val="ro-RO" w:eastAsia="sl-SI"/>
              </w:rPr>
              <w:t>.</w:t>
            </w:r>
          </w:p>
          <w:p w14:paraId="26DE62B9" w14:textId="6E69E715" w:rsidR="00EC3E0F" w:rsidRPr="00540280" w:rsidRDefault="00EC3E0F" w:rsidP="00792FE4">
            <w:pPr>
              <w:spacing w:after="0" w:line="240" w:lineRule="auto"/>
              <w:ind w:left="320"/>
              <w:jc w:val="both"/>
              <w:rPr>
                <w:rFonts w:ascii="Times New Roman" w:hAnsi="Times New Roman"/>
                <w:b/>
                <w:color w:val="000000" w:themeColor="text1"/>
                <w:sz w:val="24"/>
                <w:szCs w:val="24"/>
                <w:lang w:val="ro-RO" w:eastAsia="sl-SI"/>
              </w:rPr>
            </w:pPr>
          </w:p>
        </w:tc>
      </w:tr>
      <w:tr w:rsidR="00EC3E0F" w:rsidRPr="00547094" w14:paraId="5BDDE07B" w14:textId="77777777" w:rsidTr="00672FE4">
        <w:trPr>
          <w:trHeight w:val="530"/>
        </w:trPr>
        <w:tc>
          <w:tcPr>
            <w:tcW w:w="2410" w:type="dxa"/>
            <w:vMerge/>
          </w:tcPr>
          <w:p w14:paraId="3A35EE34"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shd w:val="clear" w:color="auto" w:fill="FFFFFF" w:themeFill="background1"/>
            <w:vAlign w:val="center"/>
          </w:tcPr>
          <w:p w14:paraId="0034F65F" w14:textId="77777777" w:rsidR="00EC3E0F" w:rsidRPr="00540280" w:rsidRDefault="00EC3E0F" w:rsidP="00792FE4">
            <w:pPr>
              <w:spacing w:after="0" w:line="240" w:lineRule="auto"/>
              <w:ind w:left="600" w:hanging="600"/>
              <w:jc w:val="both"/>
              <w:rPr>
                <w:rFonts w:ascii="Times New Roman" w:hAnsi="Times New Roman"/>
                <w:b/>
                <w:color w:val="000000" w:themeColor="text1"/>
                <w:sz w:val="20"/>
                <w:szCs w:val="20"/>
                <w:lang w:val="ro-RO" w:eastAsia="sl-SI"/>
              </w:rPr>
            </w:pPr>
          </w:p>
          <w:p w14:paraId="40555856" w14:textId="4168859F" w:rsidR="00EC3E0F" w:rsidRPr="00540280" w:rsidRDefault="00EC3E0F" w:rsidP="00792FE4">
            <w:pPr>
              <w:spacing w:after="0" w:line="240" w:lineRule="auto"/>
              <w:jc w:val="both"/>
              <w:rPr>
                <w:rFonts w:ascii="Times New Roman" w:hAnsi="Times New Roman"/>
                <w:bCs/>
                <w:color w:val="000000" w:themeColor="text1"/>
                <w:sz w:val="20"/>
                <w:szCs w:val="20"/>
                <w:lang w:val="ro-RO" w:eastAsia="sl-SI"/>
              </w:rPr>
            </w:pPr>
            <w:r w:rsidRPr="00540280">
              <w:rPr>
                <w:rFonts w:ascii="Times New Roman" w:hAnsi="Times New Roman"/>
                <w:b/>
                <w:color w:val="000000" w:themeColor="text1"/>
                <w:sz w:val="20"/>
                <w:szCs w:val="20"/>
                <w:lang w:val="ro-RO" w:eastAsia="sl-SI"/>
              </w:rPr>
              <w:t xml:space="preserve">82. </w:t>
            </w:r>
            <w:r w:rsidRPr="00540280">
              <w:rPr>
                <w:rFonts w:ascii="Times New Roman" w:hAnsi="Times New Roman"/>
                <w:bCs/>
                <w:color w:val="000000" w:themeColor="text1"/>
                <w:sz w:val="20"/>
                <w:szCs w:val="20"/>
                <w:lang w:val="ro-RO" w:eastAsia="sl-SI"/>
              </w:rPr>
              <w:t>Instituirea unei proceduri interne și a unor mecanisme eficiente de control, menite să prevină deciziile nejustificate, să protejeze interesul public și să asigure respectarea drepturilor consumatorilor finali</w:t>
            </w:r>
          </w:p>
          <w:p w14:paraId="42001C61" w14:textId="44C622E1" w:rsidR="00EC3E0F" w:rsidRPr="00540280" w:rsidRDefault="00EC3E0F" w:rsidP="00792FE4">
            <w:pPr>
              <w:spacing w:after="0" w:line="240" w:lineRule="auto"/>
              <w:ind w:left="600" w:hanging="600"/>
              <w:jc w:val="both"/>
              <w:rPr>
                <w:rFonts w:ascii="Times New Roman" w:hAnsi="Times New Roman"/>
                <w:b/>
                <w:color w:val="000000" w:themeColor="text1"/>
                <w:sz w:val="20"/>
                <w:szCs w:val="20"/>
                <w:lang w:val="ro-RO" w:eastAsia="sl-SI"/>
              </w:rPr>
            </w:pPr>
          </w:p>
        </w:tc>
        <w:tc>
          <w:tcPr>
            <w:tcW w:w="2268" w:type="dxa"/>
            <w:shd w:val="clear" w:color="auto" w:fill="FFFFFF" w:themeFill="background1"/>
            <w:vAlign w:val="center"/>
          </w:tcPr>
          <w:p w14:paraId="41CC3458" w14:textId="77777777" w:rsidR="00EC3E0F" w:rsidRDefault="00EC3E0F" w:rsidP="00792FE4">
            <w:pPr>
              <w:spacing w:after="0" w:line="240" w:lineRule="auto"/>
              <w:jc w:val="center"/>
              <w:rPr>
                <w:rFonts w:ascii="Times New Roman" w:hAnsi="Times New Roman"/>
                <w:color w:val="000000" w:themeColor="text1"/>
                <w:sz w:val="20"/>
                <w:szCs w:val="20"/>
                <w:lang w:val="ro-RO" w:eastAsia="sl-SI"/>
              </w:rPr>
            </w:pPr>
          </w:p>
          <w:p w14:paraId="05B35247" w14:textId="77777777" w:rsidR="00EC3E0F" w:rsidRDefault="00EC3E0F" w:rsidP="00792FE4">
            <w:pPr>
              <w:spacing w:after="0" w:line="240" w:lineRule="auto"/>
              <w:jc w:val="center"/>
              <w:rPr>
                <w:rFonts w:ascii="Times New Roman" w:hAnsi="Times New Roman"/>
                <w:color w:val="000000" w:themeColor="text1"/>
                <w:sz w:val="20"/>
                <w:szCs w:val="20"/>
                <w:lang w:val="ro-RO" w:eastAsia="sl-SI"/>
              </w:rPr>
            </w:pPr>
          </w:p>
          <w:p w14:paraId="194D86C3" w14:textId="5200D9E0" w:rsidR="00EC3E0F" w:rsidRPr="00540280" w:rsidRDefault="00EC3E0F" w:rsidP="00792FE4">
            <w:pPr>
              <w:spacing w:after="0" w:line="240" w:lineRule="auto"/>
              <w:jc w:val="center"/>
              <w:rPr>
                <w:rFonts w:ascii="Times New Roman" w:hAnsi="Times New Roman"/>
                <w:b/>
                <w:color w:val="000000" w:themeColor="text1"/>
                <w:sz w:val="24"/>
                <w:szCs w:val="24"/>
                <w:lang w:val="ro-RO" w:eastAsia="sl-SI"/>
              </w:rPr>
            </w:pPr>
            <w:r w:rsidRPr="00540280">
              <w:rPr>
                <w:rFonts w:ascii="Times New Roman" w:hAnsi="Times New Roman"/>
                <w:color w:val="000000" w:themeColor="text1"/>
                <w:sz w:val="20"/>
                <w:szCs w:val="20"/>
                <w:lang w:val="ro-RO" w:eastAsia="sl-SI"/>
              </w:rPr>
              <w:t>30 Aprilie 2026</w:t>
            </w:r>
          </w:p>
        </w:tc>
        <w:tc>
          <w:tcPr>
            <w:tcW w:w="6096" w:type="dxa"/>
            <w:shd w:val="clear" w:color="auto" w:fill="FFFFFF" w:themeFill="background1"/>
            <w:vAlign w:val="center"/>
          </w:tcPr>
          <w:p w14:paraId="7F720D8C" w14:textId="77777777" w:rsidR="00EC3E0F" w:rsidRPr="00540280" w:rsidRDefault="00EC3E0F" w:rsidP="00792FE4">
            <w:pPr>
              <w:pStyle w:val="ListParagraph"/>
              <w:spacing w:after="0" w:line="240" w:lineRule="auto"/>
              <w:ind w:left="360"/>
              <w:rPr>
                <w:rFonts w:ascii="Times New Roman" w:hAnsi="Times New Roman"/>
                <w:b/>
                <w:color w:val="000000" w:themeColor="text1"/>
                <w:sz w:val="24"/>
                <w:szCs w:val="24"/>
                <w:lang w:val="ro-RO" w:eastAsia="sl-SI"/>
              </w:rPr>
            </w:pPr>
          </w:p>
          <w:p w14:paraId="5E9B3F37" w14:textId="65448E97" w:rsidR="00EC3E0F" w:rsidRPr="006B1AC3" w:rsidRDefault="00EC3E0F" w:rsidP="00792FE4">
            <w:pPr>
              <w:pStyle w:val="ListParagraph"/>
              <w:numPr>
                <w:ilvl w:val="0"/>
                <w:numId w:val="1"/>
              </w:numPr>
              <w:spacing w:after="0" w:line="240" w:lineRule="auto"/>
              <w:jc w:val="both"/>
              <w:rPr>
                <w:rFonts w:ascii="Times New Roman" w:hAnsi="Times New Roman"/>
                <w:bCs/>
                <w:sz w:val="20"/>
                <w:szCs w:val="20"/>
                <w:lang w:val="ro-RO" w:eastAsia="sl-SI"/>
              </w:rPr>
            </w:pPr>
            <w:r w:rsidRPr="006B1AC3">
              <w:rPr>
                <w:rFonts w:ascii="Times New Roman" w:hAnsi="Times New Roman"/>
                <w:bCs/>
                <w:sz w:val="20"/>
                <w:szCs w:val="20"/>
                <w:lang w:val="ro-RO" w:eastAsia="sl-SI"/>
              </w:rPr>
              <w:t>Procedură internă de control instituită;</w:t>
            </w:r>
          </w:p>
          <w:p w14:paraId="121F2B5F" w14:textId="77777777" w:rsidR="00EC3E0F" w:rsidRPr="006B1AC3" w:rsidRDefault="00EC3E0F" w:rsidP="00792FE4">
            <w:pPr>
              <w:pStyle w:val="ListParagraph"/>
              <w:spacing w:after="0" w:line="240" w:lineRule="auto"/>
              <w:ind w:left="360"/>
              <w:jc w:val="both"/>
              <w:rPr>
                <w:rFonts w:ascii="Times New Roman" w:hAnsi="Times New Roman"/>
                <w:b/>
                <w:sz w:val="24"/>
                <w:szCs w:val="24"/>
                <w:lang w:val="ro-RO" w:eastAsia="sl-SI"/>
              </w:rPr>
            </w:pPr>
          </w:p>
          <w:p w14:paraId="6FC5F344" w14:textId="032286D5" w:rsidR="00EC3E0F" w:rsidRPr="006B1AC3" w:rsidRDefault="00EC3E0F" w:rsidP="00792FE4">
            <w:pPr>
              <w:pStyle w:val="ListParagraph"/>
              <w:numPr>
                <w:ilvl w:val="0"/>
                <w:numId w:val="1"/>
              </w:numPr>
              <w:spacing w:after="0" w:line="240" w:lineRule="auto"/>
              <w:jc w:val="both"/>
              <w:rPr>
                <w:rFonts w:ascii="Times New Roman" w:hAnsi="Times New Roman"/>
                <w:b/>
                <w:sz w:val="24"/>
                <w:szCs w:val="24"/>
                <w:lang w:val="ro-RO" w:eastAsia="sl-SI"/>
              </w:rPr>
            </w:pPr>
            <w:r w:rsidRPr="006B1AC3">
              <w:rPr>
                <w:rFonts w:ascii="Times New Roman" w:hAnsi="Times New Roman"/>
                <w:sz w:val="20"/>
                <w:szCs w:val="20"/>
                <w:lang w:val="ro-RO" w:eastAsia="sl-SI"/>
              </w:rPr>
              <w:t>Numărul de controalelor interne desfășurate;</w:t>
            </w:r>
          </w:p>
          <w:p w14:paraId="0CA2B1F8" w14:textId="77777777" w:rsidR="00EC3E0F" w:rsidRPr="006B1AC3" w:rsidRDefault="00EC3E0F" w:rsidP="00792FE4">
            <w:pPr>
              <w:pStyle w:val="ListParagraph"/>
              <w:spacing w:after="0" w:line="240" w:lineRule="auto"/>
              <w:ind w:left="360"/>
              <w:jc w:val="both"/>
              <w:rPr>
                <w:rFonts w:ascii="Times New Roman" w:hAnsi="Times New Roman"/>
                <w:b/>
                <w:sz w:val="20"/>
                <w:szCs w:val="20"/>
                <w:lang w:val="ro-RO" w:eastAsia="sl-SI"/>
              </w:rPr>
            </w:pPr>
          </w:p>
          <w:p w14:paraId="05A8B941" w14:textId="25423237" w:rsidR="00EC3E0F" w:rsidRPr="006B1AC3" w:rsidRDefault="00EC3E0F" w:rsidP="00792FE4">
            <w:pPr>
              <w:pStyle w:val="ListParagraph"/>
              <w:numPr>
                <w:ilvl w:val="0"/>
                <w:numId w:val="1"/>
              </w:numPr>
              <w:spacing w:after="0" w:line="240" w:lineRule="auto"/>
              <w:jc w:val="both"/>
              <w:rPr>
                <w:rFonts w:ascii="Times New Roman" w:hAnsi="Times New Roman"/>
                <w:bCs/>
                <w:sz w:val="20"/>
                <w:szCs w:val="20"/>
                <w:lang w:val="ro-RO" w:eastAsia="sl-SI"/>
              </w:rPr>
            </w:pPr>
            <w:r w:rsidRPr="006B1AC3">
              <w:rPr>
                <w:rFonts w:ascii="Times New Roman" w:hAnsi="Times New Roman"/>
                <w:bCs/>
                <w:sz w:val="20"/>
                <w:szCs w:val="20"/>
                <w:lang w:val="ro-RO" w:eastAsia="sl-SI"/>
              </w:rPr>
              <w:t>Numărul cazurilor de neconformitate semnalate, inclusiv de către audit intern sau extern;</w:t>
            </w:r>
          </w:p>
          <w:p w14:paraId="003FD12F" w14:textId="77777777" w:rsidR="00EC3E0F" w:rsidRPr="006B1AC3" w:rsidRDefault="00EC3E0F" w:rsidP="00792FE4">
            <w:pPr>
              <w:pStyle w:val="ListParagraph"/>
              <w:jc w:val="both"/>
              <w:rPr>
                <w:rFonts w:ascii="Times New Roman" w:hAnsi="Times New Roman"/>
                <w:bCs/>
                <w:sz w:val="20"/>
                <w:szCs w:val="20"/>
                <w:lang w:val="ro-RO" w:eastAsia="sl-SI"/>
              </w:rPr>
            </w:pPr>
          </w:p>
          <w:p w14:paraId="778D3BE6" w14:textId="03658718" w:rsidR="00EC3E0F" w:rsidRPr="006B1AC3" w:rsidRDefault="00EC3E0F" w:rsidP="00792FE4">
            <w:pPr>
              <w:pStyle w:val="ListParagraph"/>
              <w:numPr>
                <w:ilvl w:val="0"/>
                <w:numId w:val="1"/>
              </w:numPr>
              <w:spacing w:after="0" w:line="240" w:lineRule="auto"/>
              <w:jc w:val="both"/>
              <w:rPr>
                <w:rFonts w:ascii="Times New Roman" w:hAnsi="Times New Roman"/>
                <w:bCs/>
                <w:sz w:val="20"/>
                <w:szCs w:val="20"/>
                <w:lang w:val="ro-RO" w:eastAsia="sl-SI"/>
              </w:rPr>
            </w:pPr>
            <w:r w:rsidRPr="006B1AC3">
              <w:rPr>
                <w:rFonts w:ascii="Times New Roman" w:hAnsi="Times New Roman"/>
                <w:bCs/>
                <w:sz w:val="20"/>
                <w:szCs w:val="20"/>
                <w:lang w:val="ro-RO" w:eastAsia="sl-SI"/>
              </w:rPr>
              <w:t>Numărul reclamațiilor/sesizărilor primite de la consumatori/companii aeriene aferent tarifelor/taxelor;</w:t>
            </w:r>
          </w:p>
          <w:p w14:paraId="34D7989A" w14:textId="77777777" w:rsidR="00EC3E0F" w:rsidRPr="006B1AC3" w:rsidRDefault="00EC3E0F" w:rsidP="00792FE4">
            <w:pPr>
              <w:spacing w:after="0" w:line="240" w:lineRule="auto"/>
              <w:rPr>
                <w:rFonts w:ascii="Times New Roman" w:hAnsi="Times New Roman"/>
                <w:bCs/>
                <w:sz w:val="20"/>
                <w:szCs w:val="20"/>
                <w:lang w:val="ro-RO" w:eastAsia="sl-SI"/>
              </w:rPr>
            </w:pPr>
          </w:p>
          <w:p w14:paraId="724D42B4" w14:textId="77777777" w:rsidR="00EC3E0F" w:rsidRPr="006B1AC3" w:rsidRDefault="00EC3E0F" w:rsidP="00792FE4">
            <w:pPr>
              <w:pStyle w:val="ListParagraph"/>
              <w:numPr>
                <w:ilvl w:val="0"/>
                <w:numId w:val="1"/>
              </w:numPr>
              <w:spacing w:after="0" w:line="240" w:lineRule="auto"/>
              <w:jc w:val="both"/>
              <w:rPr>
                <w:rFonts w:ascii="Times New Roman" w:hAnsi="Times New Roman"/>
                <w:b/>
                <w:color w:val="000000" w:themeColor="text1"/>
                <w:sz w:val="24"/>
                <w:szCs w:val="24"/>
                <w:lang w:val="ro-RO" w:eastAsia="sl-SI"/>
              </w:rPr>
            </w:pPr>
            <w:r w:rsidRPr="00540280">
              <w:rPr>
                <w:rFonts w:ascii="Times New Roman" w:hAnsi="Times New Roman"/>
                <w:bCs/>
                <w:color w:val="000000" w:themeColor="text1"/>
                <w:sz w:val="20"/>
                <w:szCs w:val="20"/>
                <w:lang w:val="ro-RO" w:eastAsia="sl-SI"/>
              </w:rPr>
              <w:t xml:space="preserve">După caz, înaintarea </w:t>
            </w:r>
            <w:r w:rsidRPr="00540280">
              <w:rPr>
                <w:rFonts w:ascii="Times New Roman" w:hAnsi="Times New Roman"/>
                <w:color w:val="000000"/>
                <w:sz w:val="20"/>
                <w:szCs w:val="20"/>
                <w:lang w:val="ro-RO"/>
              </w:rPr>
              <w:t xml:space="preserve">Ministerului Infrastructurii și Dezvoltării Regionale </w:t>
            </w:r>
            <w:r w:rsidRPr="00540280">
              <w:rPr>
                <w:rFonts w:ascii="Times New Roman" w:hAnsi="Times New Roman"/>
                <w:bCs/>
                <w:color w:val="000000" w:themeColor="text1"/>
                <w:sz w:val="20"/>
                <w:szCs w:val="20"/>
                <w:lang w:val="ro-RO" w:eastAsia="sl-SI"/>
              </w:rPr>
              <w:t>pro</w:t>
            </w:r>
            <w:r w:rsidRPr="00540280">
              <w:rPr>
                <w:rFonts w:ascii="Times New Roman" w:hAnsi="Times New Roman"/>
                <w:sz w:val="20"/>
                <w:szCs w:val="20"/>
                <w:lang w:val="ro-RO"/>
              </w:rPr>
              <w:t xml:space="preserve">punerilor de modificare a Hotărârii Guvernului nr.476/2016 </w:t>
            </w:r>
            <w:r w:rsidRPr="00540280">
              <w:rPr>
                <w:rFonts w:ascii="Times New Roman" w:hAnsi="Times New Roman"/>
                <w:color w:val="000000"/>
                <w:sz w:val="20"/>
                <w:szCs w:val="20"/>
                <w:lang w:val="ro-RO"/>
              </w:rPr>
              <w:t>(</w:t>
            </w:r>
            <w:r w:rsidRPr="00540280">
              <w:rPr>
                <w:rFonts w:ascii="Times New Roman" w:hAnsi="Times New Roman"/>
                <w:i/>
                <w:iCs/>
                <w:color w:val="000000"/>
                <w:sz w:val="20"/>
                <w:szCs w:val="20"/>
                <w:lang w:val="ro-RO"/>
              </w:rPr>
              <w:t>scrisoare de ieșire</w:t>
            </w:r>
            <w:r w:rsidRPr="00540280">
              <w:rPr>
                <w:rFonts w:ascii="Times New Roman" w:hAnsi="Times New Roman"/>
                <w:color w:val="000000"/>
                <w:sz w:val="20"/>
                <w:szCs w:val="20"/>
                <w:lang w:val="ro-RO"/>
              </w:rPr>
              <w:t>).</w:t>
            </w:r>
          </w:p>
          <w:p w14:paraId="4E37B24B" w14:textId="528A4AE0" w:rsidR="00EC3E0F" w:rsidRPr="006B1AC3" w:rsidRDefault="00EC3E0F" w:rsidP="00792FE4">
            <w:pPr>
              <w:spacing w:after="0" w:line="240" w:lineRule="auto"/>
              <w:jc w:val="both"/>
              <w:rPr>
                <w:rFonts w:ascii="Times New Roman" w:hAnsi="Times New Roman"/>
                <w:b/>
                <w:color w:val="000000" w:themeColor="text1"/>
                <w:sz w:val="24"/>
                <w:szCs w:val="24"/>
                <w:lang w:val="ro-RO" w:eastAsia="sl-SI"/>
              </w:rPr>
            </w:pPr>
          </w:p>
        </w:tc>
      </w:tr>
      <w:tr w:rsidR="00EC3E0F" w:rsidRPr="00547094" w14:paraId="72FD02C6" w14:textId="77777777" w:rsidTr="00672FE4">
        <w:trPr>
          <w:trHeight w:val="530"/>
        </w:trPr>
        <w:tc>
          <w:tcPr>
            <w:tcW w:w="2410" w:type="dxa"/>
            <w:vMerge/>
          </w:tcPr>
          <w:p w14:paraId="7FEF5566"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shd w:val="clear" w:color="auto" w:fill="FFFFFF" w:themeFill="background1"/>
            <w:vAlign w:val="center"/>
          </w:tcPr>
          <w:p w14:paraId="5212E6C1" w14:textId="577B9222" w:rsidR="00EC3E0F" w:rsidRPr="00540280" w:rsidRDefault="00EC3E0F" w:rsidP="00792FE4">
            <w:pPr>
              <w:spacing w:after="0" w:line="240" w:lineRule="auto"/>
              <w:jc w:val="both"/>
              <w:rPr>
                <w:rFonts w:ascii="Times New Roman" w:hAnsi="Times New Roman"/>
                <w:bCs/>
                <w:color w:val="000000" w:themeColor="text1"/>
                <w:sz w:val="20"/>
                <w:szCs w:val="20"/>
                <w:lang w:val="ro-RO" w:eastAsia="sl-SI"/>
              </w:rPr>
            </w:pPr>
            <w:r w:rsidRPr="00540280">
              <w:rPr>
                <w:rFonts w:ascii="Times New Roman" w:hAnsi="Times New Roman"/>
                <w:b/>
                <w:color w:val="000000" w:themeColor="text1"/>
                <w:sz w:val="20"/>
                <w:szCs w:val="20"/>
                <w:lang w:val="ro-RO" w:eastAsia="sl-SI"/>
              </w:rPr>
              <w:t xml:space="preserve">83. </w:t>
            </w:r>
            <w:r w:rsidRPr="00540280">
              <w:rPr>
                <w:rFonts w:ascii="Times New Roman" w:hAnsi="Times New Roman"/>
                <w:bCs/>
                <w:color w:val="000000" w:themeColor="text1"/>
                <w:sz w:val="20"/>
                <w:szCs w:val="20"/>
                <w:lang w:val="ro-RO" w:eastAsia="sl-SI"/>
              </w:rPr>
              <w:t>Reglementarea unui mecanism intern care să prevină potențiale influențelor necorespunzătoare și abuzuri la luarea unor decizii privind verificare a corectitudini formării tarifelor</w:t>
            </w:r>
          </w:p>
          <w:p w14:paraId="1BAC36D9" w14:textId="1FE5F849" w:rsidR="00EC3E0F" w:rsidRPr="00540280" w:rsidRDefault="00EC3E0F" w:rsidP="00792FE4">
            <w:pPr>
              <w:spacing w:after="0" w:line="240" w:lineRule="auto"/>
              <w:ind w:left="600" w:hanging="600"/>
              <w:jc w:val="both"/>
              <w:rPr>
                <w:rFonts w:ascii="Times New Roman" w:hAnsi="Times New Roman"/>
                <w:b/>
                <w:color w:val="000000" w:themeColor="text1"/>
                <w:sz w:val="20"/>
                <w:szCs w:val="20"/>
                <w:lang w:val="ro-RO" w:eastAsia="sl-SI"/>
              </w:rPr>
            </w:pPr>
          </w:p>
        </w:tc>
        <w:tc>
          <w:tcPr>
            <w:tcW w:w="2268" w:type="dxa"/>
            <w:shd w:val="clear" w:color="auto" w:fill="FFFFFF" w:themeFill="background1"/>
            <w:vAlign w:val="center"/>
          </w:tcPr>
          <w:p w14:paraId="38C0E1FF" w14:textId="7C262285" w:rsidR="00EC3E0F" w:rsidRPr="00540280" w:rsidRDefault="00EC3E0F" w:rsidP="00792FE4">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shd w:val="clear" w:color="auto" w:fill="FFFFFF" w:themeFill="background1"/>
            <w:vAlign w:val="center"/>
          </w:tcPr>
          <w:p w14:paraId="5E0738C9" w14:textId="77777777" w:rsidR="00EC3E0F" w:rsidRPr="00540280" w:rsidRDefault="00EC3E0F" w:rsidP="00792FE4">
            <w:pPr>
              <w:pStyle w:val="ListParagraph"/>
              <w:spacing w:after="0" w:line="240" w:lineRule="auto"/>
              <w:ind w:left="360"/>
              <w:rPr>
                <w:rFonts w:ascii="Times New Roman" w:hAnsi="Times New Roman"/>
                <w:b/>
                <w:color w:val="000000" w:themeColor="text1"/>
                <w:sz w:val="24"/>
                <w:szCs w:val="24"/>
                <w:lang w:val="ro-RO" w:eastAsia="sl-SI"/>
              </w:rPr>
            </w:pPr>
          </w:p>
          <w:p w14:paraId="549CED6A" w14:textId="76F31376" w:rsidR="00EC3E0F" w:rsidRPr="009563A9" w:rsidRDefault="00EC3E0F" w:rsidP="00792FE4">
            <w:pPr>
              <w:pStyle w:val="ListParagraph"/>
              <w:numPr>
                <w:ilvl w:val="0"/>
                <w:numId w:val="1"/>
              </w:numPr>
              <w:spacing w:after="0" w:line="240" w:lineRule="auto"/>
              <w:rPr>
                <w:rFonts w:ascii="Times New Roman" w:hAnsi="Times New Roman"/>
                <w:bCs/>
                <w:sz w:val="20"/>
                <w:szCs w:val="20"/>
                <w:lang w:val="ro-RO" w:eastAsia="sl-SI"/>
              </w:rPr>
            </w:pPr>
            <w:r w:rsidRPr="009563A9">
              <w:rPr>
                <w:rFonts w:ascii="Times New Roman" w:hAnsi="Times New Roman"/>
                <w:bCs/>
                <w:sz w:val="20"/>
                <w:szCs w:val="20"/>
                <w:lang w:val="ro-RO" w:eastAsia="sl-SI"/>
              </w:rPr>
              <w:t>Mecanism intern instituit;</w:t>
            </w:r>
          </w:p>
          <w:p w14:paraId="0D3D0F96" w14:textId="77777777" w:rsidR="00EC3E0F" w:rsidRPr="009563A9" w:rsidRDefault="00EC3E0F" w:rsidP="00792FE4">
            <w:pPr>
              <w:pStyle w:val="ListParagraph"/>
              <w:spacing w:after="0" w:line="240" w:lineRule="auto"/>
              <w:ind w:left="360"/>
              <w:rPr>
                <w:rFonts w:ascii="Times New Roman" w:hAnsi="Times New Roman"/>
                <w:bCs/>
                <w:sz w:val="20"/>
                <w:szCs w:val="20"/>
                <w:lang w:val="ro-RO" w:eastAsia="sl-SI"/>
              </w:rPr>
            </w:pPr>
          </w:p>
          <w:p w14:paraId="31DDCD1B" w14:textId="37B98A6E" w:rsidR="00EC3E0F" w:rsidRPr="009563A9" w:rsidRDefault="00EC3E0F" w:rsidP="00792FE4">
            <w:pPr>
              <w:pStyle w:val="ListParagraph"/>
              <w:numPr>
                <w:ilvl w:val="0"/>
                <w:numId w:val="1"/>
              </w:numPr>
              <w:spacing w:after="0" w:line="240" w:lineRule="auto"/>
              <w:jc w:val="both"/>
              <w:rPr>
                <w:rFonts w:ascii="Times New Roman" w:hAnsi="Times New Roman"/>
                <w:bCs/>
                <w:sz w:val="20"/>
                <w:szCs w:val="20"/>
                <w:lang w:val="ro-RO" w:eastAsia="sl-SI"/>
              </w:rPr>
            </w:pPr>
            <w:r w:rsidRPr="009563A9">
              <w:rPr>
                <w:rFonts w:ascii="Times New Roman" w:hAnsi="Times New Roman"/>
                <w:bCs/>
                <w:sz w:val="20"/>
                <w:szCs w:val="20"/>
                <w:lang w:val="ro-RO" w:eastAsia="sl-SI"/>
              </w:rPr>
              <w:t>Numărul</w:t>
            </w:r>
            <w:r w:rsidRPr="005B7FA9">
              <w:rPr>
                <w:bCs/>
                <w:sz w:val="20"/>
                <w:szCs w:val="20"/>
                <w:lang w:val="ro-RO"/>
              </w:rPr>
              <w:t xml:space="preserve"> </w:t>
            </w:r>
            <w:r w:rsidRPr="009563A9">
              <w:rPr>
                <w:rFonts w:ascii="Times New Roman" w:hAnsi="Times New Roman"/>
                <w:bCs/>
                <w:sz w:val="20"/>
                <w:szCs w:val="20"/>
                <w:lang w:val="ro-RO" w:eastAsia="sl-SI"/>
              </w:rPr>
              <w:t>influențelor necorespunzătoare și abuzuri la luarea unor decizii privind verificare a corectitudini formării tarifelor;</w:t>
            </w:r>
          </w:p>
          <w:p w14:paraId="64006DAF" w14:textId="7F7CB69A" w:rsidR="00EC3E0F" w:rsidRPr="009563A9" w:rsidRDefault="00EC3E0F" w:rsidP="00792FE4">
            <w:pPr>
              <w:pStyle w:val="ListParagraph"/>
              <w:spacing w:after="0" w:line="240" w:lineRule="auto"/>
              <w:ind w:left="360"/>
              <w:jc w:val="both"/>
              <w:rPr>
                <w:rFonts w:ascii="Times New Roman" w:hAnsi="Times New Roman"/>
                <w:bCs/>
                <w:sz w:val="20"/>
                <w:szCs w:val="20"/>
                <w:lang w:val="ro-RO" w:eastAsia="sl-SI"/>
              </w:rPr>
            </w:pPr>
          </w:p>
          <w:p w14:paraId="6E761E97" w14:textId="2ED20A4A" w:rsidR="00EC3E0F" w:rsidRPr="009563A9" w:rsidRDefault="00EC3E0F" w:rsidP="00792FE4">
            <w:pPr>
              <w:pStyle w:val="ListParagraph"/>
              <w:numPr>
                <w:ilvl w:val="0"/>
                <w:numId w:val="1"/>
              </w:numPr>
              <w:spacing w:after="0" w:line="240" w:lineRule="auto"/>
              <w:jc w:val="both"/>
              <w:rPr>
                <w:rFonts w:ascii="Times New Roman" w:hAnsi="Times New Roman"/>
                <w:bCs/>
                <w:sz w:val="20"/>
                <w:szCs w:val="20"/>
                <w:lang w:val="ro-RO" w:eastAsia="sl-SI"/>
              </w:rPr>
            </w:pPr>
            <w:r w:rsidRPr="009563A9">
              <w:rPr>
                <w:rFonts w:ascii="Times New Roman" w:hAnsi="Times New Roman"/>
                <w:bCs/>
                <w:sz w:val="20"/>
                <w:szCs w:val="20"/>
                <w:lang w:val="ro-RO" w:eastAsia="sl-SI"/>
              </w:rPr>
              <w:t>Transparentizarea procesului de formare a tarifelor și taxelor, prin publicarea pe pagina web a procedurii de verificare;</w:t>
            </w:r>
          </w:p>
          <w:p w14:paraId="4AB9984D" w14:textId="4910C241" w:rsidR="00EC3E0F" w:rsidRPr="00B95FE2" w:rsidRDefault="00EC3E0F" w:rsidP="00792FE4">
            <w:pPr>
              <w:spacing w:after="0" w:line="240" w:lineRule="auto"/>
              <w:rPr>
                <w:rFonts w:ascii="Times New Roman" w:hAnsi="Times New Roman"/>
                <w:b/>
                <w:color w:val="000000" w:themeColor="text1"/>
                <w:sz w:val="24"/>
                <w:szCs w:val="24"/>
                <w:lang w:val="ro-RO" w:eastAsia="sl-SI"/>
              </w:rPr>
            </w:pPr>
          </w:p>
          <w:p w14:paraId="4D149884" w14:textId="6424CA8C" w:rsidR="00EC3E0F" w:rsidRPr="00540280" w:rsidRDefault="00EC3E0F" w:rsidP="00792FE4">
            <w:pPr>
              <w:pStyle w:val="ListParagraph"/>
              <w:numPr>
                <w:ilvl w:val="0"/>
                <w:numId w:val="1"/>
              </w:numPr>
              <w:spacing w:after="0" w:line="240" w:lineRule="auto"/>
              <w:jc w:val="both"/>
              <w:rPr>
                <w:rFonts w:ascii="Times New Roman" w:hAnsi="Times New Roman"/>
                <w:b/>
                <w:color w:val="000000" w:themeColor="text1"/>
                <w:sz w:val="24"/>
                <w:szCs w:val="24"/>
                <w:lang w:val="ro-RO" w:eastAsia="sl-SI"/>
              </w:rPr>
            </w:pPr>
            <w:r w:rsidRPr="00540280">
              <w:rPr>
                <w:rFonts w:ascii="Times New Roman" w:hAnsi="Times New Roman"/>
                <w:bCs/>
                <w:color w:val="000000" w:themeColor="text1"/>
                <w:sz w:val="20"/>
                <w:szCs w:val="20"/>
                <w:lang w:val="ro-RO" w:eastAsia="sl-SI"/>
              </w:rPr>
              <w:t xml:space="preserve">După caz, înaintarea </w:t>
            </w:r>
            <w:r w:rsidRPr="00540280">
              <w:rPr>
                <w:rFonts w:ascii="Times New Roman" w:hAnsi="Times New Roman"/>
                <w:color w:val="000000"/>
                <w:sz w:val="20"/>
                <w:szCs w:val="20"/>
                <w:lang w:val="ro-RO"/>
              </w:rPr>
              <w:t xml:space="preserve">Ministerului Infrastructurii și Dezvoltării Regionale </w:t>
            </w:r>
            <w:r w:rsidRPr="00540280">
              <w:rPr>
                <w:rFonts w:ascii="Times New Roman" w:hAnsi="Times New Roman"/>
                <w:bCs/>
                <w:color w:val="000000" w:themeColor="text1"/>
                <w:sz w:val="20"/>
                <w:szCs w:val="20"/>
                <w:lang w:val="ro-RO" w:eastAsia="sl-SI"/>
              </w:rPr>
              <w:t>pro</w:t>
            </w:r>
            <w:r w:rsidRPr="00540280">
              <w:rPr>
                <w:rFonts w:ascii="Times New Roman" w:hAnsi="Times New Roman"/>
                <w:sz w:val="20"/>
                <w:szCs w:val="20"/>
                <w:lang w:val="ro-RO"/>
              </w:rPr>
              <w:t xml:space="preserve">punerilor de modificare a Hotărârii Guvernului nr.476/2016 </w:t>
            </w:r>
            <w:r w:rsidRPr="00540280">
              <w:rPr>
                <w:rFonts w:ascii="Times New Roman" w:hAnsi="Times New Roman"/>
                <w:color w:val="000000"/>
                <w:sz w:val="20"/>
                <w:szCs w:val="20"/>
                <w:lang w:val="ro-RO"/>
              </w:rPr>
              <w:t>(</w:t>
            </w:r>
            <w:r w:rsidRPr="00540280">
              <w:rPr>
                <w:rFonts w:ascii="Times New Roman" w:hAnsi="Times New Roman"/>
                <w:i/>
                <w:iCs/>
                <w:color w:val="000000"/>
                <w:sz w:val="20"/>
                <w:szCs w:val="20"/>
                <w:lang w:val="ro-RO"/>
              </w:rPr>
              <w:t>scrisoare de ieșire</w:t>
            </w:r>
            <w:r w:rsidRPr="00540280">
              <w:rPr>
                <w:rFonts w:ascii="Times New Roman" w:hAnsi="Times New Roman"/>
                <w:color w:val="000000"/>
                <w:sz w:val="20"/>
                <w:szCs w:val="20"/>
                <w:lang w:val="ro-RO"/>
              </w:rPr>
              <w:t>).</w:t>
            </w:r>
          </w:p>
          <w:p w14:paraId="5AAAD232" w14:textId="77777777" w:rsidR="00EC3E0F" w:rsidRPr="00540280" w:rsidRDefault="00EC3E0F" w:rsidP="00792FE4">
            <w:pPr>
              <w:pStyle w:val="ListParagraph"/>
              <w:spacing w:after="0" w:line="240" w:lineRule="auto"/>
              <w:ind w:left="360"/>
              <w:rPr>
                <w:rFonts w:ascii="Times New Roman" w:hAnsi="Times New Roman"/>
                <w:b/>
                <w:color w:val="000000" w:themeColor="text1"/>
                <w:sz w:val="24"/>
                <w:szCs w:val="24"/>
                <w:lang w:val="ro-RO" w:eastAsia="sl-SI"/>
              </w:rPr>
            </w:pPr>
          </w:p>
        </w:tc>
      </w:tr>
      <w:tr w:rsidR="00EC3E0F" w:rsidRPr="00547094" w14:paraId="1C5407CD" w14:textId="77777777" w:rsidTr="00672FE4">
        <w:trPr>
          <w:trHeight w:val="530"/>
        </w:trPr>
        <w:tc>
          <w:tcPr>
            <w:tcW w:w="2410" w:type="dxa"/>
            <w:vMerge/>
          </w:tcPr>
          <w:p w14:paraId="4F08A30F"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shd w:val="clear" w:color="auto" w:fill="FFFFFF" w:themeFill="background1"/>
            <w:vAlign w:val="center"/>
          </w:tcPr>
          <w:p w14:paraId="7A914A5B" w14:textId="77777777" w:rsidR="00EC3E0F" w:rsidRPr="00540280" w:rsidRDefault="00EC3E0F" w:rsidP="00792FE4">
            <w:pPr>
              <w:spacing w:after="0" w:line="240" w:lineRule="auto"/>
              <w:ind w:left="600" w:hanging="600"/>
              <w:jc w:val="both"/>
              <w:rPr>
                <w:rFonts w:ascii="Times New Roman" w:hAnsi="Times New Roman"/>
                <w:b/>
                <w:color w:val="000000" w:themeColor="text1"/>
                <w:sz w:val="20"/>
                <w:szCs w:val="20"/>
                <w:lang w:val="ro-RO" w:eastAsia="sl-SI"/>
              </w:rPr>
            </w:pPr>
          </w:p>
          <w:p w14:paraId="352ACCC5" w14:textId="3A08E944" w:rsidR="00EC3E0F" w:rsidRPr="00540280" w:rsidRDefault="00EC3E0F" w:rsidP="00792FE4">
            <w:pPr>
              <w:spacing w:after="0" w:line="240" w:lineRule="auto"/>
              <w:jc w:val="both"/>
              <w:rPr>
                <w:rFonts w:ascii="Times New Roman" w:hAnsi="Times New Roman"/>
                <w:bCs/>
                <w:color w:val="000000" w:themeColor="text1"/>
                <w:sz w:val="20"/>
                <w:szCs w:val="20"/>
                <w:lang w:val="ro-RO" w:eastAsia="sl-SI"/>
              </w:rPr>
            </w:pPr>
            <w:r w:rsidRPr="00540280">
              <w:rPr>
                <w:rFonts w:ascii="Times New Roman" w:hAnsi="Times New Roman"/>
                <w:b/>
                <w:color w:val="000000" w:themeColor="text1"/>
                <w:sz w:val="20"/>
                <w:szCs w:val="20"/>
                <w:lang w:val="ro-RO" w:eastAsia="sl-SI"/>
              </w:rPr>
              <w:t xml:space="preserve">84. </w:t>
            </w:r>
            <w:r w:rsidRPr="00540280">
              <w:rPr>
                <w:rFonts w:ascii="Times New Roman" w:hAnsi="Times New Roman"/>
                <w:bCs/>
                <w:color w:val="000000" w:themeColor="text1"/>
                <w:sz w:val="20"/>
                <w:szCs w:val="20"/>
                <w:lang w:val="ro-RO" w:eastAsia="sl-SI"/>
              </w:rPr>
              <w:t xml:space="preserve">Asigurarea transparenței în calculul bazei de cost a tarifelor, în ceea ce privește determinarea costurilor, cât și în privința repartizării acestora, astfel încât orice cetățean să poată verifica </w:t>
            </w:r>
            <w:r w:rsidRPr="00540280">
              <w:rPr>
                <w:rFonts w:ascii="Times New Roman" w:hAnsi="Times New Roman"/>
                <w:bCs/>
                <w:color w:val="000000" w:themeColor="text1"/>
                <w:sz w:val="20"/>
                <w:szCs w:val="20"/>
                <w:lang w:val="ro-RO" w:eastAsia="sl-SI"/>
              </w:rPr>
              <w:lastRenderedPageBreak/>
              <w:t>elementele incluse în tarifele pentru serviciile aeroportuare și de navigație aeriană</w:t>
            </w:r>
          </w:p>
          <w:p w14:paraId="19646559" w14:textId="32DE89AF" w:rsidR="00EC3E0F" w:rsidRPr="00540280" w:rsidRDefault="00EC3E0F" w:rsidP="00792FE4">
            <w:pPr>
              <w:spacing w:after="0" w:line="240" w:lineRule="auto"/>
              <w:ind w:left="600" w:hanging="600"/>
              <w:jc w:val="both"/>
              <w:rPr>
                <w:rFonts w:ascii="Times New Roman" w:hAnsi="Times New Roman"/>
                <w:b/>
                <w:color w:val="000000" w:themeColor="text1"/>
                <w:sz w:val="20"/>
                <w:szCs w:val="20"/>
                <w:lang w:val="ro-RO" w:eastAsia="sl-SI"/>
              </w:rPr>
            </w:pPr>
          </w:p>
        </w:tc>
        <w:tc>
          <w:tcPr>
            <w:tcW w:w="2268" w:type="dxa"/>
            <w:shd w:val="clear" w:color="auto" w:fill="FFFFFF" w:themeFill="background1"/>
            <w:vAlign w:val="center"/>
          </w:tcPr>
          <w:p w14:paraId="3B90B437" w14:textId="4E97ED13" w:rsidR="00EC3E0F" w:rsidRPr="00540280" w:rsidRDefault="00EC3E0F" w:rsidP="00792FE4">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lastRenderedPageBreak/>
              <w:t>30 Aprilie 2026</w:t>
            </w:r>
          </w:p>
        </w:tc>
        <w:tc>
          <w:tcPr>
            <w:tcW w:w="6096" w:type="dxa"/>
            <w:shd w:val="clear" w:color="auto" w:fill="FFFFFF" w:themeFill="background1"/>
            <w:vAlign w:val="center"/>
          </w:tcPr>
          <w:p w14:paraId="1038D860" w14:textId="0996FC54" w:rsidR="00EC3E0F" w:rsidRPr="009563A9" w:rsidRDefault="00EC3E0F" w:rsidP="00792FE4">
            <w:pPr>
              <w:pStyle w:val="ListParagraph"/>
              <w:numPr>
                <w:ilvl w:val="0"/>
                <w:numId w:val="1"/>
              </w:numPr>
              <w:spacing w:after="0" w:line="240" w:lineRule="auto"/>
              <w:jc w:val="both"/>
              <w:rPr>
                <w:rFonts w:ascii="Times New Roman" w:hAnsi="Times New Roman"/>
                <w:bCs/>
                <w:sz w:val="20"/>
                <w:szCs w:val="20"/>
                <w:lang w:val="ro-RO" w:eastAsia="sl-SI"/>
              </w:rPr>
            </w:pPr>
            <w:r w:rsidRPr="009563A9">
              <w:rPr>
                <w:rFonts w:ascii="Times New Roman" w:hAnsi="Times New Roman"/>
                <w:bCs/>
                <w:sz w:val="20"/>
                <w:szCs w:val="20"/>
                <w:lang w:val="ro-RO" w:eastAsia="sl-SI"/>
              </w:rPr>
              <w:t>Publicare Raportului privind calcularea și procedura de calcul a tarifelor (</w:t>
            </w:r>
            <w:r w:rsidRPr="009563A9">
              <w:rPr>
                <w:rFonts w:ascii="Times New Roman" w:hAnsi="Times New Roman"/>
                <w:bCs/>
                <w:i/>
                <w:iCs/>
                <w:sz w:val="20"/>
                <w:szCs w:val="20"/>
                <w:lang w:val="ro-RO" w:eastAsia="sl-SI"/>
              </w:rPr>
              <w:t>cum are loc determinarea costurilor, elementele incluse în tarif</w:t>
            </w:r>
            <w:r w:rsidRPr="009563A9">
              <w:rPr>
                <w:rFonts w:ascii="Times New Roman" w:hAnsi="Times New Roman"/>
                <w:bCs/>
                <w:sz w:val="20"/>
                <w:szCs w:val="20"/>
                <w:lang w:val="ro-RO" w:eastAsia="sl-SI"/>
              </w:rPr>
              <w:t>);</w:t>
            </w:r>
          </w:p>
          <w:p w14:paraId="1194963B" w14:textId="77777777" w:rsidR="00EC3E0F" w:rsidRPr="009563A9" w:rsidRDefault="00EC3E0F" w:rsidP="00792FE4">
            <w:pPr>
              <w:pStyle w:val="ListParagraph"/>
              <w:spacing w:after="0" w:line="240" w:lineRule="auto"/>
              <w:ind w:left="360"/>
              <w:jc w:val="both"/>
              <w:rPr>
                <w:rFonts w:ascii="Times New Roman" w:hAnsi="Times New Roman"/>
                <w:b/>
                <w:sz w:val="24"/>
                <w:szCs w:val="24"/>
                <w:lang w:val="ro-RO" w:eastAsia="sl-SI"/>
              </w:rPr>
            </w:pPr>
          </w:p>
          <w:p w14:paraId="395E7441" w14:textId="5557378D" w:rsidR="00EC3E0F" w:rsidRPr="00540280" w:rsidRDefault="00EC3E0F" w:rsidP="00792FE4">
            <w:pPr>
              <w:pStyle w:val="ListParagraph"/>
              <w:numPr>
                <w:ilvl w:val="0"/>
                <w:numId w:val="1"/>
              </w:numPr>
              <w:spacing w:after="0" w:line="240" w:lineRule="auto"/>
              <w:jc w:val="both"/>
              <w:rPr>
                <w:rFonts w:ascii="Times New Roman" w:hAnsi="Times New Roman"/>
                <w:b/>
                <w:color w:val="000000" w:themeColor="text1"/>
                <w:sz w:val="24"/>
                <w:szCs w:val="24"/>
                <w:lang w:val="ro-RO" w:eastAsia="sl-SI"/>
              </w:rPr>
            </w:pPr>
            <w:r w:rsidRPr="00540280">
              <w:rPr>
                <w:rFonts w:ascii="Times New Roman" w:hAnsi="Times New Roman"/>
                <w:color w:val="000000" w:themeColor="text1"/>
                <w:sz w:val="20"/>
                <w:szCs w:val="20"/>
                <w:lang w:val="ro-RO" w:eastAsia="sl-SI"/>
              </w:rPr>
              <w:t>Publicarea bazei de cost a tarifelor pe pagina web AAC</w:t>
            </w:r>
            <w:r>
              <w:rPr>
                <w:rFonts w:ascii="Times New Roman" w:hAnsi="Times New Roman"/>
                <w:color w:val="000000" w:themeColor="text1"/>
                <w:sz w:val="20"/>
                <w:szCs w:val="20"/>
                <w:lang w:val="ro-RO" w:eastAsia="sl-SI"/>
              </w:rPr>
              <w:t>.</w:t>
            </w:r>
          </w:p>
        </w:tc>
      </w:tr>
      <w:tr w:rsidR="00EC3E0F" w:rsidRPr="00547094" w14:paraId="192DAD15" w14:textId="77777777" w:rsidTr="00672FE4">
        <w:trPr>
          <w:trHeight w:val="530"/>
        </w:trPr>
        <w:tc>
          <w:tcPr>
            <w:tcW w:w="2410" w:type="dxa"/>
            <w:vMerge/>
          </w:tcPr>
          <w:p w14:paraId="3F9D53F2"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shd w:val="clear" w:color="auto" w:fill="FFFFFF" w:themeFill="background1"/>
            <w:vAlign w:val="center"/>
          </w:tcPr>
          <w:p w14:paraId="09690CCD" w14:textId="77777777" w:rsidR="00EC3E0F" w:rsidRPr="00540280" w:rsidRDefault="00EC3E0F" w:rsidP="00792FE4">
            <w:pPr>
              <w:spacing w:after="0" w:line="240" w:lineRule="auto"/>
              <w:jc w:val="both"/>
              <w:rPr>
                <w:rFonts w:ascii="Times New Roman" w:hAnsi="Times New Roman"/>
                <w:b/>
                <w:color w:val="000000" w:themeColor="text1"/>
                <w:sz w:val="20"/>
                <w:szCs w:val="20"/>
                <w:lang w:val="ro-RO" w:eastAsia="sl-SI"/>
              </w:rPr>
            </w:pPr>
          </w:p>
          <w:p w14:paraId="0FE732E1" w14:textId="601EC783" w:rsidR="00EC3E0F" w:rsidRPr="00540280" w:rsidRDefault="00EC3E0F" w:rsidP="00792FE4">
            <w:pPr>
              <w:spacing w:after="0" w:line="240" w:lineRule="auto"/>
              <w:jc w:val="both"/>
              <w:rPr>
                <w:rFonts w:ascii="Times New Roman" w:hAnsi="Times New Roman"/>
                <w:bCs/>
                <w:color w:val="000000" w:themeColor="text1"/>
                <w:sz w:val="20"/>
                <w:szCs w:val="20"/>
                <w:lang w:val="ro-RO" w:eastAsia="sl-SI"/>
              </w:rPr>
            </w:pPr>
            <w:r w:rsidRPr="00540280">
              <w:rPr>
                <w:rFonts w:ascii="Times New Roman" w:hAnsi="Times New Roman"/>
                <w:b/>
                <w:color w:val="000000" w:themeColor="text1"/>
                <w:sz w:val="20"/>
                <w:szCs w:val="20"/>
                <w:lang w:val="ro-RO" w:eastAsia="sl-SI"/>
              </w:rPr>
              <w:t xml:space="preserve">85. </w:t>
            </w:r>
            <w:r w:rsidRPr="00540280">
              <w:rPr>
                <w:rFonts w:ascii="Times New Roman" w:hAnsi="Times New Roman"/>
                <w:bCs/>
                <w:color w:val="000000" w:themeColor="text1"/>
                <w:sz w:val="20"/>
                <w:szCs w:val="20"/>
                <w:lang w:val="ro-RO" w:eastAsia="sl-SI"/>
              </w:rPr>
              <w:t xml:space="preserve">Elaborarea și implementarea unui mecanism de monitorizare care să asigure controlul efectiv asupra modului de respectare a recomandărilor și </w:t>
            </w:r>
            <w:proofErr w:type="spellStart"/>
            <w:r w:rsidRPr="00540280">
              <w:rPr>
                <w:rFonts w:ascii="Times New Roman" w:hAnsi="Times New Roman"/>
                <w:bCs/>
                <w:color w:val="000000" w:themeColor="text1"/>
                <w:sz w:val="20"/>
                <w:szCs w:val="20"/>
                <w:lang w:val="ro-RO" w:eastAsia="sl-SI"/>
              </w:rPr>
              <w:t>condiționalităților</w:t>
            </w:r>
            <w:proofErr w:type="spellEnd"/>
            <w:r w:rsidRPr="00540280">
              <w:rPr>
                <w:rFonts w:ascii="Times New Roman" w:hAnsi="Times New Roman"/>
                <w:bCs/>
                <w:color w:val="000000" w:themeColor="text1"/>
                <w:sz w:val="20"/>
                <w:szCs w:val="20"/>
                <w:lang w:val="ro-RO" w:eastAsia="sl-SI"/>
              </w:rPr>
              <w:t xml:space="preserve"> înaintate de către AAC entității de administrare a aeroportului sau furnizorului serviciilor de navigație aeriană, în cadrul procesului de verificare a corectitudinii formării tarifelor. Acest mecanism trebuie să prevadă: </w:t>
            </w:r>
          </w:p>
          <w:p w14:paraId="7CBBF6EC" w14:textId="65762FD6" w:rsidR="00EC3E0F" w:rsidRPr="00540280" w:rsidRDefault="00EC3E0F" w:rsidP="00792FE4">
            <w:pPr>
              <w:spacing w:after="0" w:line="240" w:lineRule="auto"/>
              <w:ind w:left="600" w:hanging="600"/>
              <w:jc w:val="both"/>
              <w:rPr>
                <w:rFonts w:ascii="Times New Roman" w:hAnsi="Times New Roman"/>
                <w:bCs/>
                <w:color w:val="000000" w:themeColor="text1"/>
                <w:sz w:val="20"/>
                <w:szCs w:val="20"/>
                <w:lang w:val="ro-RO" w:eastAsia="sl-SI"/>
              </w:rPr>
            </w:pPr>
            <w:r w:rsidRPr="00540280">
              <w:rPr>
                <w:rFonts w:ascii="Times New Roman" w:hAnsi="Times New Roman"/>
                <w:b/>
                <w:color w:val="000000" w:themeColor="text1"/>
                <w:sz w:val="20"/>
                <w:szCs w:val="20"/>
                <w:lang w:val="ro-RO" w:eastAsia="sl-SI"/>
              </w:rPr>
              <w:t xml:space="preserve">            </w:t>
            </w:r>
            <w:r w:rsidRPr="00540280">
              <w:rPr>
                <w:rFonts w:ascii="Segoe UI Symbol" w:hAnsi="Segoe UI Symbol" w:cs="Segoe UI Symbol"/>
                <w:b/>
                <w:color w:val="000000" w:themeColor="text1"/>
                <w:sz w:val="20"/>
                <w:szCs w:val="20"/>
                <w:lang w:val="ro-RO" w:eastAsia="sl-SI"/>
              </w:rPr>
              <w:t>✓</w:t>
            </w:r>
            <w:r w:rsidRPr="00540280">
              <w:rPr>
                <w:rFonts w:ascii="Times New Roman" w:hAnsi="Times New Roman"/>
                <w:bCs/>
                <w:color w:val="000000" w:themeColor="text1"/>
                <w:sz w:val="20"/>
                <w:szCs w:val="20"/>
                <w:lang w:val="ro-RO" w:eastAsia="sl-SI"/>
              </w:rPr>
              <w:t xml:space="preserve"> termene clare de raportare privind îndeplinire a recomandărilor/</w:t>
            </w:r>
            <w:proofErr w:type="spellStart"/>
            <w:r w:rsidRPr="00540280">
              <w:rPr>
                <w:rFonts w:ascii="Times New Roman" w:hAnsi="Times New Roman"/>
                <w:bCs/>
                <w:color w:val="000000" w:themeColor="text1"/>
                <w:sz w:val="20"/>
                <w:szCs w:val="20"/>
                <w:lang w:val="ro-RO" w:eastAsia="sl-SI"/>
              </w:rPr>
              <w:t>condiționalităților</w:t>
            </w:r>
            <w:proofErr w:type="spellEnd"/>
            <w:r w:rsidRPr="00540280">
              <w:rPr>
                <w:rFonts w:ascii="Times New Roman" w:hAnsi="Times New Roman"/>
                <w:bCs/>
                <w:color w:val="000000" w:themeColor="text1"/>
                <w:sz w:val="20"/>
                <w:szCs w:val="20"/>
                <w:lang w:val="ro-RO" w:eastAsia="sl-SI"/>
              </w:rPr>
              <w:t xml:space="preserve">; </w:t>
            </w:r>
          </w:p>
          <w:p w14:paraId="4508D82B" w14:textId="77777777" w:rsidR="00EC3E0F" w:rsidRPr="00540280" w:rsidRDefault="00EC3E0F" w:rsidP="00792FE4">
            <w:pPr>
              <w:spacing w:after="0" w:line="240" w:lineRule="auto"/>
              <w:ind w:left="600" w:hanging="600"/>
              <w:jc w:val="both"/>
              <w:rPr>
                <w:rFonts w:ascii="Times New Roman" w:hAnsi="Times New Roman"/>
                <w:bCs/>
                <w:color w:val="000000" w:themeColor="text1"/>
                <w:sz w:val="20"/>
                <w:szCs w:val="20"/>
                <w:lang w:val="ro-RO" w:eastAsia="sl-SI"/>
              </w:rPr>
            </w:pPr>
            <w:r w:rsidRPr="00540280">
              <w:rPr>
                <w:rFonts w:ascii="Segoe UI Symbol" w:hAnsi="Segoe UI Symbol" w:cs="Segoe UI Symbol"/>
                <w:b/>
                <w:color w:val="000000" w:themeColor="text1"/>
                <w:sz w:val="20"/>
                <w:szCs w:val="20"/>
                <w:lang w:val="ro-RO" w:eastAsia="sl-SI"/>
              </w:rPr>
              <w:t xml:space="preserve">           ✓</w:t>
            </w:r>
            <w:r w:rsidRPr="00540280">
              <w:rPr>
                <w:rFonts w:ascii="Times New Roman" w:hAnsi="Times New Roman"/>
                <w:bCs/>
                <w:color w:val="000000" w:themeColor="text1"/>
                <w:sz w:val="20"/>
                <w:szCs w:val="20"/>
                <w:lang w:val="ro-RO" w:eastAsia="sl-SI"/>
              </w:rPr>
              <w:t xml:space="preserve"> responsabilități instituționale distincte pentru monitorizare și verificare;</w:t>
            </w:r>
          </w:p>
          <w:p w14:paraId="2C0B7BA6" w14:textId="77777777" w:rsidR="00EC3E0F" w:rsidRPr="00540280" w:rsidRDefault="00EC3E0F" w:rsidP="00792FE4">
            <w:pPr>
              <w:spacing w:after="0" w:line="240" w:lineRule="auto"/>
              <w:ind w:left="600" w:hanging="600"/>
              <w:jc w:val="both"/>
              <w:rPr>
                <w:rFonts w:ascii="Times New Roman" w:hAnsi="Times New Roman"/>
                <w:bCs/>
                <w:color w:val="000000" w:themeColor="text1"/>
                <w:sz w:val="20"/>
                <w:szCs w:val="20"/>
                <w:lang w:val="ro-RO" w:eastAsia="sl-SI"/>
              </w:rPr>
            </w:pPr>
            <w:r w:rsidRPr="00540280">
              <w:rPr>
                <w:rFonts w:ascii="Segoe UI Symbol" w:hAnsi="Segoe UI Symbol" w:cs="Segoe UI Symbol"/>
                <w:b/>
                <w:color w:val="000000" w:themeColor="text1"/>
                <w:sz w:val="20"/>
                <w:szCs w:val="20"/>
                <w:lang w:val="ro-RO" w:eastAsia="sl-SI"/>
              </w:rPr>
              <w:t xml:space="preserve">          </w:t>
            </w:r>
            <w:r w:rsidRPr="00540280">
              <w:rPr>
                <w:rFonts w:ascii="Times New Roman" w:hAnsi="Times New Roman"/>
                <w:bCs/>
                <w:color w:val="000000" w:themeColor="text1"/>
                <w:sz w:val="20"/>
                <w:szCs w:val="20"/>
                <w:lang w:val="ro-RO" w:eastAsia="sl-SI"/>
              </w:rPr>
              <w:t xml:space="preserve"> </w:t>
            </w:r>
            <w:r w:rsidRPr="00540280">
              <w:rPr>
                <w:rFonts w:ascii="Segoe UI Symbol" w:hAnsi="Segoe UI Symbol" w:cs="Segoe UI Symbol"/>
                <w:b/>
                <w:color w:val="000000" w:themeColor="text1"/>
                <w:sz w:val="20"/>
                <w:szCs w:val="20"/>
                <w:lang w:val="ro-RO" w:eastAsia="sl-SI"/>
              </w:rPr>
              <w:t>✓</w:t>
            </w:r>
            <w:r w:rsidRPr="00540280">
              <w:rPr>
                <w:rFonts w:ascii="Times New Roman" w:hAnsi="Times New Roman"/>
                <w:bCs/>
                <w:color w:val="000000" w:themeColor="text1"/>
                <w:sz w:val="20"/>
                <w:szCs w:val="20"/>
                <w:lang w:val="ro-RO" w:eastAsia="sl-SI"/>
              </w:rPr>
              <w:t xml:space="preserve"> sancțiuni sau măsuri corective aplicabile în caz de nerespectare; </w:t>
            </w:r>
          </w:p>
          <w:p w14:paraId="7FC3DBB7" w14:textId="77777777" w:rsidR="00EC3E0F" w:rsidRPr="00540280" w:rsidRDefault="00EC3E0F" w:rsidP="00792FE4">
            <w:pPr>
              <w:spacing w:after="0" w:line="240" w:lineRule="auto"/>
              <w:ind w:left="600" w:hanging="600"/>
              <w:jc w:val="both"/>
              <w:rPr>
                <w:rFonts w:ascii="Times New Roman" w:hAnsi="Times New Roman"/>
                <w:bCs/>
                <w:color w:val="000000" w:themeColor="text1"/>
                <w:sz w:val="20"/>
                <w:szCs w:val="20"/>
                <w:lang w:val="ro-RO" w:eastAsia="sl-SI"/>
              </w:rPr>
            </w:pPr>
            <w:r w:rsidRPr="00540280">
              <w:rPr>
                <w:rFonts w:ascii="Segoe UI Symbol" w:hAnsi="Segoe UI Symbol" w:cs="Segoe UI Symbol"/>
                <w:b/>
                <w:color w:val="000000" w:themeColor="text1"/>
                <w:sz w:val="20"/>
                <w:szCs w:val="20"/>
                <w:lang w:val="ro-RO" w:eastAsia="sl-SI"/>
              </w:rPr>
              <w:t xml:space="preserve">           ✓</w:t>
            </w:r>
            <w:r w:rsidRPr="00540280">
              <w:rPr>
                <w:rFonts w:ascii="Times New Roman" w:hAnsi="Times New Roman"/>
                <w:bCs/>
                <w:color w:val="000000" w:themeColor="text1"/>
                <w:sz w:val="20"/>
                <w:szCs w:val="20"/>
                <w:lang w:val="ro-RO" w:eastAsia="sl-SI"/>
              </w:rPr>
              <w:t xml:space="preserve"> publicarea rezultatelor monitorizării, pentru asigurarea transparenței și a încrederii publice.</w:t>
            </w:r>
          </w:p>
          <w:p w14:paraId="11AA3A91" w14:textId="64AFEBC3" w:rsidR="00EC3E0F" w:rsidRPr="00540280" w:rsidRDefault="00EC3E0F" w:rsidP="00792FE4">
            <w:pPr>
              <w:spacing w:after="0" w:line="240" w:lineRule="auto"/>
              <w:ind w:left="600" w:hanging="600"/>
              <w:jc w:val="both"/>
              <w:rPr>
                <w:rFonts w:ascii="Times New Roman" w:hAnsi="Times New Roman"/>
                <w:b/>
                <w:color w:val="000000" w:themeColor="text1"/>
                <w:sz w:val="20"/>
                <w:szCs w:val="20"/>
                <w:lang w:val="ro-RO" w:eastAsia="sl-SI"/>
              </w:rPr>
            </w:pPr>
          </w:p>
        </w:tc>
        <w:tc>
          <w:tcPr>
            <w:tcW w:w="2268" w:type="dxa"/>
            <w:shd w:val="clear" w:color="auto" w:fill="FFFFFF" w:themeFill="background1"/>
            <w:vAlign w:val="center"/>
          </w:tcPr>
          <w:p w14:paraId="2D7B1399" w14:textId="77777777" w:rsidR="00EC3E0F" w:rsidRDefault="00EC3E0F" w:rsidP="00792FE4">
            <w:pPr>
              <w:spacing w:after="0" w:line="240" w:lineRule="auto"/>
              <w:jc w:val="center"/>
              <w:rPr>
                <w:rFonts w:ascii="Times New Roman" w:hAnsi="Times New Roman"/>
                <w:color w:val="000000" w:themeColor="text1"/>
                <w:sz w:val="20"/>
                <w:szCs w:val="20"/>
                <w:lang w:val="ro-RO" w:eastAsia="sl-SI"/>
              </w:rPr>
            </w:pPr>
          </w:p>
          <w:p w14:paraId="01B78BCE" w14:textId="77777777" w:rsidR="00EC3E0F" w:rsidRDefault="00EC3E0F" w:rsidP="00792FE4">
            <w:pPr>
              <w:spacing w:after="0" w:line="240" w:lineRule="auto"/>
              <w:jc w:val="center"/>
              <w:rPr>
                <w:rFonts w:ascii="Times New Roman" w:hAnsi="Times New Roman"/>
                <w:color w:val="000000" w:themeColor="text1"/>
                <w:sz w:val="20"/>
                <w:szCs w:val="20"/>
                <w:lang w:val="ro-RO" w:eastAsia="sl-SI"/>
              </w:rPr>
            </w:pPr>
          </w:p>
          <w:p w14:paraId="4A958360" w14:textId="65AB8FC6" w:rsidR="00EC3E0F" w:rsidRPr="00540280" w:rsidRDefault="00EC3E0F" w:rsidP="00792FE4">
            <w:pPr>
              <w:spacing w:after="0" w:line="240" w:lineRule="auto"/>
              <w:jc w:val="center"/>
              <w:rPr>
                <w:rFonts w:ascii="Times New Roman" w:hAnsi="Times New Roman"/>
                <w:color w:val="000000" w:themeColor="text1"/>
                <w:sz w:val="20"/>
                <w:szCs w:val="20"/>
                <w:lang w:val="ro-RO" w:eastAsia="sl-SI"/>
              </w:rPr>
            </w:pPr>
            <w:r w:rsidRPr="00540280">
              <w:rPr>
                <w:rFonts w:ascii="Times New Roman" w:hAnsi="Times New Roman"/>
                <w:color w:val="000000" w:themeColor="text1"/>
                <w:sz w:val="20"/>
                <w:szCs w:val="20"/>
                <w:lang w:val="ro-RO" w:eastAsia="sl-SI"/>
              </w:rPr>
              <w:t>30 Aprilie 2026</w:t>
            </w:r>
          </w:p>
        </w:tc>
        <w:tc>
          <w:tcPr>
            <w:tcW w:w="6096" w:type="dxa"/>
            <w:shd w:val="clear" w:color="auto" w:fill="FFFFFF" w:themeFill="background1"/>
            <w:vAlign w:val="center"/>
          </w:tcPr>
          <w:p w14:paraId="1D81F961" w14:textId="77777777" w:rsidR="00EC3E0F" w:rsidRPr="000C20B3" w:rsidRDefault="00EC3E0F" w:rsidP="00792FE4">
            <w:pPr>
              <w:spacing w:after="0" w:line="240" w:lineRule="auto"/>
              <w:rPr>
                <w:rFonts w:ascii="Times New Roman" w:hAnsi="Times New Roman"/>
                <w:b/>
                <w:color w:val="000000" w:themeColor="text1"/>
                <w:sz w:val="20"/>
                <w:szCs w:val="20"/>
                <w:lang w:val="ro-RO" w:eastAsia="sl-SI"/>
              </w:rPr>
            </w:pPr>
          </w:p>
          <w:p w14:paraId="11A58600" w14:textId="268EDECB" w:rsidR="00EC3E0F" w:rsidRPr="001A7697" w:rsidRDefault="00EC3E0F" w:rsidP="00792FE4">
            <w:pPr>
              <w:pStyle w:val="ListParagraph"/>
              <w:numPr>
                <w:ilvl w:val="0"/>
                <w:numId w:val="1"/>
              </w:numPr>
              <w:spacing w:after="0" w:line="240" w:lineRule="auto"/>
              <w:jc w:val="both"/>
              <w:rPr>
                <w:rFonts w:ascii="Times New Roman" w:hAnsi="Times New Roman"/>
                <w:bCs/>
                <w:sz w:val="20"/>
                <w:szCs w:val="20"/>
                <w:lang w:val="ro-RO" w:eastAsia="sl-SI"/>
              </w:rPr>
            </w:pPr>
            <w:r w:rsidRPr="001A7697">
              <w:rPr>
                <w:rFonts w:ascii="Times New Roman" w:hAnsi="Times New Roman"/>
                <w:bCs/>
                <w:sz w:val="20"/>
                <w:szCs w:val="20"/>
                <w:lang w:val="ro-RO" w:eastAsia="sl-SI"/>
              </w:rPr>
              <w:t>Mecanism de control elaborat și aprobat;</w:t>
            </w:r>
          </w:p>
          <w:p w14:paraId="5205D807" w14:textId="77777777" w:rsidR="00EC3E0F" w:rsidRPr="001A7697" w:rsidRDefault="00EC3E0F" w:rsidP="00792FE4">
            <w:pPr>
              <w:pStyle w:val="ListParagraph"/>
              <w:spacing w:after="0" w:line="240" w:lineRule="auto"/>
              <w:ind w:left="360"/>
              <w:jc w:val="both"/>
              <w:rPr>
                <w:rFonts w:ascii="Times New Roman" w:hAnsi="Times New Roman"/>
                <w:bCs/>
                <w:sz w:val="20"/>
                <w:szCs w:val="20"/>
                <w:lang w:val="ro-RO" w:eastAsia="sl-SI"/>
              </w:rPr>
            </w:pPr>
          </w:p>
          <w:p w14:paraId="65C0D4B4" w14:textId="60470296" w:rsidR="00EC3E0F" w:rsidRPr="001A7697" w:rsidRDefault="00EC3E0F" w:rsidP="00792FE4">
            <w:pPr>
              <w:pStyle w:val="ListParagraph"/>
              <w:numPr>
                <w:ilvl w:val="0"/>
                <w:numId w:val="1"/>
              </w:numPr>
              <w:spacing w:after="0" w:line="240" w:lineRule="auto"/>
              <w:jc w:val="both"/>
              <w:rPr>
                <w:rFonts w:ascii="Times New Roman" w:hAnsi="Times New Roman"/>
                <w:bCs/>
                <w:sz w:val="20"/>
                <w:szCs w:val="20"/>
                <w:lang w:val="ro-RO" w:eastAsia="sl-SI"/>
              </w:rPr>
            </w:pPr>
            <w:r w:rsidRPr="001A7697">
              <w:rPr>
                <w:rFonts w:ascii="Times New Roman" w:hAnsi="Times New Roman"/>
                <w:bCs/>
                <w:sz w:val="20"/>
                <w:szCs w:val="20"/>
                <w:lang w:val="ro-RO" w:eastAsia="sl-SI"/>
              </w:rPr>
              <w:t xml:space="preserve">Numărul </w:t>
            </w:r>
            <w:proofErr w:type="spellStart"/>
            <w:r w:rsidRPr="001A7697">
              <w:rPr>
                <w:rFonts w:ascii="Times New Roman" w:hAnsi="Times New Roman"/>
                <w:bCs/>
                <w:sz w:val="20"/>
                <w:szCs w:val="20"/>
                <w:lang w:val="ro-RO" w:eastAsia="sl-SI"/>
              </w:rPr>
              <w:t>condiționalităților</w:t>
            </w:r>
            <w:proofErr w:type="spellEnd"/>
            <w:r w:rsidRPr="001A7697">
              <w:rPr>
                <w:rFonts w:ascii="Times New Roman" w:hAnsi="Times New Roman"/>
                <w:bCs/>
                <w:sz w:val="20"/>
                <w:szCs w:val="20"/>
                <w:lang w:val="ro-RO" w:eastAsia="sl-SI"/>
              </w:rPr>
              <w:t xml:space="preserve"> înaintate către entități</w:t>
            </w:r>
            <w:r>
              <w:rPr>
                <w:rFonts w:ascii="Times New Roman" w:hAnsi="Times New Roman"/>
                <w:bCs/>
                <w:sz w:val="20"/>
                <w:szCs w:val="20"/>
                <w:lang w:val="ro-RO" w:eastAsia="sl-SI"/>
              </w:rPr>
              <w:t>le</w:t>
            </w:r>
            <w:r w:rsidRPr="001A7697">
              <w:rPr>
                <w:rFonts w:ascii="Times New Roman" w:hAnsi="Times New Roman"/>
                <w:bCs/>
                <w:sz w:val="20"/>
                <w:szCs w:val="20"/>
                <w:lang w:val="ro-RO" w:eastAsia="sl-SI"/>
              </w:rPr>
              <w:t xml:space="preserve"> de administrare a aeroportului sau furnizorului serviciilor de navigație aeriană în cadrul procesului de verificare a corectitudinii formării;</w:t>
            </w:r>
          </w:p>
          <w:p w14:paraId="46D3DED2" w14:textId="77777777" w:rsidR="00EC3E0F" w:rsidRPr="001A7697" w:rsidRDefault="00EC3E0F" w:rsidP="00792FE4">
            <w:pPr>
              <w:spacing w:after="0" w:line="240" w:lineRule="auto"/>
              <w:jc w:val="both"/>
              <w:rPr>
                <w:rFonts w:ascii="Times New Roman" w:hAnsi="Times New Roman"/>
                <w:b/>
                <w:sz w:val="20"/>
                <w:szCs w:val="20"/>
                <w:lang w:val="ro-RO" w:eastAsia="sl-SI"/>
              </w:rPr>
            </w:pPr>
          </w:p>
          <w:p w14:paraId="35B9B121" w14:textId="2430EEEB" w:rsidR="00EC3E0F" w:rsidRPr="001A7697" w:rsidRDefault="00EC3E0F" w:rsidP="00792FE4">
            <w:pPr>
              <w:pStyle w:val="ListParagraph"/>
              <w:numPr>
                <w:ilvl w:val="0"/>
                <w:numId w:val="1"/>
              </w:numPr>
              <w:spacing w:after="0" w:line="240" w:lineRule="auto"/>
              <w:jc w:val="both"/>
              <w:rPr>
                <w:rFonts w:ascii="Times New Roman" w:hAnsi="Times New Roman"/>
                <w:bCs/>
                <w:sz w:val="20"/>
                <w:szCs w:val="20"/>
                <w:lang w:val="ro-RO" w:eastAsia="sl-SI"/>
              </w:rPr>
            </w:pPr>
            <w:r w:rsidRPr="001A7697">
              <w:rPr>
                <w:rFonts w:ascii="Times New Roman" w:hAnsi="Times New Roman"/>
                <w:bCs/>
                <w:sz w:val="20"/>
                <w:szCs w:val="20"/>
                <w:lang w:val="ro-RO" w:eastAsia="sl-SI"/>
              </w:rPr>
              <w:t xml:space="preserve">Persoane responsabile de monitorizarea executării </w:t>
            </w:r>
            <w:proofErr w:type="spellStart"/>
            <w:r w:rsidRPr="001A7697">
              <w:rPr>
                <w:rFonts w:ascii="Times New Roman" w:hAnsi="Times New Roman"/>
                <w:bCs/>
                <w:sz w:val="20"/>
                <w:szCs w:val="20"/>
                <w:lang w:val="ro-RO" w:eastAsia="sl-SI"/>
              </w:rPr>
              <w:t>condiționalităților</w:t>
            </w:r>
            <w:proofErr w:type="spellEnd"/>
            <w:r w:rsidRPr="001A7697">
              <w:rPr>
                <w:rFonts w:ascii="Times New Roman" w:hAnsi="Times New Roman"/>
                <w:bCs/>
                <w:sz w:val="20"/>
                <w:szCs w:val="20"/>
                <w:lang w:val="ro-RO" w:eastAsia="sl-SI"/>
              </w:rPr>
              <w:t xml:space="preserve"> înaintate;</w:t>
            </w:r>
          </w:p>
          <w:p w14:paraId="24BB7B08" w14:textId="77777777" w:rsidR="00EC3E0F" w:rsidRPr="001A7697" w:rsidRDefault="00EC3E0F" w:rsidP="00792FE4">
            <w:pPr>
              <w:pStyle w:val="ListParagraph"/>
              <w:rPr>
                <w:rFonts w:ascii="Times New Roman" w:hAnsi="Times New Roman"/>
                <w:b/>
                <w:sz w:val="20"/>
                <w:szCs w:val="20"/>
                <w:lang w:val="ro-RO" w:eastAsia="sl-SI"/>
              </w:rPr>
            </w:pPr>
          </w:p>
          <w:p w14:paraId="4FA5BFCA" w14:textId="306C7A8F" w:rsidR="00EC3E0F" w:rsidRPr="001A7697" w:rsidRDefault="00EC3E0F" w:rsidP="00792FE4">
            <w:pPr>
              <w:pStyle w:val="ListParagraph"/>
              <w:numPr>
                <w:ilvl w:val="0"/>
                <w:numId w:val="1"/>
              </w:numPr>
              <w:spacing w:after="0" w:line="240" w:lineRule="auto"/>
              <w:rPr>
                <w:rFonts w:ascii="Times New Roman" w:hAnsi="Times New Roman"/>
                <w:bCs/>
                <w:sz w:val="20"/>
                <w:szCs w:val="20"/>
                <w:lang w:val="ro-RO" w:eastAsia="sl-SI"/>
              </w:rPr>
            </w:pPr>
            <w:r w:rsidRPr="001A7697">
              <w:rPr>
                <w:rFonts w:ascii="Times New Roman" w:hAnsi="Times New Roman"/>
                <w:bCs/>
                <w:sz w:val="20"/>
                <w:szCs w:val="20"/>
                <w:lang w:val="ro-RO" w:eastAsia="sl-SI"/>
              </w:rPr>
              <w:t xml:space="preserve">Numărul măsurilor întreprinse/sancțiuni ca urmare a nerespectării </w:t>
            </w:r>
            <w:proofErr w:type="spellStart"/>
            <w:r w:rsidRPr="001A7697">
              <w:rPr>
                <w:rFonts w:ascii="Times New Roman" w:hAnsi="Times New Roman"/>
                <w:bCs/>
                <w:sz w:val="20"/>
                <w:szCs w:val="20"/>
                <w:lang w:val="ro-RO" w:eastAsia="sl-SI"/>
              </w:rPr>
              <w:t>condiționalitățlor</w:t>
            </w:r>
            <w:proofErr w:type="spellEnd"/>
            <w:r w:rsidRPr="001A7697">
              <w:rPr>
                <w:rFonts w:ascii="Times New Roman" w:hAnsi="Times New Roman"/>
                <w:bCs/>
                <w:sz w:val="20"/>
                <w:szCs w:val="20"/>
                <w:lang w:val="ro-RO" w:eastAsia="sl-SI"/>
              </w:rPr>
              <w:t xml:space="preserve"> impuse;</w:t>
            </w:r>
          </w:p>
          <w:p w14:paraId="4CA69E82" w14:textId="77777777" w:rsidR="00EC3E0F" w:rsidRPr="001A7697" w:rsidRDefault="00EC3E0F" w:rsidP="00792FE4">
            <w:pPr>
              <w:spacing w:after="0" w:line="240" w:lineRule="auto"/>
              <w:rPr>
                <w:rFonts w:ascii="Times New Roman" w:hAnsi="Times New Roman"/>
                <w:b/>
                <w:sz w:val="20"/>
                <w:szCs w:val="20"/>
                <w:lang w:val="ro-RO" w:eastAsia="sl-SI"/>
              </w:rPr>
            </w:pPr>
          </w:p>
          <w:p w14:paraId="640A1C4C" w14:textId="1F3B1C45" w:rsidR="00EC3E0F" w:rsidRPr="001A7697" w:rsidRDefault="00EC3E0F" w:rsidP="00792FE4">
            <w:pPr>
              <w:pStyle w:val="ListParagraph"/>
              <w:numPr>
                <w:ilvl w:val="0"/>
                <w:numId w:val="1"/>
              </w:numPr>
              <w:spacing w:after="0" w:line="240" w:lineRule="auto"/>
              <w:rPr>
                <w:rFonts w:ascii="Times New Roman" w:hAnsi="Times New Roman"/>
                <w:bCs/>
                <w:sz w:val="20"/>
                <w:szCs w:val="20"/>
                <w:lang w:val="ro-RO" w:eastAsia="sl-SI"/>
              </w:rPr>
            </w:pPr>
            <w:r w:rsidRPr="001A7697">
              <w:rPr>
                <w:rFonts w:ascii="Times New Roman" w:hAnsi="Times New Roman"/>
                <w:bCs/>
                <w:sz w:val="20"/>
                <w:szCs w:val="20"/>
                <w:lang w:val="ro-RO" w:eastAsia="sl-SI"/>
              </w:rPr>
              <w:t xml:space="preserve">Rezultatele/rapoartele de monitorizare a executării </w:t>
            </w:r>
            <w:proofErr w:type="spellStart"/>
            <w:r w:rsidRPr="001A7697">
              <w:rPr>
                <w:rFonts w:ascii="Times New Roman" w:hAnsi="Times New Roman"/>
                <w:bCs/>
                <w:sz w:val="20"/>
                <w:szCs w:val="20"/>
                <w:lang w:val="ro-RO" w:eastAsia="sl-SI"/>
              </w:rPr>
              <w:t>condiționalităților</w:t>
            </w:r>
            <w:proofErr w:type="spellEnd"/>
            <w:r w:rsidRPr="001A7697">
              <w:rPr>
                <w:rFonts w:ascii="Times New Roman" w:hAnsi="Times New Roman"/>
                <w:bCs/>
                <w:sz w:val="20"/>
                <w:szCs w:val="20"/>
                <w:lang w:val="ro-RO" w:eastAsia="sl-SI"/>
              </w:rPr>
              <w:t xml:space="preserve"> asumate publicate pe pagina web</w:t>
            </w:r>
            <w:r>
              <w:rPr>
                <w:rFonts w:ascii="Times New Roman" w:hAnsi="Times New Roman"/>
                <w:bCs/>
                <w:sz w:val="20"/>
                <w:szCs w:val="20"/>
                <w:lang w:val="ro-RO" w:eastAsia="sl-SI"/>
              </w:rPr>
              <w:t>;</w:t>
            </w:r>
          </w:p>
          <w:p w14:paraId="72EC7669" w14:textId="77777777" w:rsidR="00EC3E0F" w:rsidRPr="000C20B3" w:rsidRDefault="00EC3E0F" w:rsidP="00792FE4">
            <w:pPr>
              <w:pStyle w:val="ListParagraph"/>
              <w:spacing w:after="0" w:line="240" w:lineRule="auto"/>
              <w:ind w:left="360"/>
              <w:rPr>
                <w:rFonts w:ascii="Times New Roman" w:hAnsi="Times New Roman"/>
                <w:b/>
                <w:color w:val="000000" w:themeColor="text1"/>
                <w:sz w:val="20"/>
                <w:szCs w:val="20"/>
                <w:lang w:val="ro-RO" w:eastAsia="sl-SI"/>
              </w:rPr>
            </w:pPr>
          </w:p>
          <w:p w14:paraId="74877C13" w14:textId="77777777" w:rsidR="00EC3E0F" w:rsidRPr="000C20B3" w:rsidRDefault="00EC3E0F" w:rsidP="00792FE4">
            <w:pPr>
              <w:pStyle w:val="ListParagraph"/>
              <w:numPr>
                <w:ilvl w:val="0"/>
                <w:numId w:val="1"/>
              </w:numPr>
              <w:spacing w:after="0" w:line="240" w:lineRule="auto"/>
              <w:jc w:val="both"/>
              <w:rPr>
                <w:rFonts w:ascii="Times New Roman" w:hAnsi="Times New Roman"/>
                <w:b/>
                <w:color w:val="000000" w:themeColor="text1"/>
                <w:sz w:val="20"/>
                <w:szCs w:val="20"/>
                <w:lang w:val="ro-RO" w:eastAsia="sl-SI"/>
              </w:rPr>
            </w:pPr>
            <w:r w:rsidRPr="000C20B3">
              <w:rPr>
                <w:rFonts w:ascii="Times New Roman" w:hAnsi="Times New Roman"/>
                <w:bCs/>
                <w:color w:val="000000" w:themeColor="text1"/>
                <w:sz w:val="20"/>
                <w:szCs w:val="20"/>
                <w:lang w:val="ro-RO" w:eastAsia="sl-SI"/>
              </w:rPr>
              <w:t xml:space="preserve">După caz, înaintarea </w:t>
            </w:r>
            <w:r w:rsidRPr="000C20B3">
              <w:rPr>
                <w:rFonts w:ascii="Times New Roman" w:hAnsi="Times New Roman"/>
                <w:color w:val="000000"/>
                <w:sz w:val="20"/>
                <w:szCs w:val="20"/>
                <w:lang w:val="ro-RO"/>
              </w:rPr>
              <w:t xml:space="preserve">Ministerului Infrastructurii și Dezvoltării Regionale </w:t>
            </w:r>
            <w:r w:rsidRPr="000C20B3">
              <w:rPr>
                <w:rFonts w:ascii="Times New Roman" w:hAnsi="Times New Roman"/>
                <w:bCs/>
                <w:color w:val="000000" w:themeColor="text1"/>
                <w:sz w:val="20"/>
                <w:szCs w:val="20"/>
                <w:lang w:val="ro-RO" w:eastAsia="sl-SI"/>
              </w:rPr>
              <w:t>pro</w:t>
            </w:r>
            <w:r w:rsidRPr="000C20B3">
              <w:rPr>
                <w:rFonts w:ascii="Times New Roman" w:hAnsi="Times New Roman"/>
                <w:sz w:val="20"/>
                <w:szCs w:val="20"/>
                <w:lang w:val="ro-RO"/>
              </w:rPr>
              <w:t xml:space="preserve">punerilor de modificare a Hotărârii Guvernului nr.476/2016 </w:t>
            </w:r>
            <w:r w:rsidRPr="000C20B3">
              <w:rPr>
                <w:rFonts w:ascii="Times New Roman" w:hAnsi="Times New Roman"/>
                <w:color w:val="000000"/>
                <w:sz w:val="20"/>
                <w:szCs w:val="20"/>
                <w:lang w:val="ro-RO"/>
              </w:rPr>
              <w:t>(</w:t>
            </w:r>
            <w:r w:rsidRPr="000C20B3">
              <w:rPr>
                <w:rFonts w:ascii="Times New Roman" w:hAnsi="Times New Roman"/>
                <w:i/>
                <w:iCs/>
                <w:color w:val="000000"/>
                <w:sz w:val="20"/>
                <w:szCs w:val="20"/>
                <w:lang w:val="ro-RO"/>
              </w:rPr>
              <w:t>scrisoare de ieșire</w:t>
            </w:r>
            <w:r w:rsidRPr="000C20B3">
              <w:rPr>
                <w:rFonts w:ascii="Times New Roman" w:hAnsi="Times New Roman"/>
                <w:color w:val="000000"/>
                <w:sz w:val="20"/>
                <w:szCs w:val="20"/>
                <w:lang w:val="ro-RO"/>
              </w:rPr>
              <w:t>).</w:t>
            </w:r>
          </w:p>
          <w:p w14:paraId="64DDC447" w14:textId="77777777" w:rsidR="00EC3E0F" w:rsidRPr="000C20B3" w:rsidRDefault="00EC3E0F" w:rsidP="00792FE4">
            <w:pPr>
              <w:pStyle w:val="ListParagraph"/>
              <w:spacing w:after="0" w:line="240" w:lineRule="auto"/>
              <w:ind w:left="360"/>
              <w:jc w:val="center"/>
              <w:rPr>
                <w:rFonts w:ascii="Times New Roman" w:hAnsi="Times New Roman"/>
                <w:color w:val="000000" w:themeColor="text1"/>
                <w:sz w:val="20"/>
                <w:szCs w:val="20"/>
                <w:lang w:val="ro-RO" w:eastAsia="sl-SI"/>
              </w:rPr>
            </w:pPr>
          </w:p>
        </w:tc>
      </w:tr>
      <w:tr w:rsidR="00EC3E0F" w:rsidRPr="00547094" w14:paraId="78AF3DB9" w14:textId="77777777" w:rsidTr="00672FE4">
        <w:trPr>
          <w:trHeight w:val="530"/>
        </w:trPr>
        <w:tc>
          <w:tcPr>
            <w:tcW w:w="2410" w:type="dxa"/>
            <w:vMerge/>
          </w:tcPr>
          <w:p w14:paraId="05ED1C14" w14:textId="77777777" w:rsidR="00EC3E0F" w:rsidRPr="00540280" w:rsidRDefault="00EC3E0F" w:rsidP="00792FE4">
            <w:pPr>
              <w:pStyle w:val="ListParagraph"/>
              <w:spacing w:after="0" w:line="240" w:lineRule="auto"/>
              <w:ind w:left="179"/>
              <w:jc w:val="both"/>
              <w:rPr>
                <w:rFonts w:ascii="Times New Roman" w:hAnsi="Times New Roman"/>
                <w:b/>
                <w:sz w:val="20"/>
                <w:szCs w:val="20"/>
                <w:lang w:val="ro-RO" w:eastAsia="sl-SI"/>
              </w:rPr>
            </w:pPr>
          </w:p>
        </w:tc>
        <w:tc>
          <w:tcPr>
            <w:tcW w:w="4394" w:type="dxa"/>
            <w:shd w:val="clear" w:color="auto" w:fill="FFFFFF" w:themeFill="background1"/>
            <w:vAlign w:val="center"/>
          </w:tcPr>
          <w:p w14:paraId="0741A32A" w14:textId="77777777" w:rsidR="00EC3E0F" w:rsidRPr="00540280" w:rsidRDefault="00EC3E0F" w:rsidP="00792FE4">
            <w:pPr>
              <w:spacing w:after="0" w:line="240" w:lineRule="auto"/>
              <w:jc w:val="both"/>
              <w:rPr>
                <w:rFonts w:ascii="Times New Roman" w:hAnsi="Times New Roman"/>
                <w:b/>
                <w:color w:val="000000" w:themeColor="text1"/>
                <w:sz w:val="20"/>
                <w:szCs w:val="20"/>
                <w:lang w:val="ro-RO" w:eastAsia="sl-SI"/>
              </w:rPr>
            </w:pPr>
          </w:p>
          <w:p w14:paraId="3DD0D7C1" w14:textId="77777777" w:rsidR="00EC3E0F" w:rsidRPr="00540280" w:rsidRDefault="00EC3E0F" w:rsidP="00792FE4">
            <w:pPr>
              <w:spacing w:after="0" w:line="240" w:lineRule="auto"/>
              <w:jc w:val="both"/>
              <w:rPr>
                <w:rFonts w:ascii="Times New Roman" w:hAnsi="Times New Roman"/>
                <w:bCs/>
                <w:color w:val="000000" w:themeColor="text1"/>
                <w:sz w:val="20"/>
                <w:szCs w:val="20"/>
                <w:lang w:val="ro-RO" w:eastAsia="sl-SI"/>
              </w:rPr>
            </w:pPr>
            <w:r w:rsidRPr="00540280">
              <w:rPr>
                <w:rFonts w:ascii="Times New Roman" w:hAnsi="Times New Roman"/>
                <w:b/>
                <w:color w:val="000000" w:themeColor="text1"/>
                <w:sz w:val="20"/>
                <w:szCs w:val="20"/>
                <w:lang w:val="ro-RO" w:eastAsia="sl-SI"/>
              </w:rPr>
              <w:t xml:space="preserve">86. </w:t>
            </w:r>
            <w:r w:rsidRPr="00540280">
              <w:rPr>
                <w:rFonts w:ascii="Times New Roman" w:hAnsi="Times New Roman"/>
                <w:bCs/>
                <w:color w:val="000000" w:themeColor="text1"/>
                <w:sz w:val="20"/>
                <w:szCs w:val="20"/>
                <w:lang w:val="ro-RO" w:eastAsia="sl-SI"/>
              </w:rPr>
              <w:t>Elaborarea unui raport detaliat privind concluziile procesului de verificare a corectitudinii formării tarifelor pentru serviciile aeroportuare și de navigație aeriană, în strictă conformitate cu pct.80 din Hotărârea Guvernului nr.476/2016 și transmiterea acestuia către Ministerul Infrastructurii și Dezvoltării Regionale, însoțit de procesul-verbal al grupului de lucru</w:t>
            </w:r>
          </w:p>
          <w:p w14:paraId="745AEFD2" w14:textId="5C923AB1" w:rsidR="00EC3E0F" w:rsidRPr="00540280" w:rsidRDefault="00EC3E0F" w:rsidP="00792FE4">
            <w:pPr>
              <w:spacing w:after="0" w:line="240" w:lineRule="auto"/>
              <w:jc w:val="both"/>
              <w:rPr>
                <w:rFonts w:ascii="Times New Roman" w:hAnsi="Times New Roman"/>
                <w:b/>
                <w:color w:val="000000" w:themeColor="text1"/>
                <w:sz w:val="20"/>
                <w:szCs w:val="20"/>
                <w:lang w:val="ro-RO" w:eastAsia="sl-SI"/>
              </w:rPr>
            </w:pPr>
          </w:p>
        </w:tc>
        <w:tc>
          <w:tcPr>
            <w:tcW w:w="2268" w:type="dxa"/>
            <w:shd w:val="clear" w:color="auto" w:fill="FFFFFF" w:themeFill="background1"/>
            <w:vAlign w:val="center"/>
          </w:tcPr>
          <w:p w14:paraId="0F58319A" w14:textId="77777777" w:rsidR="00EC3E0F" w:rsidRPr="00540280" w:rsidRDefault="00EC3E0F" w:rsidP="00792FE4">
            <w:pPr>
              <w:spacing w:after="0" w:line="240" w:lineRule="auto"/>
              <w:jc w:val="center"/>
              <w:rPr>
                <w:rFonts w:ascii="Times New Roman" w:hAnsi="Times New Roman"/>
                <w:color w:val="000000" w:themeColor="text1"/>
                <w:sz w:val="20"/>
                <w:szCs w:val="20"/>
                <w:lang w:val="ro-RO" w:eastAsia="sl-SI"/>
              </w:rPr>
            </w:pPr>
          </w:p>
          <w:p w14:paraId="5FAF5335" w14:textId="59F3E4CD" w:rsidR="00EC3E0F" w:rsidRPr="00540280" w:rsidRDefault="00EC3E0F" w:rsidP="00792FE4">
            <w:pPr>
              <w:spacing w:after="0" w:line="240" w:lineRule="auto"/>
              <w:jc w:val="center"/>
              <w:rPr>
                <w:rFonts w:ascii="Times New Roman" w:hAnsi="Times New Roman"/>
                <w:color w:val="000000" w:themeColor="text1"/>
                <w:sz w:val="20"/>
                <w:szCs w:val="20"/>
                <w:lang w:val="ro-RO" w:eastAsia="sl-SI"/>
              </w:rPr>
            </w:pPr>
            <w:r>
              <w:rPr>
                <w:rFonts w:ascii="Times New Roman" w:hAnsi="Times New Roman"/>
                <w:color w:val="000000" w:themeColor="text1"/>
                <w:sz w:val="20"/>
                <w:szCs w:val="20"/>
                <w:lang w:val="ro-RO" w:eastAsia="sl-SI"/>
              </w:rPr>
              <w:t>Permanent, cu raportare semestrială</w:t>
            </w:r>
          </w:p>
        </w:tc>
        <w:tc>
          <w:tcPr>
            <w:tcW w:w="6096" w:type="dxa"/>
            <w:shd w:val="clear" w:color="auto" w:fill="FFFFFF" w:themeFill="background1"/>
            <w:vAlign w:val="center"/>
          </w:tcPr>
          <w:p w14:paraId="6B61A515" w14:textId="77777777" w:rsidR="00EC3E0F" w:rsidRPr="00540280" w:rsidRDefault="00EC3E0F" w:rsidP="00792FE4">
            <w:pPr>
              <w:pStyle w:val="ListParagraph"/>
              <w:numPr>
                <w:ilvl w:val="0"/>
                <w:numId w:val="1"/>
              </w:numPr>
              <w:spacing w:after="0" w:line="240" w:lineRule="auto"/>
              <w:jc w:val="both"/>
              <w:rPr>
                <w:rFonts w:ascii="Times New Roman" w:hAnsi="Times New Roman"/>
                <w:sz w:val="20"/>
                <w:szCs w:val="20"/>
                <w:lang w:val="ro-RO" w:eastAsia="sl-SI"/>
              </w:rPr>
            </w:pPr>
            <w:r w:rsidRPr="00540280">
              <w:rPr>
                <w:rFonts w:ascii="Times New Roman" w:hAnsi="Times New Roman"/>
                <w:sz w:val="20"/>
                <w:szCs w:val="20"/>
                <w:lang w:val="ro-RO" w:eastAsia="sl-SI"/>
              </w:rPr>
              <w:t>Întocmirea raportului cu aprobarea acestuia de către Directorul AAC;</w:t>
            </w:r>
          </w:p>
          <w:p w14:paraId="5468D921" w14:textId="77777777" w:rsidR="00EC3E0F" w:rsidRPr="00540280" w:rsidRDefault="00EC3E0F" w:rsidP="00792FE4">
            <w:pPr>
              <w:pStyle w:val="ListParagraph"/>
              <w:spacing w:after="0" w:line="240" w:lineRule="auto"/>
              <w:ind w:left="360"/>
              <w:jc w:val="both"/>
              <w:rPr>
                <w:rFonts w:ascii="Times New Roman" w:hAnsi="Times New Roman"/>
                <w:sz w:val="20"/>
                <w:szCs w:val="20"/>
                <w:lang w:val="ro-RO" w:eastAsia="sl-SI"/>
              </w:rPr>
            </w:pPr>
          </w:p>
          <w:p w14:paraId="4040F35C" w14:textId="77777777" w:rsidR="00EC3E0F" w:rsidRPr="00540280" w:rsidRDefault="00EC3E0F" w:rsidP="00792FE4">
            <w:pPr>
              <w:pStyle w:val="ListParagraph"/>
              <w:numPr>
                <w:ilvl w:val="0"/>
                <w:numId w:val="1"/>
              </w:numPr>
              <w:spacing w:after="0" w:line="240" w:lineRule="auto"/>
              <w:jc w:val="both"/>
              <w:rPr>
                <w:rFonts w:ascii="Times New Roman" w:hAnsi="Times New Roman"/>
                <w:sz w:val="20"/>
                <w:szCs w:val="20"/>
                <w:lang w:val="ro-RO" w:eastAsia="sl-SI"/>
              </w:rPr>
            </w:pPr>
            <w:r w:rsidRPr="00540280">
              <w:rPr>
                <w:rFonts w:ascii="Times New Roman" w:hAnsi="Times New Roman"/>
                <w:sz w:val="20"/>
                <w:szCs w:val="20"/>
                <w:lang w:val="ro-RO" w:eastAsia="sl-SI"/>
              </w:rPr>
              <w:t>Întocmirea procesului-verbal al grupului de lucru;</w:t>
            </w:r>
          </w:p>
          <w:p w14:paraId="16C4E911" w14:textId="77777777" w:rsidR="00EC3E0F" w:rsidRPr="00540280" w:rsidRDefault="00EC3E0F" w:rsidP="00792FE4">
            <w:pPr>
              <w:pStyle w:val="ListParagraph"/>
              <w:rPr>
                <w:rFonts w:ascii="Times New Roman" w:hAnsi="Times New Roman"/>
                <w:sz w:val="20"/>
                <w:szCs w:val="20"/>
                <w:lang w:val="ro-RO" w:eastAsia="sl-SI"/>
              </w:rPr>
            </w:pPr>
          </w:p>
          <w:p w14:paraId="43C92D1D" w14:textId="2A837251" w:rsidR="00EC3E0F" w:rsidRPr="00540280" w:rsidRDefault="00EC3E0F" w:rsidP="00792FE4">
            <w:pPr>
              <w:pStyle w:val="ListParagraph"/>
              <w:numPr>
                <w:ilvl w:val="0"/>
                <w:numId w:val="1"/>
              </w:numPr>
              <w:spacing w:after="0" w:line="240" w:lineRule="auto"/>
              <w:jc w:val="both"/>
              <w:rPr>
                <w:rFonts w:ascii="Times New Roman" w:hAnsi="Times New Roman"/>
                <w:sz w:val="20"/>
                <w:szCs w:val="20"/>
                <w:lang w:val="ro-RO" w:eastAsia="sl-SI"/>
              </w:rPr>
            </w:pPr>
            <w:r w:rsidRPr="00540280">
              <w:rPr>
                <w:rFonts w:ascii="Times New Roman" w:hAnsi="Times New Roman"/>
                <w:sz w:val="20"/>
                <w:szCs w:val="20"/>
                <w:lang w:val="ro-RO" w:eastAsia="sl-SI"/>
              </w:rPr>
              <w:t xml:space="preserve">Expedierea raportului și procesului-verbal al grupului de lucru către </w:t>
            </w:r>
            <w:r w:rsidRPr="00540280">
              <w:rPr>
                <w:rFonts w:ascii="Times New Roman" w:hAnsi="Times New Roman"/>
                <w:bCs/>
                <w:color w:val="000000" w:themeColor="text1"/>
                <w:sz w:val="20"/>
                <w:szCs w:val="20"/>
                <w:lang w:val="ro-RO" w:eastAsia="sl-SI"/>
              </w:rPr>
              <w:t>Ministerul Infrastructurii și Dezvoltării Regionale (</w:t>
            </w:r>
            <w:r w:rsidRPr="00540280">
              <w:rPr>
                <w:rFonts w:ascii="Times New Roman" w:hAnsi="Times New Roman"/>
                <w:bCs/>
                <w:i/>
                <w:iCs/>
                <w:color w:val="000000" w:themeColor="text1"/>
                <w:sz w:val="20"/>
                <w:szCs w:val="20"/>
                <w:lang w:val="ro-RO" w:eastAsia="sl-SI"/>
              </w:rPr>
              <w:t>scrisoare de ieșire</w:t>
            </w:r>
            <w:r w:rsidRPr="00540280">
              <w:rPr>
                <w:rFonts w:ascii="Times New Roman" w:hAnsi="Times New Roman"/>
                <w:bCs/>
                <w:color w:val="000000" w:themeColor="text1"/>
                <w:sz w:val="20"/>
                <w:szCs w:val="20"/>
                <w:lang w:val="ro-RO" w:eastAsia="sl-SI"/>
              </w:rPr>
              <w:t>)</w:t>
            </w:r>
            <w:r>
              <w:rPr>
                <w:rFonts w:ascii="Times New Roman" w:hAnsi="Times New Roman"/>
                <w:bCs/>
                <w:color w:val="000000" w:themeColor="text1"/>
                <w:sz w:val="20"/>
                <w:szCs w:val="20"/>
                <w:lang w:val="ro-RO" w:eastAsia="sl-SI"/>
              </w:rPr>
              <w:t>.</w:t>
            </w:r>
          </w:p>
          <w:p w14:paraId="64180546" w14:textId="4D30D48E" w:rsidR="00EC3E0F" w:rsidRPr="00540280" w:rsidRDefault="00EC3E0F" w:rsidP="00792FE4">
            <w:pPr>
              <w:spacing w:after="0" w:line="240" w:lineRule="auto"/>
              <w:rPr>
                <w:rFonts w:ascii="Times New Roman" w:hAnsi="Times New Roman"/>
                <w:sz w:val="20"/>
                <w:szCs w:val="20"/>
                <w:lang w:val="ro-RO" w:eastAsia="sl-SI"/>
              </w:rPr>
            </w:pPr>
          </w:p>
        </w:tc>
      </w:tr>
    </w:tbl>
    <w:p w14:paraId="3129E7E2" w14:textId="77777777" w:rsidR="006D5FF4" w:rsidRPr="00540280" w:rsidRDefault="006D5FF4" w:rsidP="006D5FF4">
      <w:pPr>
        <w:rPr>
          <w:rFonts w:ascii="Times New Roman" w:hAnsi="Times New Roman"/>
          <w:sz w:val="20"/>
          <w:szCs w:val="20"/>
          <w:lang w:val="ro-RO"/>
        </w:rPr>
      </w:pPr>
    </w:p>
    <w:p w14:paraId="4849DCD3" w14:textId="77777777" w:rsidR="006D5FF4" w:rsidRPr="00540280" w:rsidRDefault="006D5FF4" w:rsidP="006D5FF4">
      <w:pPr>
        <w:rPr>
          <w:rFonts w:ascii="Times New Roman" w:hAnsi="Times New Roman"/>
          <w:sz w:val="20"/>
          <w:szCs w:val="20"/>
          <w:lang w:val="ro-RO"/>
        </w:rPr>
      </w:pPr>
    </w:p>
    <w:sectPr w:rsidR="006D5FF4" w:rsidRPr="00540280" w:rsidSect="00151C5D">
      <w:pgSz w:w="16838" w:h="11906" w:orient="landscape"/>
      <w:pgMar w:top="709" w:right="395"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929B" w14:textId="77777777" w:rsidR="00940832" w:rsidRDefault="00940832" w:rsidP="00544A43">
      <w:pPr>
        <w:spacing w:after="0" w:line="240" w:lineRule="auto"/>
      </w:pPr>
      <w:r>
        <w:separator/>
      </w:r>
    </w:p>
  </w:endnote>
  <w:endnote w:type="continuationSeparator" w:id="0">
    <w:p w14:paraId="3A9AC7CC" w14:textId="77777777" w:rsidR="00940832" w:rsidRDefault="00940832" w:rsidP="0054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AFCE" w14:textId="77777777" w:rsidR="00940832" w:rsidRDefault="00940832" w:rsidP="00544A43">
      <w:pPr>
        <w:spacing w:after="0" w:line="240" w:lineRule="auto"/>
      </w:pPr>
      <w:r>
        <w:separator/>
      </w:r>
    </w:p>
  </w:footnote>
  <w:footnote w:type="continuationSeparator" w:id="0">
    <w:p w14:paraId="2C0CEEFB" w14:textId="77777777" w:rsidR="00940832" w:rsidRDefault="00940832" w:rsidP="00544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EF9"/>
    <w:multiLevelType w:val="hybridMultilevel"/>
    <w:tmpl w:val="7F1009D0"/>
    <w:lvl w:ilvl="0" w:tplc="0A7201FC">
      <w:start w:val="1"/>
      <w:numFmt w:val="bullet"/>
      <w:lvlText w:val="-"/>
      <w:lvlJc w:val="left"/>
      <w:pPr>
        <w:ind w:left="720" w:hanging="360"/>
      </w:pPr>
      <w:rPr>
        <w:rFonts w:ascii="Times New Roman" w:hAnsi="Times New Roman" w:cs="Times New Roman" w:hint="default"/>
        <w:color w:val="auto"/>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05F0781B"/>
    <w:multiLevelType w:val="hybridMultilevel"/>
    <w:tmpl w:val="CDBC5EDC"/>
    <w:lvl w:ilvl="0" w:tplc="0A7201FC">
      <w:start w:val="1"/>
      <w:numFmt w:val="bullet"/>
      <w:lvlText w:val="-"/>
      <w:lvlJc w:val="left"/>
      <w:pPr>
        <w:ind w:left="1315" w:hanging="360"/>
      </w:pPr>
      <w:rPr>
        <w:rFonts w:ascii="Times New Roman" w:hAnsi="Times New Roman" w:cs="Times New Roman" w:hint="default"/>
        <w:color w:val="auto"/>
      </w:rPr>
    </w:lvl>
    <w:lvl w:ilvl="1" w:tplc="08190003" w:tentative="1">
      <w:start w:val="1"/>
      <w:numFmt w:val="bullet"/>
      <w:lvlText w:val="o"/>
      <w:lvlJc w:val="left"/>
      <w:pPr>
        <w:ind w:left="2035" w:hanging="360"/>
      </w:pPr>
      <w:rPr>
        <w:rFonts w:ascii="Courier New" w:hAnsi="Courier New" w:cs="Courier New" w:hint="default"/>
      </w:rPr>
    </w:lvl>
    <w:lvl w:ilvl="2" w:tplc="08190005" w:tentative="1">
      <w:start w:val="1"/>
      <w:numFmt w:val="bullet"/>
      <w:lvlText w:val=""/>
      <w:lvlJc w:val="left"/>
      <w:pPr>
        <w:ind w:left="2755" w:hanging="360"/>
      </w:pPr>
      <w:rPr>
        <w:rFonts w:ascii="Wingdings" w:hAnsi="Wingdings" w:hint="default"/>
      </w:rPr>
    </w:lvl>
    <w:lvl w:ilvl="3" w:tplc="08190001" w:tentative="1">
      <w:start w:val="1"/>
      <w:numFmt w:val="bullet"/>
      <w:lvlText w:val=""/>
      <w:lvlJc w:val="left"/>
      <w:pPr>
        <w:ind w:left="3475" w:hanging="360"/>
      </w:pPr>
      <w:rPr>
        <w:rFonts w:ascii="Symbol" w:hAnsi="Symbol" w:hint="default"/>
      </w:rPr>
    </w:lvl>
    <w:lvl w:ilvl="4" w:tplc="08190003" w:tentative="1">
      <w:start w:val="1"/>
      <w:numFmt w:val="bullet"/>
      <w:lvlText w:val="o"/>
      <w:lvlJc w:val="left"/>
      <w:pPr>
        <w:ind w:left="4195" w:hanging="360"/>
      </w:pPr>
      <w:rPr>
        <w:rFonts w:ascii="Courier New" w:hAnsi="Courier New" w:cs="Courier New" w:hint="default"/>
      </w:rPr>
    </w:lvl>
    <w:lvl w:ilvl="5" w:tplc="08190005" w:tentative="1">
      <w:start w:val="1"/>
      <w:numFmt w:val="bullet"/>
      <w:lvlText w:val=""/>
      <w:lvlJc w:val="left"/>
      <w:pPr>
        <w:ind w:left="4915" w:hanging="360"/>
      </w:pPr>
      <w:rPr>
        <w:rFonts w:ascii="Wingdings" w:hAnsi="Wingdings" w:hint="default"/>
      </w:rPr>
    </w:lvl>
    <w:lvl w:ilvl="6" w:tplc="08190001" w:tentative="1">
      <w:start w:val="1"/>
      <w:numFmt w:val="bullet"/>
      <w:lvlText w:val=""/>
      <w:lvlJc w:val="left"/>
      <w:pPr>
        <w:ind w:left="5635" w:hanging="360"/>
      </w:pPr>
      <w:rPr>
        <w:rFonts w:ascii="Symbol" w:hAnsi="Symbol" w:hint="default"/>
      </w:rPr>
    </w:lvl>
    <w:lvl w:ilvl="7" w:tplc="08190003" w:tentative="1">
      <w:start w:val="1"/>
      <w:numFmt w:val="bullet"/>
      <w:lvlText w:val="o"/>
      <w:lvlJc w:val="left"/>
      <w:pPr>
        <w:ind w:left="6355" w:hanging="360"/>
      </w:pPr>
      <w:rPr>
        <w:rFonts w:ascii="Courier New" w:hAnsi="Courier New" w:cs="Courier New" w:hint="default"/>
      </w:rPr>
    </w:lvl>
    <w:lvl w:ilvl="8" w:tplc="08190005" w:tentative="1">
      <w:start w:val="1"/>
      <w:numFmt w:val="bullet"/>
      <w:lvlText w:val=""/>
      <w:lvlJc w:val="left"/>
      <w:pPr>
        <w:ind w:left="7075" w:hanging="360"/>
      </w:pPr>
      <w:rPr>
        <w:rFonts w:ascii="Wingdings" w:hAnsi="Wingdings" w:hint="default"/>
      </w:rPr>
    </w:lvl>
  </w:abstractNum>
  <w:abstractNum w:abstractNumId="2" w15:restartNumberingAfterBreak="0">
    <w:nsid w:val="06633D4C"/>
    <w:multiLevelType w:val="hybridMultilevel"/>
    <w:tmpl w:val="7D245DA8"/>
    <w:lvl w:ilvl="0" w:tplc="0A7201FC">
      <w:start w:val="1"/>
      <w:numFmt w:val="bullet"/>
      <w:lvlText w:val="-"/>
      <w:lvlJc w:val="left"/>
      <w:pPr>
        <w:ind w:left="720" w:hanging="360"/>
      </w:pPr>
      <w:rPr>
        <w:rFonts w:ascii="Times New Roman" w:hAnsi="Times New Roman" w:cs="Times New Roman" w:hint="default"/>
        <w:color w:val="auto"/>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0ACF59AB"/>
    <w:multiLevelType w:val="hybridMultilevel"/>
    <w:tmpl w:val="3E861E32"/>
    <w:lvl w:ilvl="0" w:tplc="0A7201FC">
      <w:start w:val="1"/>
      <w:numFmt w:val="bullet"/>
      <w:lvlText w:val="-"/>
      <w:lvlJc w:val="left"/>
      <w:pPr>
        <w:ind w:left="1080" w:hanging="360"/>
      </w:pPr>
      <w:rPr>
        <w:rFonts w:ascii="Times New Roman" w:hAnsi="Times New Roman" w:cs="Times New Roman" w:hint="default"/>
        <w:color w:val="auto"/>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4" w15:restartNumberingAfterBreak="0">
    <w:nsid w:val="0BFB5F2E"/>
    <w:multiLevelType w:val="hybridMultilevel"/>
    <w:tmpl w:val="DFCE9ACE"/>
    <w:lvl w:ilvl="0" w:tplc="4386F65E">
      <w:start w:val="1"/>
      <w:numFmt w:val="bullet"/>
      <w:lvlText w:val=""/>
      <w:lvlJc w:val="left"/>
      <w:pPr>
        <w:ind w:left="1038" w:hanging="360"/>
      </w:pPr>
      <w:rPr>
        <w:rFonts w:ascii="Wingdings" w:hAnsi="Wingdings" w:hint="default"/>
        <w:color w:val="auto"/>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5" w15:restartNumberingAfterBreak="0">
    <w:nsid w:val="0DEA7E49"/>
    <w:multiLevelType w:val="hybridMultilevel"/>
    <w:tmpl w:val="B8D68036"/>
    <w:lvl w:ilvl="0" w:tplc="F94ECCFA">
      <w:start w:val="1"/>
      <w:numFmt w:val="bullet"/>
      <w:lvlText w:val=""/>
      <w:lvlJc w:val="left"/>
      <w:pPr>
        <w:ind w:left="720" w:hanging="360"/>
      </w:pPr>
      <w:rPr>
        <w:rFonts w:ascii="Wingdings" w:hAnsi="Wingdings"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FEB6479"/>
    <w:multiLevelType w:val="hybridMultilevel"/>
    <w:tmpl w:val="8702DCC6"/>
    <w:lvl w:ilvl="0" w:tplc="0A7201FC">
      <w:start w:val="1"/>
      <w:numFmt w:val="bullet"/>
      <w:lvlText w:val="-"/>
      <w:lvlJc w:val="left"/>
      <w:pPr>
        <w:ind w:left="720" w:hanging="360"/>
      </w:pPr>
      <w:rPr>
        <w:rFonts w:ascii="Times New Roman" w:hAnsi="Times New Roman" w:cs="Times New Roman" w:hint="default"/>
        <w:color w:val="auto"/>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7" w15:restartNumberingAfterBreak="0">
    <w:nsid w:val="1F64673F"/>
    <w:multiLevelType w:val="multilevel"/>
    <w:tmpl w:val="3C04EA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i w:val="0"/>
        <w:iCs/>
        <w:color w:val="auto"/>
      </w:rPr>
    </w:lvl>
    <w:lvl w:ilvl="2">
      <w:start w:val="1"/>
      <w:numFmt w:val="bullet"/>
      <w:lvlText w:val=""/>
      <w:lvlJc w:val="left"/>
      <w:pPr>
        <w:ind w:left="720" w:hanging="360"/>
      </w:pPr>
      <w:rPr>
        <w:rFonts w:ascii="Wingdings" w:hAnsi="Wingding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351282"/>
    <w:multiLevelType w:val="hybridMultilevel"/>
    <w:tmpl w:val="01521AA2"/>
    <w:lvl w:ilvl="0" w:tplc="0A7201FC">
      <w:start w:val="1"/>
      <w:numFmt w:val="bullet"/>
      <w:lvlText w:val="-"/>
      <w:lvlJc w:val="left"/>
      <w:pPr>
        <w:ind w:left="720" w:hanging="360"/>
      </w:pPr>
      <w:rPr>
        <w:rFonts w:ascii="Times New Roman" w:hAnsi="Times New Roman" w:cs="Times New Roman" w:hint="default"/>
        <w:color w:val="auto"/>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9" w15:restartNumberingAfterBreak="0">
    <w:nsid w:val="312768C0"/>
    <w:multiLevelType w:val="hybridMultilevel"/>
    <w:tmpl w:val="FDAE916E"/>
    <w:lvl w:ilvl="0" w:tplc="D2FCB73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F654C"/>
    <w:multiLevelType w:val="hybridMultilevel"/>
    <w:tmpl w:val="FAA8BDF4"/>
    <w:lvl w:ilvl="0" w:tplc="DC7C2EE4">
      <w:start w:val="1"/>
      <w:numFmt w:val="bullet"/>
      <w:lvlText w:val=""/>
      <w:lvlJc w:val="left"/>
      <w:pPr>
        <w:ind w:left="720" w:hanging="360"/>
      </w:pPr>
      <w:rPr>
        <w:rFonts w:ascii="Wingdings" w:hAnsi="Wingdings" w:hint="default"/>
        <w:lang w:val="ro-R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67068"/>
    <w:multiLevelType w:val="hybridMultilevel"/>
    <w:tmpl w:val="6622A490"/>
    <w:lvl w:ilvl="0" w:tplc="B6568014">
      <w:start w:val="1"/>
      <w:numFmt w:val="bullet"/>
      <w:lvlText w:val=""/>
      <w:lvlJc w:val="left"/>
      <w:pPr>
        <w:ind w:left="720" w:hanging="360"/>
      </w:pPr>
      <w:rPr>
        <w:rFonts w:ascii="Wingdings" w:hAnsi="Wingdings" w:hint="default"/>
        <w:lang w:val="ro-R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74299"/>
    <w:multiLevelType w:val="hybridMultilevel"/>
    <w:tmpl w:val="85AA4068"/>
    <w:lvl w:ilvl="0" w:tplc="8B70CEC2">
      <w:start w:val="20"/>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B2666"/>
    <w:multiLevelType w:val="hybridMultilevel"/>
    <w:tmpl w:val="A91892FA"/>
    <w:lvl w:ilvl="0" w:tplc="0A7201FC">
      <w:start w:val="1"/>
      <w:numFmt w:val="bullet"/>
      <w:lvlText w:val="-"/>
      <w:lvlJc w:val="left"/>
      <w:pPr>
        <w:ind w:left="502" w:hanging="360"/>
      </w:pPr>
      <w:rPr>
        <w:rFonts w:ascii="Times New Roman" w:hAnsi="Times New Roman" w:cs="Times New Roman" w:hint="default"/>
        <w:color w:val="auto"/>
      </w:rPr>
    </w:lvl>
    <w:lvl w:ilvl="1" w:tplc="08190003">
      <w:start w:val="1"/>
      <w:numFmt w:val="bullet"/>
      <w:lvlText w:val="o"/>
      <w:lvlJc w:val="left"/>
      <w:pPr>
        <w:ind w:left="2035" w:hanging="360"/>
      </w:pPr>
      <w:rPr>
        <w:rFonts w:ascii="Courier New" w:hAnsi="Courier New" w:cs="Courier New" w:hint="default"/>
      </w:rPr>
    </w:lvl>
    <w:lvl w:ilvl="2" w:tplc="08190005" w:tentative="1">
      <w:start w:val="1"/>
      <w:numFmt w:val="bullet"/>
      <w:lvlText w:val=""/>
      <w:lvlJc w:val="left"/>
      <w:pPr>
        <w:ind w:left="2755" w:hanging="360"/>
      </w:pPr>
      <w:rPr>
        <w:rFonts w:ascii="Wingdings" w:hAnsi="Wingdings" w:hint="default"/>
      </w:rPr>
    </w:lvl>
    <w:lvl w:ilvl="3" w:tplc="08190001" w:tentative="1">
      <w:start w:val="1"/>
      <w:numFmt w:val="bullet"/>
      <w:lvlText w:val=""/>
      <w:lvlJc w:val="left"/>
      <w:pPr>
        <w:ind w:left="3475" w:hanging="360"/>
      </w:pPr>
      <w:rPr>
        <w:rFonts w:ascii="Symbol" w:hAnsi="Symbol" w:hint="default"/>
      </w:rPr>
    </w:lvl>
    <w:lvl w:ilvl="4" w:tplc="08190003" w:tentative="1">
      <w:start w:val="1"/>
      <w:numFmt w:val="bullet"/>
      <w:lvlText w:val="o"/>
      <w:lvlJc w:val="left"/>
      <w:pPr>
        <w:ind w:left="4195" w:hanging="360"/>
      </w:pPr>
      <w:rPr>
        <w:rFonts w:ascii="Courier New" w:hAnsi="Courier New" w:cs="Courier New" w:hint="default"/>
      </w:rPr>
    </w:lvl>
    <w:lvl w:ilvl="5" w:tplc="08190005" w:tentative="1">
      <w:start w:val="1"/>
      <w:numFmt w:val="bullet"/>
      <w:lvlText w:val=""/>
      <w:lvlJc w:val="left"/>
      <w:pPr>
        <w:ind w:left="4915" w:hanging="360"/>
      </w:pPr>
      <w:rPr>
        <w:rFonts w:ascii="Wingdings" w:hAnsi="Wingdings" w:hint="default"/>
      </w:rPr>
    </w:lvl>
    <w:lvl w:ilvl="6" w:tplc="08190001" w:tentative="1">
      <w:start w:val="1"/>
      <w:numFmt w:val="bullet"/>
      <w:lvlText w:val=""/>
      <w:lvlJc w:val="left"/>
      <w:pPr>
        <w:ind w:left="5635" w:hanging="360"/>
      </w:pPr>
      <w:rPr>
        <w:rFonts w:ascii="Symbol" w:hAnsi="Symbol" w:hint="default"/>
      </w:rPr>
    </w:lvl>
    <w:lvl w:ilvl="7" w:tplc="08190003" w:tentative="1">
      <w:start w:val="1"/>
      <w:numFmt w:val="bullet"/>
      <w:lvlText w:val="o"/>
      <w:lvlJc w:val="left"/>
      <w:pPr>
        <w:ind w:left="6355" w:hanging="360"/>
      </w:pPr>
      <w:rPr>
        <w:rFonts w:ascii="Courier New" w:hAnsi="Courier New" w:cs="Courier New" w:hint="default"/>
      </w:rPr>
    </w:lvl>
    <w:lvl w:ilvl="8" w:tplc="08190005" w:tentative="1">
      <w:start w:val="1"/>
      <w:numFmt w:val="bullet"/>
      <w:lvlText w:val=""/>
      <w:lvlJc w:val="left"/>
      <w:pPr>
        <w:ind w:left="7075" w:hanging="360"/>
      </w:pPr>
      <w:rPr>
        <w:rFonts w:ascii="Wingdings" w:hAnsi="Wingdings" w:hint="default"/>
      </w:rPr>
    </w:lvl>
  </w:abstractNum>
  <w:abstractNum w:abstractNumId="14" w15:restartNumberingAfterBreak="0">
    <w:nsid w:val="408E4831"/>
    <w:multiLevelType w:val="hybridMultilevel"/>
    <w:tmpl w:val="6B6ED460"/>
    <w:lvl w:ilvl="0" w:tplc="96803C86">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841F4"/>
    <w:multiLevelType w:val="hybridMultilevel"/>
    <w:tmpl w:val="A78898D6"/>
    <w:lvl w:ilvl="0" w:tplc="0A7201FC">
      <w:start w:val="1"/>
      <w:numFmt w:val="bullet"/>
      <w:lvlText w:val="-"/>
      <w:lvlJc w:val="left"/>
      <w:pPr>
        <w:ind w:left="1315" w:hanging="360"/>
      </w:pPr>
      <w:rPr>
        <w:rFonts w:ascii="Times New Roman" w:hAnsi="Times New Roman" w:cs="Times New Roman" w:hint="default"/>
        <w:color w:val="auto"/>
      </w:rPr>
    </w:lvl>
    <w:lvl w:ilvl="1" w:tplc="08190003" w:tentative="1">
      <w:start w:val="1"/>
      <w:numFmt w:val="bullet"/>
      <w:lvlText w:val="o"/>
      <w:lvlJc w:val="left"/>
      <w:pPr>
        <w:ind w:left="2035" w:hanging="360"/>
      </w:pPr>
      <w:rPr>
        <w:rFonts w:ascii="Courier New" w:hAnsi="Courier New" w:cs="Courier New" w:hint="default"/>
      </w:rPr>
    </w:lvl>
    <w:lvl w:ilvl="2" w:tplc="08190005" w:tentative="1">
      <w:start w:val="1"/>
      <w:numFmt w:val="bullet"/>
      <w:lvlText w:val=""/>
      <w:lvlJc w:val="left"/>
      <w:pPr>
        <w:ind w:left="2755" w:hanging="360"/>
      </w:pPr>
      <w:rPr>
        <w:rFonts w:ascii="Wingdings" w:hAnsi="Wingdings" w:hint="default"/>
      </w:rPr>
    </w:lvl>
    <w:lvl w:ilvl="3" w:tplc="08190001" w:tentative="1">
      <w:start w:val="1"/>
      <w:numFmt w:val="bullet"/>
      <w:lvlText w:val=""/>
      <w:lvlJc w:val="left"/>
      <w:pPr>
        <w:ind w:left="3475" w:hanging="360"/>
      </w:pPr>
      <w:rPr>
        <w:rFonts w:ascii="Symbol" w:hAnsi="Symbol" w:hint="default"/>
      </w:rPr>
    </w:lvl>
    <w:lvl w:ilvl="4" w:tplc="08190003" w:tentative="1">
      <w:start w:val="1"/>
      <w:numFmt w:val="bullet"/>
      <w:lvlText w:val="o"/>
      <w:lvlJc w:val="left"/>
      <w:pPr>
        <w:ind w:left="4195" w:hanging="360"/>
      </w:pPr>
      <w:rPr>
        <w:rFonts w:ascii="Courier New" w:hAnsi="Courier New" w:cs="Courier New" w:hint="default"/>
      </w:rPr>
    </w:lvl>
    <w:lvl w:ilvl="5" w:tplc="08190005" w:tentative="1">
      <w:start w:val="1"/>
      <w:numFmt w:val="bullet"/>
      <w:lvlText w:val=""/>
      <w:lvlJc w:val="left"/>
      <w:pPr>
        <w:ind w:left="4915" w:hanging="360"/>
      </w:pPr>
      <w:rPr>
        <w:rFonts w:ascii="Wingdings" w:hAnsi="Wingdings" w:hint="default"/>
      </w:rPr>
    </w:lvl>
    <w:lvl w:ilvl="6" w:tplc="08190001" w:tentative="1">
      <w:start w:val="1"/>
      <w:numFmt w:val="bullet"/>
      <w:lvlText w:val=""/>
      <w:lvlJc w:val="left"/>
      <w:pPr>
        <w:ind w:left="5635" w:hanging="360"/>
      </w:pPr>
      <w:rPr>
        <w:rFonts w:ascii="Symbol" w:hAnsi="Symbol" w:hint="default"/>
      </w:rPr>
    </w:lvl>
    <w:lvl w:ilvl="7" w:tplc="08190003" w:tentative="1">
      <w:start w:val="1"/>
      <w:numFmt w:val="bullet"/>
      <w:lvlText w:val="o"/>
      <w:lvlJc w:val="left"/>
      <w:pPr>
        <w:ind w:left="6355" w:hanging="360"/>
      </w:pPr>
      <w:rPr>
        <w:rFonts w:ascii="Courier New" w:hAnsi="Courier New" w:cs="Courier New" w:hint="default"/>
      </w:rPr>
    </w:lvl>
    <w:lvl w:ilvl="8" w:tplc="08190005" w:tentative="1">
      <w:start w:val="1"/>
      <w:numFmt w:val="bullet"/>
      <w:lvlText w:val=""/>
      <w:lvlJc w:val="left"/>
      <w:pPr>
        <w:ind w:left="7075" w:hanging="360"/>
      </w:pPr>
      <w:rPr>
        <w:rFonts w:ascii="Wingdings" w:hAnsi="Wingdings" w:hint="default"/>
      </w:rPr>
    </w:lvl>
  </w:abstractNum>
  <w:abstractNum w:abstractNumId="16" w15:restartNumberingAfterBreak="0">
    <w:nsid w:val="4DAD3A5A"/>
    <w:multiLevelType w:val="hybridMultilevel"/>
    <w:tmpl w:val="BBE00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F740E3"/>
    <w:multiLevelType w:val="hybridMultilevel"/>
    <w:tmpl w:val="D69CCE32"/>
    <w:lvl w:ilvl="0" w:tplc="0A7201FC">
      <w:start w:val="1"/>
      <w:numFmt w:val="bullet"/>
      <w:lvlText w:val="-"/>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5ED205F"/>
    <w:multiLevelType w:val="hybridMultilevel"/>
    <w:tmpl w:val="3B3602FA"/>
    <w:lvl w:ilvl="0" w:tplc="6B58A03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CE10DA"/>
    <w:multiLevelType w:val="hybridMultilevel"/>
    <w:tmpl w:val="27B6DE06"/>
    <w:lvl w:ilvl="0" w:tplc="4BBE0DD8">
      <w:start w:val="1"/>
      <w:numFmt w:val="bullet"/>
      <w:lvlText w:val=""/>
      <w:lvlJc w:val="left"/>
      <w:pPr>
        <w:ind w:left="765" w:hanging="360"/>
      </w:pPr>
      <w:rPr>
        <w:rFonts w:ascii="Wingdings" w:hAnsi="Wingdings" w:hint="default"/>
        <w:lang w:val="ro-R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76D47170"/>
    <w:multiLevelType w:val="hybridMultilevel"/>
    <w:tmpl w:val="33687F68"/>
    <w:lvl w:ilvl="0" w:tplc="0A7201FC">
      <w:start w:val="1"/>
      <w:numFmt w:val="bullet"/>
      <w:lvlText w:val="-"/>
      <w:lvlJc w:val="left"/>
      <w:pPr>
        <w:ind w:left="720" w:hanging="360"/>
      </w:pPr>
      <w:rPr>
        <w:rFonts w:ascii="Times New Roman" w:hAnsi="Times New Roman" w:cs="Times New Roman" w:hint="default"/>
        <w:color w:val="auto"/>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1" w15:restartNumberingAfterBreak="0">
    <w:nsid w:val="7F413461"/>
    <w:multiLevelType w:val="hybridMultilevel"/>
    <w:tmpl w:val="A28E9F20"/>
    <w:lvl w:ilvl="0" w:tplc="1EC4C8DE">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289804">
    <w:abstractNumId w:val="17"/>
  </w:num>
  <w:num w:numId="2" w16cid:durableId="1696350213">
    <w:abstractNumId w:val="7"/>
  </w:num>
  <w:num w:numId="3" w16cid:durableId="984313741">
    <w:abstractNumId w:val="1"/>
  </w:num>
  <w:num w:numId="4" w16cid:durableId="1444418134">
    <w:abstractNumId w:val="15"/>
  </w:num>
  <w:num w:numId="5" w16cid:durableId="167327915">
    <w:abstractNumId w:val="13"/>
  </w:num>
  <w:num w:numId="6" w16cid:durableId="541017182">
    <w:abstractNumId w:val="8"/>
  </w:num>
  <w:num w:numId="7" w16cid:durableId="1528178946">
    <w:abstractNumId w:val="3"/>
  </w:num>
  <w:num w:numId="8" w16cid:durableId="523134689">
    <w:abstractNumId w:val="0"/>
  </w:num>
  <w:num w:numId="9" w16cid:durableId="968164313">
    <w:abstractNumId w:val="6"/>
  </w:num>
  <w:num w:numId="10" w16cid:durableId="1919514413">
    <w:abstractNumId w:val="20"/>
  </w:num>
  <w:num w:numId="11" w16cid:durableId="93985053">
    <w:abstractNumId w:val="2"/>
  </w:num>
  <w:num w:numId="12" w16cid:durableId="1362784590">
    <w:abstractNumId w:val="18"/>
  </w:num>
  <w:num w:numId="13" w16cid:durableId="1970279287">
    <w:abstractNumId w:val="19"/>
  </w:num>
  <w:num w:numId="14" w16cid:durableId="115301195">
    <w:abstractNumId w:val="4"/>
  </w:num>
  <w:num w:numId="15" w16cid:durableId="368141339">
    <w:abstractNumId w:val="11"/>
  </w:num>
  <w:num w:numId="16" w16cid:durableId="432282536">
    <w:abstractNumId w:val="10"/>
  </w:num>
  <w:num w:numId="17" w16cid:durableId="495845934">
    <w:abstractNumId w:val="16"/>
  </w:num>
  <w:num w:numId="18" w16cid:durableId="337344641">
    <w:abstractNumId w:val="12"/>
  </w:num>
  <w:num w:numId="19" w16cid:durableId="865948537">
    <w:abstractNumId w:val="21"/>
  </w:num>
  <w:num w:numId="20" w16cid:durableId="1736779047">
    <w:abstractNumId w:val="5"/>
  </w:num>
  <w:num w:numId="21" w16cid:durableId="771173230">
    <w:abstractNumId w:val="14"/>
  </w:num>
  <w:num w:numId="22" w16cid:durableId="74598777">
    <w:abstractNumId w:val="9"/>
  </w:num>
  <w:num w:numId="23" w16cid:durableId="58681554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A43"/>
    <w:rsid w:val="00000C00"/>
    <w:rsid w:val="0000135E"/>
    <w:rsid w:val="00004AC0"/>
    <w:rsid w:val="0000579E"/>
    <w:rsid w:val="00005D5C"/>
    <w:rsid w:val="0000752A"/>
    <w:rsid w:val="00007DA8"/>
    <w:rsid w:val="00007EE0"/>
    <w:rsid w:val="00011D6F"/>
    <w:rsid w:val="00012E00"/>
    <w:rsid w:val="000134BC"/>
    <w:rsid w:val="0001470F"/>
    <w:rsid w:val="00016ACD"/>
    <w:rsid w:val="00017216"/>
    <w:rsid w:val="00017C1A"/>
    <w:rsid w:val="0002059E"/>
    <w:rsid w:val="00021551"/>
    <w:rsid w:val="00022711"/>
    <w:rsid w:val="0002364D"/>
    <w:rsid w:val="00023712"/>
    <w:rsid w:val="00023F30"/>
    <w:rsid w:val="000254A7"/>
    <w:rsid w:val="00025592"/>
    <w:rsid w:val="00026B6E"/>
    <w:rsid w:val="000272EF"/>
    <w:rsid w:val="00031642"/>
    <w:rsid w:val="000330B1"/>
    <w:rsid w:val="0003322E"/>
    <w:rsid w:val="0003327D"/>
    <w:rsid w:val="0003335B"/>
    <w:rsid w:val="0003337B"/>
    <w:rsid w:val="0003375D"/>
    <w:rsid w:val="000348CE"/>
    <w:rsid w:val="00035AF8"/>
    <w:rsid w:val="00035CE8"/>
    <w:rsid w:val="000366D8"/>
    <w:rsid w:val="00036797"/>
    <w:rsid w:val="00036CA3"/>
    <w:rsid w:val="00037519"/>
    <w:rsid w:val="0003754E"/>
    <w:rsid w:val="00037C89"/>
    <w:rsid w:val="00041460"/>
    <w:rsid w:val="00042231"/>
    <w:rsid w:val="00043451"/>
    <w:rsid w:val="000438B6"/>
    <w:rsid w:val="000443A5"/>
    <w:rsid w:val="00045313"/>
    <w:rsid w:val="000456D4"/>
    <w:rsid w:val="00046998"/>
    <w:rsid w:val="00046B74"/>
    <w:rsid w:val="00047473"/>
    <w:rsid w:val="00047B14"/>
    <w:rsid w:val="00050916"/>
    <w:rsid w:val="00050EA6"/>
    <w:rsid w:val="000525BF"/>
    <w:rsid w:val="00052AC1"/>
    <w:rsid w:val="00054BF1"/>
    <w:rsid w:val="00055DA3"/>
    <w:rsid w:val="00055F58"/>
    <w:rsid w:val="000563F0"/>
    <w:rsid w:val="000600ED"/>
    <w:rsid w:val="000611CB"/>
    <w:rsid w:val="00061D84"/>
    <w:rsid w:val="00062D6C"/>
    <w:rsid w:val="0006346A"/>
    <w:rsid w:val="000659F5"/>
    <w:rsid w:val="00066038"/>
    <w:rsid w:val="000667CC"/>
    <w:rsid w:val="00066A87"/>
    <w:rsid w:val="00066E71"/>
    <w:rsid w:val="00067557"/>
    <w:rsid w:val="000675A6"/>
    <w:rsid w:val="000702B8"/>
    <w:rsid w:val="00070417"/>
    <w:rsid w:val="00070D32"/>
    <w:rsid w:val="00070FC4"/>
    <w:rsid w:val="00071AAC"/>
    <w:rsid w:val="00071AC2"/>
    <w:rsid w:val="00073497"/>
    <w:rsid w:val="000735AB"/>
    <w:rsid w:val="000736A9"/>
    <w:rsid w:val="0007384D"/>
    <w:rsid w:val="00073E42"/>
    <w:rsid w:val="000776C5"/>
    <w:rsid w:val="00077962"/>
    <w:rsid w:val="00077A6F"/>
    <w:rsid w:val="00080279"/>
    <w:rsid w:val="000806DD"/>
    <w:rsid w:val="00080F5B"/>
    <w:rsid w:val="00081658"/>
    <w:rsid w:val="0008257F"/>
    <w:rsid w:val="0008286F"/>
    <w:rsid w:val="00082F6D"/>
    <w:rsid w:val="0008325D"/>
    <w:rsid w:val="0008358E"/>
    <w:rsid w:val="000837E5"/>
    <w:rsid w:val="00083A31"/>
    <w:rsid w:val="00084D7A"/>
    <w:rsid w:val="00084FF9"/>
    <w:rsid w:val="00086506"/>
    <w:rsid w:val="00090DB5"/>
    <w:rsid w:val="00090E8E"/>
    <w:rsid w:val="00090F01"/>
    <w:rsid w:val="00091352"/>
    <w:rsid w:val="00091D59"/>
    <w:rsid w:val="000950A8"/>
    <w:rsid w:val="00097169"/>
    <w:rsid w:val="000A0666"/>
    <w:rsid w:val="000A0C9B"/>
    <w:rsid w:val="000A17FC"/>
    <w:rsid w:val="000A1F0B"/>
    <w:rsid w:val="000A2080"/>
    <w:rsid w:val="000A2936"/>
    <w:rsid w:val="000A38C9"/>
    <w:rsid w:val="000A3D12"/>
    <w:rsid w:val="000A4136"/>
    <w:rsid w:val="000A4A29"/>
    <w:rsid w:val="000A4EB4"/>
    <w:rsid w:val="000A5F65"/>
    <w:rsid w:val="000B0364"/>
    <w:rsid w:val="000B08A8"/>
    <w:rsid w:val="000B1C1B"/>
    <w:rsid w:val="000B1D4B"/>
    <w:rsid w:val="000B28E6"/>
    <w:rsid w:val="000B2D83"/>
    <w:rsid w:val="000B2E81"/>
    <w:rsid w:val="000B31AF"/>
    <w:rsid w:val="000B3538"/>
    <w:rsid w:val="000B3D2A"/>
    <w:rsid w:val="000B4941"/>
    <w:rsid w:val="000B4B50"/>
    <w:rsid w:val="000B5485"/>
    <w:rsid w:val="000B6365"/>
    <w:rsid w:val="000B6493"/>
    <w:rsid w:val="000B6FC6"/>
    <w:rsid w:val="000B77E6"/>
    <w:rsid w:val="000B79FF"/>
    <w:rsid w:val="000C0414"/>
    <w:rsid w:val="000C08CD"/>
    <w:rsid w:val="000C14E4"/>
    <w:rsid w:val="000C1C54"/>
    <w:rsid w:val="000C20B3"/>
    <w:rsid w:val="000C20B5"/>
    <w:rsid w:val="000C2188"/>
    <w:rsid w:val="000C2231"/>
    <w:rsid w:val="000C22C0"/>
    <w:rsid w:val="000C2D21"/>
    <w:rsid w:val="000C2F4B"/>
    <w:rsid w:val="000C4215"/>
    <w:rsid w:val="000C4ACA"/>
    <w:rsid w:val="000C6CE1"/>
    <w:rsid w:val="000C6F24"/>
    <w:rsid w:val="000C7A5C"/>
    <w:rsid w:val="000C7F2B"/>
    <w:rsid w:val="000D0639"/>
    <w:rsid w:val="000D12C2"/>
    <w:rsid w:val="000D145E"/>
    <w:rsid w:val="000D17F6"/>
    <w:rsid w:val="000D19F6"/>
    <w:rsid w:val="000D20CC"/>
    <w:rsid w:val="000D341D"/>
    <w:rsid w:val="000D347F"/>
    <w:rsid w:val="000D41EF"/>
    <w:rsid w:val="000D4732"/>
    <w:rsid w:val="000D5B4A"/>
    <w:rsid w:val="000D60BB"/>
    <w:rsid w:val="000D6A21"/>
    <w:rsid w:val="000D76A3"/>
    <w:rsid w:val="000D77B1"/>
    <w:rsid w:val="000E071E"/>
    <w:rsid w:val="000E2313"/>
    <w:rsid w:val="000E36BD"/>
    <w:rsid w:val="000E3CE0"/>
    <w:rsid w:val="000E4560"/>
    <w:rsid w:val="000E4580"/>
    <w:rsid w:val="000E4F5F"/>
    <w:rsid w:val="000E5ACF"/>
    <w:rsid w:val="000E6987"/>
    <w:rsid w:val="000E7374"/>
    <w:rsid w:val="000F0114"/>
    <w:rsid w:val="000F01D9"/>
    <w:rsid w:val="000F1F28"/>
    <w:rsid w:val="000F220B"/>
    <w:rsid w:val="000F28EC"/>
    <w:rsid w:val="000F3192"/>
    <w:rsid w:val="000F321A"/>
    <w:rsid w:val="000F3C4E"/>
    <w:rsid w:val="000F4483"/>
    <w:rsid w:val="000F57F9"/>
    <w:rsid w:val="000F6079"/>
    <w:rsid w:val="00100207"/>
    <w:rsid w:val="00101EE7"/>
    <w:rsid w:val="001034EA"/>
    <w:rsid w:val="00103666"/>
    <w:rsid w:val="0010428E"/>
    <w:rsid w:val="001047DE"/>
    <w:rsid w:val="001055E8"/>
    <w:rsid w:val="00105AE7"/>
    <w:rsid w:val="00106989"/>
    <w:rsid w:val="00107A67"/>
    <w:rsid w:val="00110642"/>
    <w:rsid w:val="00110A69"/>
    <w:rsid w:val="0011124F"/>
    <w:rsid w:val="00111656"/>
    <w:rsid w:val="00111D50"/>
    <w:rsid w:val="00112177"/>
    <w:rsid w:val="001125E0"/>
    <w:rsid w:val="00112692"/>
    <w:rsid w:val="0011293A"/>
    <w:rsid w:val="00112FFA"/>
    <w:rsid w:val="001132FC"/>
    <w:rsid w:val="001137AC"/>
    <w:rsid w:val="00113C74"/>
    <w:rsid w:val="00114058"/>
    <w:rsid w:val="0011440A"/>
    <w:rsid w:val="001147FD"/>
    <w:rsid w:val="00114B0F"/>
    <w:rsid w:val="00115027"/>
    <w:rsid w:val="00115046"/>
    <w:rsid w:val="00115118"/>
    <w:rsid w:val="001160DD"/>
    <w:rsid w:val="00117BA5"/>
    <w:rsid w:val="00121AB7"/>
    <w:rsid w:val="0012264E"/>
    <w:rsid w:val="00122E2B"/>
    <w:rsid w:val="00123B3F"/>
    <w:rsid w:val="0012403F"/>
    <w:rsid w:val="001249E8"/>
    <w:rsid w:val="00124CF2"/>
    <w:rsid w:val="001258D9"/>
    <w:rsid w:val="00126001"/>
    <w:rsid w:val="00126099"/>
    <w:rsid w:val="001263D0"/>
    <w:rsid w:val="001266C2"/>
    <w:rsid w:val="00127879"/>
    <w:rsid w:val="001311F8"/>
    <w:rsid w:val="0013195C"/>
    <w:rsid w:val="001322F3"/>
    <w:rsid w:val="001329C7"/>
    <w:rsid w:val="00132B0F"/>
    <w:rsid w:val="00133D71"/>
    <w:rsid w:val="00133E53"/>
    <w:rsid w:val="0013414A"/>
    <w:rsid w:val="0013547D"/>
    <w:rsid w:val="001359D8"/>
    <w:rsid w:val="00135FD1"/>
    <w:rsid w:val="001367DA"/>
    <w:rsid w:val="00140C58"/>
    <w:rsid w:val="001412FA"/>
    <w:rsid w:val="00141EA0"/>
    <w:rsid w:val="001423F7"/>
    <w:rsid w:val="00142BA2"/>
    <w:rsid w:val="00142E46"/>
    <w:rsid w:val="001436BE"/>
    <w:rsid w:val="00145752"/>
    <w:rsid w:val="00150C37"/>
    <w:rsid w:val="00151780"/>
    <w:rsid w:val="00151B93"/>
    <w:rsid w:val="00151C5D"/>
    <w:rsid w:val="00152549"/>
    <w:rsid w:val="00153646"/>
    <w:rsid w:val="0015451B"/>
    <w:rsid w:val="001557E2"/>
    <w:rsid w:val="0016004E"/>
    <w:rsid w:val="001604C6"/>
    <w:rsid w:val="00164738"/>
    <w:rsid w:val="00164989"/>
    <w:rsid w:val="00166BFA"/>
    <w:rsid w:val="00167165"/>
    <w:rsid w:val="001678C9"/>
    <w:rsid w:val="001679FA"/>
    <w:rsid w:val="00167E37"/>
    <w:rsid w:val="00170228"/>
    <w:rsid w:val="00170439"/>
    <w:rsid w:val="001707C0"/>
    <w:rsid w:val="00170C73"/>
    <w:rsid w:val="00172B67"/>
    <w:rsid w:val="001750E5"/>
    <w:rsid w:val="0017568E"/>
    <w:rsid w:val="0017643B"/>
    <w:rsid w:val="00176D74"/>
    <w:rsid w:val="0017762C"/>
    <w:rsid w:val="00180046"/>
    <w:rsid w:val="001803BC"/>
    <w:rsid w:val="001816DC"/>
    <w:rsid w:val="00182A2B"/>
    <w:rsid w:val="00182AF7"/>
    <w:rsid w:val="00183546"/>
    <w:rsid w:val="00185D40"/>
    <w:rsid w:val="0018601F"/>
    <w:rsid w:val="00186363"/>
    <w:rsid w:val="0018670A"/>
    <w:rsid w:val="00186F24"/>
    <w:rsid w:val="00186F99"/>
    <w:rsid w:val="0018729B"/>
    <w:rsid w:val="00187ABB"/>
    <w:rsid w:val="00190819"/>
    <w:rsid w:val="00190867"/>
    <w:rsid w:val="001915FA"/>
    <w:rsid w:val="001929C9"/>
    <w:rsid w:val="00193720"/>
    <w:rsid w:val="00194115"/>
    <w:rsid w:val="0019443C"/>
    <w:rsid w:val="00194663"/>
    <w:rsid w:val="0019490E"/>
    <w:rsid w:val="001952A0"/>
    <w:rsid w:val="00196479"/>
    <w:rsid w:val="001964FC"/>
    <w:rsid w:val="00196DEF"/>
    <w:rsid w:val="001973CA"/>
    <w:rsid w:val="00197400"/>
    <w:rsid w:val="00197873"/>
    <w:rsid w:val="001A0021"/>
    <w:rsid w:val="001A0C15"/>
    <w:rsid w:val="001A11A8"/>
    <w:rsid w:val="001A140E"/>
    <w:rsid w:val="001A2EC3"/>
    <w:rsid w:val="001A42AB"/>
    <w:rsid w:val="001A4445"/>
    <w:rsid w:val="001A4619"/>
    <w:rsid w:val="001A4EDA"/>
    <w:rsid w:val="001A747C"/>
    <w:rsid w:val="001A7697"/>
    <w:rsid w:val="001B06D8"/>
    <w:rsid w:val="001B1B42"/>
    <w:rsid w:val="001B1C57"/>
    <w:rsid w:val="001B1D9F"/>
    <w:rsid w:val="001B1E5B"/>
    <w:rsid w:val="001B3424"/>
    <w:rsid w:val="001B3A07"/>
    <w:rsid w:val="001B4F10"/>
    <w:rsid w:val="001B5577"/>
    <w:rsid w:val="001B561F"/>
    <w:rsid w:val="001B5AFA"/>
    <w:rsid w:val="001B5C14"/>
    <w:rsid w:val="001B6A30"/>
    <w:rsid w:val="001B6D1F"/>
    <w:rsid w:val="001C006E"/>
    <w:rsid w:val="001C0464"/>
    <w:rsid w:val="001C0C34"/>
    <w:rsid w:val="001C1893"/>
    <w:rsid w:val="001C2061"/>
    <w:rsid w:val="001C25DB"/>
    <w:rsid w:val="001C2F6F"/>
    <w:rsid w:val="001C385A"/>
    <w:rsid w:val="001C4C36"/>
    <w:rsid w:val="001C4F28"/>
    <w:rsid w:val="001C5FA1"/>
    <w:rsid w:val="001C6421"/>
    <w:rsid w:val="001C6F8C"/>
    <w:rsid w:val="001C7D73"/>
    <w:rsid w:val="001C7F79"/>
    <w:rsid w:val="001D0E60"/>
    <w:rsid w:val="001D1AEA"/>
    <w:rsid w:val="001D292D"/>
    <w:rsid w:val="001D2C6A"/>
    <w:rsid w:val="001D344D"/>
    <w:rsid w:val="001D45EC"/>
    <w:rsid w:val="001D49A4"/>
    <w:rsid w:val="001D4A35"/>
    <w:rsid w:val="001D6237"/>
    <w:rsid w:val="001D6FD3"/>
    <w:rsid w:val="001E0656"/>
    <w:rsid w:val="001E1047"/>
    <w:rsid w:val="001E11F6"/>
    <w:rsid w:val="001E1844"/>
    <w:rsid w:val="001E2F0F"/>
    <w:rsid w:val="001E3860"/>
    <w:rsid w:val="001E4DC4"/>
    <w:rsid w:val="001E5FDF"/>
    <w:rsid w:val="001E68B2"/>
    <w:rsid w:val="001E69ED"/>
    <w:rsid w:val="001E7973"/>
    <w:rsid w:val="001F04F8"/>
    <w:rsid w:val="001F078A"/>
    <w:rsid w:val="001F0B01"/>
    <w:rsid w:val="001F222E"/>
    <w:rsid w:val="001F2434"/>
    <w:rsid w:val="001F2A7D"/>
    <w:rsid w:val="001F32FC"/>
    <w:rsid w:val="001F391D"/>
    <w:rsid w:val="001F3B29"/>
    <w:rsid w:val="001F42B9"/>
    <w:rsid w:val="001F445F"/>
    <w:rsid w:val="001F45A6"/>
    <w:rsid w:val="001F5871"/>
    <w:rsid w:val="001F71EA"/>
    <w:rsid w:val="001F74F4"/>
    <w:rsid w:val="001F7D43"/>
    <w:rsid w:val="00201969"/>
    <w:rsid w:val="002045B3"/>
    <w:rsid w:val="00204A2D"/>
    <w:rsid w:val="0020529E"/>
    <w:rsid w:val="00205548"/>
    <w:rsid w:val="002061D8"/>
    <w:rsid w:val="0020637E"/>
    <w:rsid w:val="0020799E"/>
    <w:rsid w:val="002079C6"/>
    <w:rsid w:val="00207F82"/>
    <w:rsid w:val="0021039C"/>
    <w:rsid w:val="0021197C"/>
    <w:rsid w:val="0021294B"/>
    <w:rsid w:val="002132B3"/>
    <w:rsid w:val="00213EFE"/>
    <w:rsid w:val="00214238"/>
    <w:rsid w:val="002159DA"/>
    <w:rsid w:val="0021643E"/>
    <w:rsid w:val="00216918"/>
    <w:rsid w:val="00216B20"/>
    <w:rsid w:val="00216C4F"/>
    <w:rsid w:val="0022119B"/>
    <w:rsid w:val="00222ABA"/>
    <w:rsid w:val="0022338A"/>
    <w:rsid w:val="0022453A"/>
    <w:rsid w:val="00224F97"/>
    <w:rsid w:val="00225563"/>
    <w:rsid w:val="0022655E"/>
    <w:rsid w:val="002277AB"/>
    <w:rsid w:val="0022786B"/>
    <w:rsid w:val="002303D2"/>
    <w:rsid w:val="002305F0"/>
    <w:rsid w:val="00230C35"/>
    <w:rsid w:val="002311F3"/>
    <w:rsid w:val="00234645"/>
    <w:rsid w:val="00235590"/>
    <w:rsid w:val="00235990"/>
    <w:rsid w:val="00236BD2"/>
    <w:rsid w:val="00237F4E"/>
    <w:rsid w:val="0024074F"/>
    <w:rsid w:val="00240AAE"/>
    <w:rsid w:val="00240C69"/>
    <w:rsid w:val="002412E6"/>
    <w:rsid w:val="002413ED"/>
    <w:rsid w:val="00241B0F"/>
    <w:rsid w:val="00243439"/>
    <w:rsid w:val="002439CA"/>
    <w:rsid w:val="00244D7A"/>
    <w:rsid w:val="00244EF7"/>
    <w:rsid w:val="00245181"/>
    <w:rsid w:val="002463F8"/>
    <w:rsid w:val="00247AD6"/>
    <w:rsid w:val="00251314"/>
    <w:rsid w:val="002517A5"/>
    <w:rsid w:val="00251A2C"/>
    <w:rsid w:val="0025217A"/>
    <w:rsid w:val="002531C5"/>
    <w:rsid w:val="00253C21"/>
    <w:rsid w:val="00253C3A"/>
    <w:rsid w:val="00253CE4"/>
    <w:rsid w:val="002550F2"/>
    <w:rsid w:val="002602D7"/>
    <w:rsid w:val="0026035A"/>
    <w:rsid w:val="00260D85"/>
    <w:rsid w:val="00262A67"/>
    <w:rsid w:val="00262E2F"/>
    <w:rsid w:val="00265A68"/>
    <w:rsid w:val="00266409"/>
    <w:rsid w:val="0026655A"/>
    <w:rsid w:val="00266C7B"/>
    <w:rsid w:val="002678E3"/>
    <w:rsid w:val="00270F51"/>
    <w:rsid w:val="002710F2"/>
    <w:rsid w:val="002721E5"/>
    <w:rsid w:val="00272305"/>
    <w:rsid w:val="002724A6"/>
    <w:rsid w:val="00272B8A"/>
    <w:rsid w:val="00273D76"/>
    <w:rsid w:val="002748D9"/>
    <w:rsid w:val="00274A91"/>
    <w:rsid w:val="00274DCA"/>
    <w:rsid w:val="00275A80"/>
    <w:rsid w:val="00275AA9"/>
    <w:rsid w:val="00275C45"/>
    <w:rsid w:val="002814E7"/>
    <w:rsid w:val="00281B39"/>
    <w:rsid w:val="002823E7"/>
    <w:rsid w:val="00282909"/>
    <w:rsid w:val="0028348C"/>
    <w:rsid w:val="00283E65"/>
    <w:rsid w:val="00286556"/>
    <w:rsid w:val="00286E73"/>
    <w:rsid w:val="00287A5A"/>
    <w:rsid w:val="002929D8"/>
    <w:rsid w:val="0029315D"/>
    <w:rsid w:val="00293563"/>
    <w:rsid w:val="002947CA"/>
    <w:rsid w:val="0029513F"/>
    <w:rsid w:val="00295980"/>
    <w:rsid w:val="00295E2F"/>
    <w:rsid w:val="00296633"/>
    <w:rsid w:val="00297994"/>
    <w:rsid w:val="00297995"/>
    <w:rsid w:val="002A0408"/>
    <w:rsid w:val="002A0E61"/>
    <w:rsid w:val="002A1E33"/>
    <w:rsid w:val="002A1F14"/>
    <w:rsid w:val="002A1F1F"/>
    <w:rsid w:val="002A1F89"/>
    <w:rsid w:val="002A2B35"/>
    <w:rsid w:val="002A444F"/>
    <w:rsid w:val="002A4484"/>
    <w:rsid w:val="002A4E72"/>
    <w:rsid w:val="002A667E"/>
    <w:rsid w:val="002A7421"/>
    <w:rsid w:val="002A7425"/>
    <w:rsid w:val="002A7C2C"/>
    <w:rsid w:val="002B07C3"/>
    <w:rsid w:val="002B0F8E"/>
    <w:rsid w:val="002B2234"/>
    <w:rsid w:val="002B2EA7"/>
    <w:rsid w:val="002B37F5"/>
    <w:rsid w:val="002B52BB"/>
    <w:rsid w:val="002B6637"/>
    <w:rsid w:val="002B66CD"/>
    <w:rsid w:val="002B672D"/>
    <w:rsid w:val="002B71CF"/>
    <w:rsid w:val="002B7F40"/>
    <w:rsid w:val="002C0ECF"/>
    <w:rsid w:val="002C0EEC"/>
    <w:rsid w:val="002C114F"/>
    <w:rsid w:val="002C1B7D"/>
    <w:rsid w:val="002C2AA9"/>
    <w:rsid w:val="002C3345"/>
    <w:rsid w:val="002C4849"/>
    <w:rsid w:val="002C5C92"/>
    <w:rsid w:val="002C647D"/>
    <w:rsid w:val="002D0421"/>
    <w:rsid w:val="002D0C39"/>
    <w:rsid w:val="002D15BB"/>
    <w:rsid w:val="002D1BF6"/>
    <w:rsid w:val="002D1E41"/>
    <w:rsid w:val="002D28ED"/>
    <w:rsid w:val="002D39AC"/>
    <w:rsid w:val="002D43B5"/>
    <w:rsid w:val="002D4BCF"/>
    <w:rsid w:val="002D4DCA"/>
    <w:rsid w:val="002D5117"/>
    <w:rsid w:val="002D513A"/>
    <w:rsid w:val="002D5373"/>
    <w:rsid w:val="002D5869"/>
    <w:rsid w:val="002D5CBF"/>
    <w:rsid w:val="002D6046"/>
    <w:rsid w:val="002D6233"/>
    <w:rsid w:val="002D63FB"/>
    <w:rsid w:val="002E017C"/>
    <w:rsid w:val="002E021A"/>
    <w:rsid w:val="002E032E"/>
    <w:rsid w:val="002E09FC"/>
    <w:rsid w:val="002E17FD"/>
    <w:rsid w:val="002E188C"/>
    <w:rsid w:val="002E23B4"/>
    <w:rsid w:val="002E28EC"/>
    <w:rsid w:val="002E293E"/>
    <w:rsid w:val="002E37B0"/>
    <w:rsid w:val="002E37D7"/>
    <w:rsid w:val="002E37E4"/>
    <w:rsid w:val="002E4EB8"/>
    <w:rsid w:val="002E4F00"/>
    <w:rsid w:val="002E5E64"/>
    <w:rsid w:val="002E5F65"/>
    <w:rsid w:val="002E655B"/>
    <w:rsid w:val="002F0253"/>
    <w:rsid w:val="002F08D3"/>
    <w:rsid w:val="002F263E"/>
    <w:rsid w:val="002F2857"/>
    <w:rsid w:val="002F2E72"/>
    <w:rsid w:val="002F2ED1"/>
    <w:rsid w:val="002F2F0B"/>
    <w:rsid w:val="002F4AAA"/>
    <w:rsid w:val="002F4D6B"/>
    <w:rsid w:val="002F5256"/>
    <w:rsid w:val="002F5DC6"/>
    <w:rsid w:val="002F73C5"/>
    <w:rsid w:val="002F7D1A"/>
    <w:rsid w:val="00300071"/>
    <w:rsid w:val="003003A0"/>
    <w:rsid w:val="003017F4"/>
    <w:rsid w:val="00301F67"/>
    <w:rsid w:val="003025C7"/>
    <w:rsid w:val="00302DC1"/>
    <w:rsid w:val="0030391F"/>
    <w:rsid w:val="00303F1D"/>
    <w:rsid w:val="003045AF"/>
    <w:rsid w:val="003048CA"/>
    <w:rsid w:val="003054A1"/>
    <w:rsid w:val="00305D2A"/>
    <w:rsid w:val="003069BC"/>
    <w:rsid w:val="00307199"/>
    <w:rsid w:val="00307ED3"/>
    <w:rsid w:val="003110DE"/>
    <w:rsid w:val="00311BFB"/>
    <w:rsid w:val="00311CF7"/>
    <w:rsid w:val="00311D46"/>
    <w:rsid w:val="00312DFF"/>
    <w:rsid w:val="00313E61"/>
    <w:rsid w:val="003143A3"/>
    <w:rsid w:val="00314429"/>
    <w:rsid w:val="003144F5"/>
    <w:rsid w:val="003145BA"/>
    <w:rsid w:val="00314F28"/>
    <w:rsid w:val="00314FDE"/>
    <w:rsid w:val="00315DF7"/>
    <w:rsid w:val="003160A5"/>
    <w:rsid w:val="00316B86"/>
    <w:rsid w:val="0031724A"/>
    <w:rsid w:val="00317773"/>
    <w:rsid w:val="003205B6"/>
    <w:rsid w:val="0032080C"/>
    <w:rsid w:val="00322689"/>
    <w:rsid w:val="00322BCC"/>
    <w:rsid w:val="003240FF"/>
    <w:rsid w:val="003255A9"/>
    <w:rsid w:val="00327692"/>
    <w:rsid w:val="00327951"/>
    <w:rsid w:val="0033008C"/>
    <w:rsid w:val="00330F2E"/>
    <w:rsid w:val="0033100E"/>
    <w:rsid w:val="00331D97"/>
    <w:rsid w:val="00331F21"/>
    <w:rsid w:val="003323E7"/>
    <w:rsid w:val="0033267A"/>
    <w:rsid w:val="00332B40"/>
    <w:rsid w:val="00332B43"/>
    <w:rsid w:val="00333047"/>
    <w:rsid w:val="003333DF"/>
    <w:rsid w:val="00334A68"/>
    <w:rsid w:val="00335435"/>
    <w:rsid w:val="00335557"/>
    <w:rsid w:val="00335F83"/>
    <w:rsid w:val="003365ED"/>
    <w:rsid w:val="0033789C"/>
    <w:rsid w:val="00340581"/>
    <w:rsid w:val="0034112A"/>
    <w:rsid w:val="0034178C"/>
    <w:rsid w:val="00342D8C"/>
    <w:rsid w:val="003440B8"/>
    <w:rsid w:val="003442DA"/>
    <w:rsid w:val="00344507"/>
    <w:rsid w:val="00344FF4"/>
    <w:rsid w:val="00345ED1"/>
    <w:rsid w:val="00346205"/>
    <w:rsid w:val="00346D25"/>
    <w:rsid w:val="00347575"/>
    <w:rsid w:val="00347F69"/>
    <w:rsid w:val="00350A9E"/>
    <w:rsid w:val="0035323E"/>
    <w:rsid w:val="00354450"/>
    <w:rsid w:val="003554C4"/>
    <w:rsid w:val="003557E7"/>
    <w:rsid w:val="003558F4"/>
    <w:rsid w:val="003560A6"/>
    <w:rsid w:val="00356334"/>
    <w:rsid w:val="00356B89"/>
    <w:rsid w:val="00357224"/>
    <w:rsid w:val="00357310"/>
    <w:rsid w:val="00357707"/>
    <w:rsid w:val="00357CF2"/>
    <w:rsid w:val="00361723"/>
    <w:rsid w:val="003625B2"/>
    <w:rsid w:val="0036350E"/>
    <w:rsid w:val="00363DA5"/>
    <w:rsid w:val="0036416C"/>
    <w:rsid w:val="003643CA"/>
    <w:rsid w:val="003646BE"/>
    <w:rsid w:val="003646F8"/>
    <w:rsid w:val="00364A0B"/>
    <w:rsid w:val="00364C26"/>
    <w:rsid w:val="00365ABC"/>
    <w:rsid w:val="00365F17"/>
    <w:rsid w:val="00366343"/>
    <w:rsid w:val="00366D67"/>
    <w:rsid w:val="00372411"/>
    <w:rsid w:val="003726DF"/>
    <w:rsid w:val="00372FAA"/>
    <w:rsid w:val="003740E8"/>
    <w:rsid w:val="003753C7"/>
    <w:rsid w:val="00375A16"/>
    <w:rsid w:val="003770B0"/>
    <w:rsid w:val="0037766B"/>
    <w:rsid w:val="003777E3"/>
    <w:rsid w:val="0037798C"/>
    <w:rsid w:val="003813E1"/>
    <w:rsid w:val="003814C2"/>
    <w:rsid w:val="00381B41"/>
    <w:rsid w:val="00383DF9"/>
    <w:rsid w:val="00385C38"/>
    <w:rsid w:val="00386C19"/>
    <w:rsid w:val="00386D8B"/>
    <w:rsid w:val="0038743D"/>
    <w:rsid w:val="003874E0"/>
    <w:rsid w:val="00387A00"/>
    <w:rsid w:val="00387B19"/>
    <w:rsid w:val="00387E72"/>
    <w:rsid w:val="0039234B"/>
    <w:rsid w:val="00392477"/>
    <w:rsid w:val="003935E6"/>
    <w:rsid w:val="0039386D"/>
    <w:rsid w:val="003938F0"/>
    <w:rsid w:val="00393AB8"/>
    <w:rsid w:val="00393DC5"/>
    <w:rsid w:val="00395D7E"/>
    <w:rsid w:val="00395EC7"/>
    <w:rsid w:val="003961FA"/>
    <w:rsid w:val="003962BE"/>
    <w:rsid w:val="00396B2C"/>
    <w:rsid w:val="00396EA4"/>
    <w:rsid w:val="00397F1E"/>
    <w:rsid w:val="003A04FB"/>
    <w:rsid w:val="003A0F31"/>
    <w:rsid w:val="003A1377"/>
    <w:rsid w:val="003A1AD5"/>
    <w:rsid w:val="003A238E"/>
    <w:rsid w:val="003A2796"/>
    <w:rsid w:val="003A3E3E"/>
    <w:rsid w:val="003A49AD"/>
    <w:rsid w:val="003A4AD9"/>
    <w:rsid w:val="003A5AB8"/>
    <w:rsid w:val="003A62DC"/>
    <w:rsid w:val="003A7F46"/>
    <w:rsid w:val="003B0F4A"/>
    <w:rsid w:val="003B1E6D"/>
    <w:rsid w:val="003B1EBB"/>
    <w:rsid w:val="003B270D"/>
    <w:rsid w:val="003B27C6"/>
    <w:rsid w:val="003B3144"/>
    <w:rsid w:val="003B474B"/>
    <w:rsid w:val="003B546A"/>
    <w:rsid w:val="003B5886"/>
    <w:rsid w:val="003B6C03"/>
    <w:rsid w:val="003B7786"/>
    <w:rsid w:val="003C1FD9"/>
    <w:rsid w:val="003C396A"/>
    <w:rsid w:val="003C3A95"/>
    <w:rsid w:val="003C47B4"/>
    <w:rsid w:val="003C4EF0"/>
    <w:rsid w:val="003C6A90"/>
    <w:rsid w:val="003C731D"/>
    <w:rsid w:val="003C7C01"/>
    <w:rsid w:val="003D23FA"/>
    <w:rsid w:val="003D2BAA"/>
    <w:rsid w:val="003D36D5"/>
    <w:rsid w:val="003D389C"/>
    <w:rsid w:val="003D42CA"/>
    <w:rsid w:val="003D460B"/>
    <w:rsid w:val="003D65C3"/>
    <w:rsid w:val="003D76F3"/>
    <w:rsid w:val="003E0689"/>
    <w:rsid w:val="003E1BC6"/>
    <w:rsid w:val="003E2063"/>
    <w:rsid w:val="003E27D2"/>
    <w:rsid w:val="003E3825"/>
    <w:rsid w:val="003E42BB"/>
    <w:rsid w:val="003E4A91"/>
    <w:rsid w:val="003E4C15"/>
    <w:rsid w:val="003E4DE4"/>
    <w:rsid w:val="003E59E0"/>
    <w:rsid w:val="003E5AC1"/>
    <w:rsid w:val="003E5DAA"/>
    <w:rsid w:val="003E62DF"/>
    <w:rsid w:val="003E7A10"/>
    <w:rsid w:val="003E7A9B"/>
    <w:rsid w:val="003E7D6A"/>
    <w:rsid w:val="003F0BD9"/>
    <w:rsid w:val="003F1618"/>
    <w:rsid w:val="003F24F7"/>
    <w:rsid w:val="003F288C"/>
    <w:rsid w:val="003F4560"/>
    <w:rsid w:val="003F486E"/>
    <w:rsid w:val="003F4D46"/>
    <w:rsid w:val="003F5360"/>
    <w:rsid w:val="003F5852"/>
    <w:rsid w:val="003F6A06"/>
    <w:rsid w:val="003F6E7E"/>
    <w:rsid w:val="003F6F44"/>
    <w:rsid w:val="004000B7"/>
    <w:rsid w:val="00400455"/>
    <w:rsid w:val="00400CDA"/>
    <w:rsid w:val="004010A6"/>
    <w:rsid w:val="004028C6"/>
    <w:rsid w:val="004033AB"/>
    <w:rsid w:val="0040435D"/>
    <w:rsid w:val="004046E1"/>
    <w:rsid w:val="00404CA6"/>
    <w:rsid w:val="004055AB"/>
    <w:rsid w:val="00405C4D"/>
    <w:rsid w:val="004073BE"/>
    <w:rsid w:val="004104A4"/>
    <w:rsid w:val="00410F12"/>
    <w:rsid w:val="004123B7"/>
    <w:rsid w:val="00412B21"/>
    <w:rsid w:val="00412FDC"/>
    <w:rsid w:val="004131E0"/>
    <w:rsid w:val="004145F3"/>
    <w:rsid w:val="00414734"/>
    <w:rsid w:val="0041516F"/>
    <w:rsid w:val="00415E6D"/>
    <w:rsid w:val="00416736"/>
    <w:rsid w:val="0041675C"/>
    <w:rsid w:val="00416D78"/>
    <w:rsid w:val="0041773F"/>
    <w:rsid w:val="004179F0"/>
    <w:rsid w:val="004204E5"/>
    <w:rsid w:val="00420E6A"/>
    <w:rsid w:val="0042225F"/>
    <w:rsid w:val="0042227C"/>
    <w:rsid w:val="00423098"/>
    <w:rsid w:val="00423AD3"/>
    <w:rsid w:val="00424F95"/>
    <w:rsid w:val="00425982"/>
    <w:rsid w:val="004273DD"/>
    <w:rsid w:val="00427DA3"/>
    <w:rsid w:val="00430307"/>
    <w:rsid w:val="004306DD"/>
    <w:rsid w:val="00430AD5"/>
    <w:rsid w:val="00430E4D"/>
    <w:rsid w:val="00431F9C"/>
    <w:rsid w:val="0043326B"/>
    <w:rsid w:val="004338F1"/>
    <w:rsid w:val="00433F3B"/>
    <w:rsid w:val="004343A5"/>
    <w:rsid w:val="004343B7"/>
    <w:rsid w:val="00434A2B"/>
    <w:rsid w:val="004369FA"/>
    <w:rsid w:val="00437164"/>
    <w:rsid w:val="00437761"/>
    <w:rsid w:val="0044026F"/>
    <w:rsid w:val="00441741"/>
    <w:rsid w:val="004417FA"/>
    <w:rsid w:val="00442495"/>
    <w:rsid w:val="00442E93"/>
    <w:rsid w:val="00443B34"/>
    <w:rsid w:val="00443B38"/>
    <w:rsid w:val="00444676"/>
    <w:rsid w:val="00444909"/>
    <w:rsid w:val="00444F62"/>
    <w:rsid w:val="0044526D"/>
    <w:rsid w:val="00445A96"/>
    <w:rsid w:val="00447B48"/>
    <w:rsid w:val="00447F09"/>
    <w:rsid w:val="004500B9"/>
    <w:rsid w:val="004505D4"/>
    <w:rsid w:val="004508C3"/>
    <w:rsid w:val="00450C96"/>
    <w:rsid w:val="00451516"/>
    <w:rsid w:val="004516C5"/>
    <w:rsid w:val="00451D39"/>
    <w:rsid w:val="00451FA9"/>
    <w:rsid w:val="00452225"/>
    <w:rsid w:val="004527D3"/>
    <w:rsid w:val="00452A8A"/>
    <w:rsid w:val="00452C12"/>
    <w:rsid w:val="00454024"/>
    <w:rsid w:val="00454AED"/>
    <w:rsid w:val="00455804"/>
    <w:rsid w:val="00455DC0"/>
    <w:rsid w:val="00455F2F"/>
    <w:rsid w:val="004561E7"/>
    <w:rsid w:val="00456294"/>
    <w:rsid w:val="00456348"/>
    <w:rsid w:val="004565D3"/>
    <w:rsid w:val="00456C02"/>
    <w:rsid w:val="004603FF"/>
    <w:rsid w:val="004606F9"/>
    <w:rsid w:val="00460AE3"/>
    <w:rsid w:val="00460CB8"/>
    <w:rsid w:val="00460E69"/>
    <w:rsid w:val="0046129D"/>
    <w:rsid w:val="00461B04"/>
    <w:rsid w:val="00461B20"/>
    <w:rsid w:val="00461B2B"/>
    <w:rsid w:val="00462541"/>
    <w:rsid w:val="004627DE"/>
    <w:rsid w:val="00463346"/>
    <w:rsid w:val="00465305"/>
    <w:rsid w:val="0046536C"/>
    <w:rsid w:val="00465DCB"/>
    <w:rsid w:val="0046601D"/>
    <w:rsid w:val="00466EA8"/>
    <w:rsid w:val="00467C15"/>
    <w:rsid w:val="004700AC"/>
    <w:rsid w:val="004704F0"/>
    <w:rsid w:val="00470A3E"/>
    <w:rsid w:val="00474898"/>
    <w:rsid w:val="00475E94"/>
    <w:rsid w:val="00477337"/>
    <w:rsid w:val="00477972"/>
    <w:rsid w:val="00477FBD"/>
    <w:rsid w:val="00480A03"/>
    <w:rsid w:val="00481F31"/>
    <w:rsid w:val="00482913"/>
    <w:rsid w:val="00482E86"/>
    <w:rsid w:val="00482EBB"/>
    <w:rsid w:val="00484159"/>
    <w:rsid w:val="004854C6"/>
    <w:rsid w:val="00485F6C"/>
    <w:rsid w:val="0048708E"/>
    <w:rsid w:val="004870D5"/>
    <w:rsid w:val="00487759"/>
    <w:rsid w:val="0049074A"/>
    <w:rsid w:val="00490F26"/>
    <w:rsid w:val="004928E3"/>
    <w:rsid w:val="00492FA4"/>
    <w:rsid w:val="00493DFF"/>
    <w:rsid w:val="004947C5"/>
    <w:rsid w:val="00497B40"/>
    <w:rsid w:val="004A01F2"/>
    <w:rsid w:val="004A0A19"/>
    <w:rsid w:val="004A0A58"/>
    <w:rsid w:val="004A0B58"/>
    <w:rsid w:val="004A0D90"/>
    <w:rsid w:val="004A222A"/>
    <w:rsid w:val="004A2C67"/>
    <w:rsid w:val="004A2D46"/>
    <w:rsid w:val="004A40DC"/>
    <w:rsid w:val="004A50CD"/>
    <w:rsid w:val="004A5923"/>
    <w:rsid w:val="004A593A"/>
    <w:rsid w:val="004A71E5"/>
    <w:rsid w:val="004A74A5"/>
    <w:rsid w:val="004B1040"/>
    <w:rsid w:val="004B1404"/>
    <w:rsid w:val="004B14DF"/>
    <w:rsid w:val="004B1715"/>
    <w:rsid w:val="004B184C"/>
    <w:rsid w:val="004B26CA"/>
    <w:rsid w:val="004B2A4C"/>
    <w:rsid w:val="004B2B1B"/>
    <w:rsid w:val="004B44F9"/>
    <w:rsid w:val="004B4982"/>
    <w:rsid w:val="004B4DE1"/>
    <w:rsid w:val="004B4EA1"/>
    <w:rsid w:val="004B5A33"/>
    <w:rsid w:val="004B7032"/>
    <w:rsid w:val="004B71A7"/>
    <w:rsid w:val="004B763E"/>
    <w:rsid w:val="004B7F2A"/>
    <w:rsid w:val="004C0AA1"/>
    <w:rsid w:val="004C0BFD"/>
    <w:rsid w:val="004C152D"/>
    <w:rsid w:val="004C1603"/>
    <w:rsid w:val="004C1640"/>
    <w:rsid w:val="004C16C3"/>
    <w:rsid w:val="004C35C6"/>
    <w:rsid w:val="004C38DD"/>
    <w:rsid w:val="004C3ED7"/>
    <w:rsid w:val="004C5B6C"/>
    <w:rsid w:val="004C5D51"/>
    <w:rsid w:val="004C5E21"/>
    <w:rsid w:val="004C6DBC"/>
    <w:rsid w:val="004C72A1"/>
    <w:rsid w:val="004C7343"/>
    <w:rsid w:val="004C7E6A"/>
    <w:rsid w:val="004D0479"/>
    <w:rsid w:val="004D1529"/>
    <w:rsid w:val="004D1C14"/>
    <w:rsid w:val="004D259E"/>
    <w:rsid w:val="004D2633"/>
    <w:rsid w:val="004D4893"/>
    <w:rsid w:val="004D5313"/>
    <w:rsid w:val="004D56C1"/>
    <w:rsid w:val="004D6125"/>
    <w:rsid w:val="004D6934"/>
    <w:rsid w:val="004D6AD6"/>
    <w:rsid w:val="004D7F63"/>
    <w:rsid w:val="004D7FDF"/>
    <w:rsid w:val="004E03C1"/>
    <w:rsid w:val="004E0B87"/>
    <w:rsid w:val="004E1508"/>
    <w:rsid w:val="004E15D1"/>
    <w:rsid w:val="004E16F1"/>
    <w:rsid w:val="004E22CD"/>
    <w:rsid w:val="004E28D3"/>
    <w:rsid w:val="004E29CA"/>
    <w:rsid w:val="004E2FCA"/>
    <w:rsid w:val="004E3A07"/>
    <w:rsid w:val="004E3C4B"/>
    <w:rsid w:val="004E3D93"/>
    <w:rsid w:val="004E571A"/>
    <w:rsid w:val="004E5826"/>
    <w:rsid w:val="004E5959"/>
    <w:rsid w:val="004E5F85"/>
    <w:rsid w:val="004E64FF"/>
    <w:rsid w:val="004E7985"/>
    <w:rsid w:val="004E7C63"/>
    <w:rsid w:val="004F137E"/>
    <w:rsid w:val="004F1822"/>
    <w:rsid w:val="004F19E3"/>
    <w:rsid w:val="004F21EF"/>
    <w:rsid w:val="004F2339"/>
    <w:rsid w:val="004F2C18"/>
    <w:rsid w:val="004F3CD8"/>
    <w:rsid w:val="004F4304"/>
    <w:rsid w:val="004F4697"/>
    <w:rsid w:val="004F5A1A"/>
    <w:rsid w:val="004F5C90"/>
    <w:rsid w:val="00501F2E"/>
    <w:rsid w:val="00502A2B"/>
    <w:rsid w:val="00502A9B"/>
    <w:rsid w:val="00503652"/>
    <w:rsid w:val="00503BE0"/>
    <w:rsid w:val="00503D12"/>
    <w:rsid w:val="00504804"/>
    <w:rsid w:val="0050662E"/>
    <w:rsid w:val="00506AAA"/>
    <w:rsid w:val="00506BE5"/>
    <w:rsid w:val="00506F2B"/>
    <w:rsid w:val="00507BD9"/>
    <w:rsid w:val="00507F46"/>
    <w:rsid w:val="005100CF"/>
    <w:rsid w:val="0051014D"/>
    <w:rsid w:val="00510891"/>
    <w:rsid w:val="0051123C"/>
    <w:rsid w:val="005119B5"/>
    <w:rsid w:val="005126F1"/>
    <w:rsid w:val="00512F2A"/>
    <w:rsid w:val="0051328F"/>
    <w:rsid w:val="00513C90"/>
    <w:rsid w:val="005141CD"/>
    <w:rsid w:val="0051460F"/>
    <w:rsid w:val="00514679"/>
    <w:rsid w:val="0051490F"/>
    <w:rsid w:val="00515243"/>
    <w:rsid w:val="00515B20"/>
    <w:rsid w:val="00515BA4"/>
    <w:rsid w:val="00515E09"/>
    <w:rsid w:val="00515F3A"/>
    <w:rsid w:val="005165FA"/>
    <w:rsid w:val="005167C6"/>
    <w:rsid w:val="00516A35"/>
    <w:rsid w:val="00517573"/>
    <w:rsid w:val="00521AA8"/>
    <w:rsid w:val="00522317"/>
    <w:rsid w:val="00522CC7"/>
    <w:rsid w:val="00522F3F"/>
    <w:rsid w:val="00523E3F"/>
    <w:rsid w:val="00524AA4"/>
    <w:rsid w:val="00525D47"/>
    <w:rsid w:val="00525D69"/>
    <w:rsid w:val="00527345"/>
    <w:rsid w:val="00527616"/>
    <w:rsid w:val="00530CB0"/>
    <w:rsid w:val="0053128D"/>
    <w:rsid w:val="0053206C"/>
    <w:rsid w:val="005320D8"/>
    <w:rsid w:val="005338AE"/>
    <w:rsid w:val="005345B4"/>
    <w:rsid w:val="00534E41"/>
    <w:rsid w:val="00534EC0"/>
    <w:rsid w:val="005350C7"/>
    <w:rsid w:val="00536B8F"/>
    <w:rsid w:val="00536F84"/>
    <w:rsid w:val="00540280"/>
    <w:rsid w:val="00540C16"/>
    <w:rsid w:val="005411CD"/>
    <w:rsid w:val="00541B0B"/>
    <w:rsid w:val="005433FD"/>
    <w:rsid w:val="00544A43"/>
    <w:rsid w:val="00545ADF"/>
    <w:rsid w:val="00546AA3"/>
    <w:rsid w:val="00547094"/>
    <w:rsid w:val="00547DDC"/>
    <w:rsid w:val="005503CF"/>
    <w:rsid w:val="005507D8"/>
    <w:rsid w:val="00550D89"/>
    <w:rsid w:val="00551434"/>
    <w:rsid w:val="00552178"/>
    <w:rsid w:val="00552A61"/>
    <w:rsid w:val="005534FB"/>
    <w:rsid w:val="00553B98"/>
    <w:rsid w:val="00554A65"/>
    <w:rsid w:val="00554F54"/>
    <w:rsid w:val="005555B9"/>
    <w:rsid w:val="005563D6"/>
    <w:rsid w:val="00556CA7"/>
    <w:rsid w:val="005570B7"/>
    <w:rsid w:val="0055747E"/>
    <w:rsid w:val="00557F8C"/>
    <w:rsid w:val="0056124D"/>
    <w:rsid w:val="0056159B"/>
    <w:rsid w:val="00561A29"/>
    <w:rsid w:val="00562CDA"/>
    <w:rsid w:val="00562DED"/>
    <w:rsid w:val="0056329D"/>
    <w:rsid w:val="00564101"/>
    <w:rsid w:val="005653DD"/>
    <w:rsid w:val="00565D1D"/>
    <w:rsid w:val="00565F1F"/>
    <w:rsid w:val="0056605E"/>
    <w:rsid w:val="00567490"/>
    <w:rsid w:val="00567AC1"/>
    <w:rsid w:val="005700A5"/>
    <w:rsid w:val="0057018D"/>
    <w:rsid w:val="0057032D"/>
    <w:rsid w:val="005703B6"/>
    <w:rsid w:val="005705C3"/>
    <w:rsid w:val="00571755"/>
    <w:rsid w:val="00572663"/>
    <w:rsid w:val="005730D5"/>
    <w:rsid w:val="00573A22"/>
    <w:rsid w:val="005743D6"/>
    <w:rsid w:val="005768DF"/>
    <w:rsid w:val="00576A85"/>
    <w:rsid w:val="00577283"/>
    <w:rsid w:val="005774A0"/>
    <w:rsid w:val="0057796A"/>
    <w:rsid w:val="00580876"/>
    <w:rsid w:val="00580EFC"/>
    <w:rsid w:val="00580F81"/>
    <w:rsid w:val="0058107A"/>
    <w:rsid w:val="00581D00"/>
    <w:rsid w:val="00582042"/>
    <w:rsid w:val="00582CC0"/>
    <w:rsid w:val="00584162"/>
    <w:rsid w:val="00584CA0"/>
    <w:rsid w:val="00586AC1"/>
    <w:rsid w:val="00587B51"/>
    <w:rsid w:val="00587E63"/>
    <w:rsid w:val="005906CF"/>
    <w:rsid w:val="00590ADA"/>
    <w:rsid w:val="00591147"/>
    <w:rsid w:val="005914D2"/>
    <w:rsid w:val="00592233"/>
    <w:rsid w:val="00593CFE"/>
    <w:rsid w:val="0059438A"/>
    <w:rsid w:val="00594411"/>
    <w:rsid w:val="00594480"/>
    <w:rsid w:val="00594E21"/>
    <w:rsid w:val="00595313"/>
    <w:rsid w:val="005954C9"/>
    <w:rsid w:val="00597298"/>
    <w:rsid w:val="005977AF"/>
    <w:rsid w:val="005979B2"/>
    <w:rsid w:val="005A073D"/>
    <w:rsid w:val="005A1AE0"/>
    <w:rsid w:val="005A1C0C"/>
    <w:rsid w:val="005A4020"/>
    <w:rsid w:val="005A48A4"/>
    <w:rsid w:val="005A4DD1"/>
    <w:rsid w:val="005A50B4"/>
    <w:rsid w:val="005A607E"/>
    <w:rsid w:val="005A65E4"/>
    <w:rsid w:val="005A75EF"/>
    <w:rsid w:val="005B0B69"/>
    <w:rsid w:val="005B0DFB"/>
    <w:rsid w:val="005B1A00"/>
    <w:rsid w:val="005B1F01"/>
    <w:rsid w:val="005B29C3"/>
    <w:rsid w:val="005B32CD"/>
    <w:rsid w:val="005B3A95"/>
    <w:rsid w:val="005B4973"/>
    <w:rsid w:val="005B6A67"/>
    <w:rsid w:val="005B6F9A"/>
    <w:rsid w:val="005B7FA9"/>
    <w:rsid w:val="005C1A5F"/>
    <w:rsid w:val="005C1CBB"/>
    <w:rsid w:val="005C2796"/>
    <w:rsid w:val="005C2D2E"/>
    <w:rsid w:val="005C316C"/>
    <w:rsid w:val="005C3490"/>
    <w:rsid w:val="005C34B1"/>
    <w:rsid w:val="005C3668"/>
    <w:rsid w:val="005C3F8D"/>
    <w:rsid w:val="005C4295"/>
    <w:rsid w:val="005C4BD4"/>
    <w:rsid w:val="005C573D"/>
    <w:rsid w:val="005C5962"/>
    <w:rsid w:val="005C7DC9"/>
    <w:rsid w:val="005D0C9C"/>
    <w:rsid w:val="005D1675"/>
    <w:rsid w:val="005D3A83"/>
    <w:rsid w:val="005D4F21"/>
    <w:rsid w:val="005D4FA5"/>
    <w:rsid w:val="005D6AAE"/>
    <w:rsid w:val="005E067B"/>
    <w:rsid w:val="005E1281"/>
    <w:rsid w:val="005E191D"/>
    <w:rsid w:val="005E294E"/>
    <w:rsid w:val="005E2A7B"/>
    <w:rsid w:val="005E397B"/>
    <w:rsid w:val="005E4EA5"/>
    <w:rsid w:val="005E693E"/>
    <w:rsid w:val="005F09FD"/>
    <w:rsid w:val="005F229A"/>
    <w:rsid w:val="005F2804"/>
    <w:rsid w:val="005F28D9"/>
    <w:rsid w:val="005F2B87"/>
    <w:rsid w:val="005F3038"/>
    <w:rsid w:val="005F45DA"/>
    <w:rsid w:val="005F5A09"/>
    <w:rsid w:val="005F61ED"/>
    <w:rsid w:val="005F7757"/>
    <w:rsid w:val="005F7ADF"/>
    <w:rsid w:val="0060309A"/>
    <w:rsid w:val="00603957"/>
    <w:rsid w:val="00603B34"/>
    <w:rsid w:val="00603CB1"/>
    <w:rsid w:val="00603D70"/>
    <w:rsid w:val="00603D80"/>
    <w:rsid w:val="006067E5"/>
    <w:rsid w:val="00606896"/>
    <w:rsid w:val="00606DDA"/>
    <w:rsid w:val="00607206"/>
    <w:rsid w:val="00607611"/>
    <w:rsid w:val="00607B2D"/>
    <w:rsid w:val="00610917"/>
    <w:rsid w:val="0061119F"/>
    <w:rsid w:val="006112DD"/>
    <w:rsid w:val="00612721"/>
    <w:rsid w:val="0061279E"/>
    <w:rsid w:val="00614131"/>
    <w:rsid w:val="00615022"/>
    <w:rsid w:val="006153CD"/>
    <w:rsid w:val="00616228"/>
    <w:rsid w:val="00616FC2"/>
    <w:rsid w:val="00617E6B"/>
    <w:rsid w:val="00617FDD"/>
    <w:rsid w:val="0062020C"/>
    <w:rsid w:val="00620343"/>
    <w:rsid w:val="0062043C"/>
    <w:rsid w:val="0062078E"/>
    <w:rsid w:val="0062123C"/>
    <w:rsid w:val="00622BDA"/>
    <w:rsid w:val="00625784"/>
    <w:rsid w:val="006259BC"/>
    <w:rsid w:val="00626AAF"/>
    <w:rsid w:val="006272BF"/>
    <w:rsid w:val="006279C5"/>
    <w:rsid w:val="006279F6"/>
    <w:rsid w:val="0063011E"/>
    <w:rsid w:val="00631CDE"/>
    <w:rsid w:val="00631FE0"/>
    <w:rsid w:val="006320D0"/>
    <w:rsid w:val="006328E5"/>
    <w:rsid w:val="00632B07"/>
    <w:rsid w:val="00635309"/>
    <w:rsid w:val="00635589"/>
    <w:rsid w:val="0063583A"/>
    <w:rsid w:val="00636045"/>
    <w:rsid w:val="006360B7"/>
    <w:rsid w:val="0063702C"/>
    <w:rsid w:val="006374D4"/>
    <w:rsid w:val="006376BF"/>
    <w:rsid w:val="00640407"/>
    <w:rsid w:val="00641554"/>
    <w:rsid w:val="0064161A"/>
    <w:rsid w:val="0064199C"/>
    <w:rsid w:val="00643019"/>
    <w:rsid w:val="006439E2"/>
    <w:rsid w:val="006445E4"/>
    <w:rsid w:val="006448D8"/>
    <w:rsid w:val="00647DAB"/>
    <w:rsid w:val="00653D56"/>
    <w:rsid w:val="00653F95"/>
    <w:rsid w:val="006550D0"/>
    <w:rsid w:val="00655895"/>
    <w:rsid w:val="006560DB"/>
    <w:rsid w:val="0065610B"/>
    <w:rsid w:val="00656392"/>
    <w:rsid w:val="00656A78"/>
    <w:rsid w:val="00657009"/>
    <w:rsid w:val="00657AF5"/>
    <w:rsid w:val="00660AEB"/>
    <w:rsid w:val="006617F0"/>
    <w:rsid w:val="00663B02"/>
    <w:rsid w:val="0066499E"/>
    <w:rsid w:val="00664C0A"/>
    <w:rsid w:val="00664C7E"/>
    <w:rsid w:val="00666ABF"/>
    <w:rsid w:val="00666DC3"/>
    <w:rsid w:val="00667272"/>
    <w:rsid w:val="006706FE"/>
    <w:rsid w:val="00670A0A"/>
    <w:rsid w:val="00671483"/>
    <w:rsid w:val="00672022"/>
    <w:rsid w:val="00673633"/>
    <w:rsid w:val="00673860"/>
    <w:rsid w:val="00673D24"/>
    <w:rsid w:val="00673DCF"/>
    <w:rsid w:val="00674A94"/>
    <w:rsid w:val="00675170"/>
    <w:rsid w:val="006752AB"/>
    <w:rsid w:val="00676E66"/>
    <w:rsid w:val="00677571"/>
    <w:rsid w:val="0067791E"/>
    <w:rsid w:val="00677C04"/>
    <w:rsid w:val="00680427"/>
    <w:rsid w:val="00680F46"/>
    <w:rsid w:val="00681D55"/>
    <w:rsid w:val="00682282"/>
    <w:rsid w:val="0068409A"/>
    <w:rsid w:val="0068437B"/>
    <w:rsid w:val="006844F4"/>
    <w:rsid w:val="00684FFA"/>
    <w:rsid w:val="006860D3"/>
    <w:rsid w:val="00686111"/>
    <w:rsid w:val="00686E53"/>
    <w:rsid w:val="00686EDA"/>
    <w:rsid w:val="00687498"/>
    <w:rsid w:val="006875A6"/>
    <w:rsid w:val="006877E3"/>
    <w:rsid w:val="00687EF6"/>
    <w:rsid w:val="006920AE"/>
    <w:rsid w:val="00692421"/>
    <w:rsid w:val="00694AA4"/>
    <w:rsid w:val="00695399"/>
    <w:rsid w:val="00695467"/>
    <w:rsid w:val="00695B8C"/>
    <w:rsid w:val="0069608E"/>
    <w:rsid w:val="00696A41"/>
    <w:rsid w:val="00697095"/>
    <w:rsid w:val="00697E03"/>
    <w:rsid w:val="00697E83"/>
    <w:rsid w:val="006A027B"/>
    <w:rsid w:val="006A0ED7"/>
    <w:rsid w:val="006A22F6"/>
    <w:rsid w:val="006A2570"/>
    <w:rsid w:val="006A272A"/>
    <w:rsid w:val="006A36A4"/>
    <w:rsid w:val="006A48CB"/>
    <w:rsid w:val="006A48FB"/>
    <w:rsid w:val="006A5137"/>
    <w:rsid w:val="006A6B58"/>
    <w:rsid w:val="006A7006"/>
    <w:rsid w:val="006B0427"/>
    <w:rsid w:val="006B06AC"/>
    <w:rsid w:val="006B0C87"/>
    <w:rsid w:val="006B1AC3"/>
    <w:rsid w:val="006B228D"/>
    <w:rsid w:val="006B40B6"/>
    <w:rsid w:val="006B40DB"/>
    <w:rsid w:val="006B460E"/>
    <w:rsid w:val="006B5399"/>
    <w:rsid w:val="006B5A93"/>
    <w:rsid w:val="006B7461"/>
    <w:rsid w:val="006B778E"/>
    <w:rsid w:val="006B79AC"/>
    <w:rsid w:val="006B7C64"/>
    <w:rsid w:val="006C0A95"/>
    <w:rsid w:val="006C16F8"/>
    <w:rsid w:val="006C1CFF"/>
    <w:rsid w:val="006C22AF"/>
    <w:rsid w:val="006C4704"/>
    <w:rsid w:val="006C48A4"/>
    <w:rsid w:val="006C5122"/>
    <w:rsid w:val="006C53CA"/>
    <w:rsid w:val="006C5DF8"/>
    <w:rsid w:val="006C60DD"/>
    <w:rsid w:val="006C7D0C"/>
    <w:rsid w:val="006D0390"/>
    <w:rsid w:val="006D054D"/>
    <w:rsid w:val="006D0A9B"/>
    <w:rsid w:val="006D10BF"/>
    <w:rsid w:val="006D12FB"/>
    <w:rsid w:val="006D1784"/>
    <w:rsid w:val="006D209D"/>
    <w:rsid w:val="006D4330"/>
    <w:rsid w:val="006D445E"/>
    <w:rsid w:val="006D4B1D"/>
    <w:rsid w:val="006D5EA5"/>
    <w:rsid w:val="006D5F6B"/>
    <w:rsid w:val="006D5FF4"/>
    <w:rsid w:val="006D6EBC"/>
    <w:rsid w:val="006D70F5"/>
    <w:rsid w:val="006D74F1"/>
    <w:rsid w:val="006D7C7B"/>
    <w:rsid w:val="006E099B"/>
    <w:rsid w:val="006E18B5"/>
    <w:rsid w:val="006E3866"/>
    <w:rsid w:val="006E3D7D"/>
    <w:rsid w:val="006E5026"/>
    <w:rsid w:val="006E5FAD"/>
    <w:rsid w:val="006E64EA"/>
    <w:rsid w:val="006E6BB5"/>
    <w:rsid w:val="006E76EA"/>
    <w:rsid w:val="006E777F"/>
    <w:rsid w:val="006E77A1"/>
    <w:rsid w:val="006F0085"/>
    <w:rsid w:val="006F052F"/>
    <w:rsid w:val="006F182E"/>
    <w:rsid w:val="006F275D"/>
    <w:rsid w:val="006F36D1"/>
    <w:rsid w:val="006F3ADE"/>
    <w:rsid w:val="006F4306"/>
    <w:rsid w:val="006F50A0"/>
    <w:rsid w:val="006F5CCA"/>
    <w:rsid w:val="006F605B"/>
    <w:rsid w:val="006F65B8"/>
    <w:rsid w:val="006F6988"/>
    <w:rsid w:val="00700158"/>
    <w:rsid w:val="00700442"/>
    <w:rsid w:val="007006F2"/>
    <w:rsid w:val="00702AE1"/>
    <w:rsid w:val="00702D48"/>
    <w:rsid w:val="00702DEC"/>
    <w:rsid w:val="00704978"/>
    <w:rsid w:val="00704C66"/>
    <w:rsid w:val="00704D3C"/>
    <w:rsid w:val="00705832"/>
    <w:rsid w:val="00706376"/>
    <w:rsid w:val="0070653F"/>
    <w:rsid w:val="00706F25"/>
    <w:rsid w:val="00707276"/>
    <w:rsid w:val="00707B65"/>
    <w:rsid w:val="00707D3E"/>
    <w:rsid w:val="00710C67"/>
    <w:rsid w:val="00711163"/>
    <w:rsid w:val="007118EA"/>
    <w:rsid w:val="00711CFD"/>
    <w:rsid w:val="00711FB4"/>
    <w:rsid w:val="00711FDE"/>
    <w:rsid w:val="00712B01"/>
    <w:rsid w:val="00713C83"/>
    <w:rsid w:val="00713D73"/>
    <w:rsid w:val="0071472E"/>
    <w:rsid w:val="00714B3D"/>
    <w:rsid w:val="00714DDC"/>
    <w:rsid w:val="00715EE5"/>
    <w:rsid w:val="00716297"/>
    <w:rsid w:val="0071677D"/>
    <w:rsid w:val="0071755C"/>
    <w:rsid w:val="00717B89"/>
    <w:rsid w:val="00717C7D"/>
    <w:rsid w:val="0072031D"/>
    <w:rsid w:val="00720D51"/>
    <w:rsid w:val="00721030"/>
    <w:rsid w:val="00721CC8"/>
    <w:rsid w:val="00721E24"/>
    <w:rsid w:val="0072227E"/>
    <w:rsid w:val="007224B1"/>
    <w:rsid w:val="0072333A"/>
    <w:rsid w:val="00723C00"/>
    <w:rsid w:val="00723EFF"/>
    <w:rsid w:val="00724D46"/>
    <w:rsid w:val="00725420"/>
    <w:rsid w:val="00725486"/>
    <w:rsid w:val="007266C7"/>
    <w:rsid w:val="007271F6"/>
    <w:rsid w:val="0072750A"/>
    <w:rsid w:val="00727513"/>
    <w:rsid w:val="00730078"/>
    <w:rsid w:val="00732872"/>
    <w:rsid w:val="00733A63"/>
    <w:rsid w:val="00734526"/>
    <w:rsid w:val="00734680"/>
    <w:rsid w:val="00734DD9"/>
    <w:rsid w:val="00735F7F"/>
    <w:rsid w:val="00736FDC"/>
    <w:rsid w:val="00737DAF"/>
    <w:rsid w:val="007401A3"/>
    <w:rsid w:val="0074035F"/>
    <w:rsid w:val="0074061D"/>
    <w:rsid w:val="00740A34"/>
    <w:rsid w:val="00742FBC"/>
    <w:rsid w:val="007435ED"/>
    <w:rsid w:val="00743EFD"/>
    <w:rsid w:val="007443B9"/>
    <w:rsid w:val="00744AEC"/>
    <w:rsid w:val="00744BF0"/>
    <w:rsid w:val="00745982"/>
    <w:rsid w:val="0074603C"/>
    <w:rsid w:val="00746768"/>
    <w:rsid w:val="00746C92"/>
    <w:rsid w:val="0074751C"/>
    <w:rsid w:val="007477D4"/>
    <w:rsid w:val="00747D99"/>
    <w:rsid w:val="0075264E"/>
    <w:rsid w:val="0075277F"/>
    <w:rsid w:val="00752F6B"/>
    <w:rsid w:val="00752F87"/>
    <w:rsid w:val="00754C91"/>
    <w:rsid w:val="00754E31"/>
    <w:rsid w:val="00754EA8"/>
    <w:rsid w:val="007562A2"/>
    <w:rsid w:val="0075647E"/>
    <w:rsid w:val="00756B0C"/>
    <w:rsid w:val="00756F3F"/>
    <w:rsid w:val="00757B11"/>
    <w:rsid w:val="007602C8"/>
    <w:rsid w:val="00760821"/>
    <w:rsid w:val="00762D84"/>
    <w:rsid w:val="00763367"/>
    <w:rsid w:val="00763845"/>
    <w:rsid w:val="0076438B"/>
    <w:rsid w:val="00764F1B"/>
    <w:rsid w:val="00765A25"/>
    <w:rsid w:val="007667E9"/>
    <w:rsid w:val="00766E24"/>
    <w:rsid w:val="00770D03"/>
    <w:rsid w:val="00771CCE"/>
    <w:rsid w:val="00772DD3"/>
    <w:rsid w:val="00773077"/>
    <w:rsid w:val="00774EB8"/>
    <w:rsid w:val="007755F1"/>
    <w:rsid w:val="0077566D"/>
    <w:rsid w:val="00777AC8"/>
    <w:rsid w:val="007806AF"/>
    <w:rsid w:val="00780C6B"/>
    <w:rsid w:val="00782CC7"/>
    <w:rsid w:val="00783321"/>
    <w:rsid w:val="00783652"/>
    <w:rsid w:val="00783D2E"/>
    <w:rsid w:val="00784488"/>
    <w:rsid w:val="00784961"/>
    <w:rsid w:val="00784FE8"/>
    <w:rsid w:val="00785465"/>
    <w:rsid w:val="007867BE"/>
    <w:rsid w:val="007872DF"/>
    <w:rsid w:val="00790C06"/>
    <w:rsid w:val="00790C77"/>
    <w:rsid w:val="007911C5"/>
    <w:rsid w:val="007926ED"/>
    <w:rsid w:val="00792FE4"/>
    <w:rsid w:val="0079389E"/>
    <w:rsid w:val="00793CD8"/>
    <w:rsid w:val="00797283"/>
    <w:rsid w:val="00797ADE"/>
    <w:rsid w:val="00797D9B"/>
    <w:rsid w:val="007A02ED"/>
    <w:rsid w:val="007A0B4E"/>
    <w:rsid w:val="007A10BA"/>
    <w:rsid w:val="007A141A"/>
    <w:rsid w:val="007A15B8"/>
    <w:rsid w:val="007A3336"/>
    <w:rsid w:val="007A3C6B"/>
    <w:rsid w:val="007A3FED"/>
    <w:rsid w:val="007A5556"/>
    <w:rsid w:val="007A792B"/>
    <w:rsid w:val="007A7BB7"/>
    <w:rsid w:val="007B023A"/>
    <w:rsid w:val="007B18EC"/>
    <w:rsid w:val="007B2F5D"/>
    <w:rsid w:val="007B3AF9"/>
    <w:rsid w:val="007B3EFB"/>
    <w:rsid w:val="007B4039"/>
    <w:rsid w:val="007B4F6F"/>
    <w:rsid w:val="007B5BA4"/>
    <w:rsid w:val="007B5C1F"/>
    <w:rsid w:val="007B6941"/>
    <w:rsid w:val="007C034B"/>
    <w:rsid w:val="007C0711"/>
    <w:rsid w:val="007C09F2"/>
    <w:rsid w:val="007C0B2E"/>
    <w:rsid w:val="007C19A7"/>
    <w:rsid w:val="007C1EB4"/>
    <w:rsid w:val="007C5A8C"/>
    <w:rsid w:val="007C6300"/>
    <w:rsid w:val="007C7F96"/>
    <w:rsid w:val="007D015A"/>
    <w:rsid w:val="007D294B"/>
    <w:rsid w:val="007D310B"/>
    <w:rsid w:val="007D3FA4"/>
    <w:rsid w:val="007D5304"/>
    <w:rsid w:val="007D54B4"/>
    <w:rsid w:val="007D5680"/>
    <w:rsid w:val="007D58B0"/>
    <w:rsid w:val="007D5D93"/>
    <w:rsid w:val="007D5EE0"/>
    <w:rsid w:val="007D660F"/>
    <w:rsid w:val="007D7487"/>
    <w:rsid w:val="007D74DB"/>
    <w:rsid w:val="007D7D89"/>
    <w:rsid w:val="007E107F"/>
    <w:rsid w:val="007E1577"/>
    <w:rsid w:val="007E237F"/>
    <w:rsid w:val="007E2795"/>
    <w:rsid w:val="007E2839"/>
    <w:rsid w:val="007E4560"/>
    <w:rsid w:val="007E49E2"/>
    <w:rsid w:val="007E4AC0"/>
    <w:rsid w:val="007E4E4F"/>
    <w:rsid w:val="007E5989"/>
    <w:rsid w:val="007E66D6"/>
    <w:rsid w:val="007E6A59"/>
    <w:rsid w:val="007E7167"/>
    <w:rsid w:val="007E7B42"/>
    <w:rsid w:val="007E7BD3"/>
    <w:rsid w:val="007F0FF2"/>
    <w:rsid w:val="007F1C03"/>
    <w:rsid w:val="007F211D"/>
    <w:rsid w:val="007F2EA4"/>
    <w:rsid w:val="007F3B47"/>
    <w:rsid w:val="007F4FFF"/>
    <w:rsid w:val="007F5AE1"/>
    <w:rsid w:val="007F6A91"/>
    <w:rsid w:val="007F7993"/>
    <w:rsid w:val="007F7ECC"/>
    <w:rsid w:val="007F7F21"/>
    <w:rsid w:val="00800584"/>
    <w:rsid w:val="00801334"/>
    <w:rsid w:val="0080139E"/>
    <w:rsid w:val="008015E2"/>
    <w:rsid w:val="008023AD"/>
    <w:rsid w:val="008023C8"/>
    <w:rsid w:val="00802F5C"/>
    <w:rsid w:val="0080335D"/>
    <w:rsid w:val="00804AEC"/>
    <w:rsid w:val="008057FB"/>
    <w:rsid w:val="00805FAF"/>
    <w:rsid w:val="00806725"/>
    <w:rsid w:val="00807CEC"/>
    <w:rsid w:val="00807DB5"/>
    <w:rsid w:val="00810359"/>
    <w:rsid w:val="0081044F"/>
    <w:rsid w:val="008105E7"/>
    <w:rsid w:val="00810987"/>
    <w:rsid w:val="008112F8"/>
    <w:rsid w:val="008158BA"/>
    <w:rsid w:val="00815CCF"/>
    <w:rsid w:val="00815F68"/>
    <w:rsid w:val="00816B28"/>
    <w:rsid w:val="00816CBD"/>
    <w:rsid w:val="008173F5"/>
    <w:rsid w:val="0082019F"/>
    <w:rsid w:val="008207E3"/>
    <w:rsid w:val="00821A68"/>
    <w:rsid w:val="00821E86"/>
    <w:rsid w:val="00823F91"/>
    <w:rsid w:val="0082499E"/>
    <w:rsid w:val="00825156"/>
    <w:rsid w:val="00825CFA"/>
    <w:rsid w:val="008261CE"/>
    <w:rsid w:val="00826663"/>
    <w:rsid w:val="00826962"/>
    <w:rsid w:val="00827143"/>
    <w:rsid w:val="008274B2"/>
    <w:rsid w:val="00831344"/>
    <w:rsid w:val="00831AA4"/>
    <w:rsid w:val="008348DA"/>
    <w:rsid w:val="0083490F"/>
    <w:rsid w:val="008355C1"/>
    <w:rsid w:val="008378C2"/>
    <w:rsid w:val="00837E30"/>
    <w:rsid w:val="00840C2C"/>
    <w:rsid w:val="00841248"/>
    <w:rsid w:val="00841A7E"/>
    <w:rsid w:val="00841AAE"/>
    <w:rsid w:val="00841B69"/>
    <w:rsid w:val="00841C03"/>
    <w:rsid w:val="008422C4"/>
    <w:rsid w:val="00843DD0"/>
    <w:rsid w:val="00843F30"/>
    <w:rsid w:val="00844466"/>
    <w:rsid w:val="00846F5E"/>
    <w:rsid w:val="00847642"/>
    <w:rsid w:val="00851048"/>
    <w:rsid w:val="0085113D"/>
    <w:rsid w:val="00852270"/>
    <w:rsid w:val="00852571"/>
    <w:rsid w:val="00852F40"/>
    <w:rsid w:val="0085361A"/>
    <w:rsid w:val="0085427C"/>
    <w:rsid w:val="0085534A"/>
    <w:rsid w:val="00856AB4"/>
    <w:rsid w:val="00856FF9"/>
    <w:rsid w:val="008601A2"/>
    <w:rsid w:val="008603A2"/>
    <w:rsid w:val="008610A3"/>
    <w:rsid w:val="00861275"/>
    <w:rsid w:val="00861655"/>
    <w:rsid w:val="008618CE"/>
    <w:rsid w:val="00861B10"/>
    <w:rsid w:val="00861B6D"/>
    <w:rsid w:val="0086298B"/>
    <w:rsid w:val="00865A54"/>
    <w:rsid w:val="00865EFB"/>
    <w:rsid w:val="0086669E"/>
    <w:rsid w:val="00867EBE"/>
    <w:rsid w:val="00870C8C"/>
    <w:rsid w:val="00871AE9"/>
    <w:rsid w:val="00872288"/>
    <w:rsid w:val="0087239D"/>
    <w:rsid w:val="008725A6"/>
    <w:rsid w:val="008725EE"/>
    <w:rsid w:val="00872E8D"/>
    <w:rsid w:val="00875100"/>
    <w:rsid w:val="00876244"/>
    <w:rsid w:val="008773E9"/>
    <w:rsid w:val="00877959"/>
    <w:rsid w:val="00877B51"/>
    <w:rsid w:val="00880FE0"/>
    <w:rsid w:val="00881DFB"/>
    <w:rsid w:val="0088296F"/>
    <w:rsid w:val="00883879"/>
    <w:rsid w:val="00885C5E"/>
    <w:rsid w:val="00885C96"/>
    <w:rsid w:val="00885D5D"/>
    <w:rsid w:val="00887264"/>
    <w:rsid w:val="00887757"/>
    <w:rsid w:val="00890A2F"/>
    <w:rsid w:val="00891FF4"/>
    <w:rsid w:val="00892663"/>
    <w:rsid w:val="00892A6B"/>
    <w:rsid w:val="00892AD3"/>
    <w:rsid w:val="0089318E"/>
    <w:rsid w:val="00893A56"/>
    <w:rsid w:val="008944AF"/>
    <w:rsid w:val="008948FA"/>
    <w:rsid w:val="00894980"/>
    <w:rsid w:val="008949E8"/>
    <w:rsid w:val="00895657"/>
    <w:rsid w:val="008968FD"/>
    <w:rsid w:val="00896E34"/>
    <w:rsid w:val="008975F8"/>
    <w:rsid w:val="008A0531"/>
    <w:rsid w:val="008A280B"/>
    <w:rsid w:val="008A2D16"/>
    <w:rsid w:val="008A31D7"/>
    <w:rsid w:val="008A3729"/>
    <w:rsid w:val="008A46C7"/>
    <w:rsid w:val="008A51B3"/>
    <w:rsid w:val="008A5BAF"/>
    <w:rsid w:val="008A5C16"/>
    <w:rsid w:val="008B0D8A"/>
    <w:rsid w:val="008B1DB8"/>
    <w:rsid w:val="008B1FD0"/>
    <w:rsid w:val="008B2345"/>
    <w:rsid w:val="008B25CF"/>
    <w:rsid w:val="008B49F2"/>
    <w:rsid w:val="008B4D5E"/>
    <w:rsid w:val="008B5157"/>
    <w:rsid w:val="008B5161"/>
    <w:rsid w:val="008B683F"/>
    <w:rsid w:val="008B78FD"/>
    <w:rsid w:val="008B7C6B"/>
    <w:rsid w:val="008C06FD"/>
    <w:rsid w:val="008C1505"/>
    <w:rsid w:val="008C189E"/>
    <w:rsid w:val="008C1A50"/>
    <w:rsid w:val="008C2E48"/>
    <w:rsid w:val="008C3810"/>
    <w:rsid w:val="008C6412"/>
    <w:rsid w:val="008C75DD"/>
    <w:rsid w:val="008D0711"/>
    <w:rsid w:val="008D0DB0"/>
    <w:rsid w:val="008D1597"/>
    <w:rsid w:val="008D1CCF"/>
    <w:rsid w:val="008D2F03"/>
    <w:rsid w:val="008D33AF"/>
    <w:rsid w:val="008D377A"/>
    <w:rsid w:val="008D3897"/>
    <w:rsid w:val="008D3DD4"/>
    <w:rsid w:val="008D4E3D"/>
    <w:rsid w:val="008D5224"/>
    <w:rsid w:val="008D5DDF"/>
    <w:rsid w:val="008D64B6"/>
    <w:rsid w:val="008D653C"/>
    <w:rsid w:val="008D699D"/>
    <w:rsid w:val="008D73FF"/>
    <w:rsid w:val="008D7BAA"/>
    <w:rsid w:val="008D7CE6"/>
    <w:rsid w:val="008E0432"/>
    <w:rsid w:val="008E0A6A"/>
    <w:rsid w:val="008E174A"/>
    <w:rsid w:val="008E17E1"/>
    <w:rsid w:val="008E1F04"/>
    <w:rsid w:val="008E395C"/>
    <w:rsid w:val="008E3E00"/>
    <w:rsid w:val="008E4073"/>
    <w:rsid w:val="008E4122"/>
    <w:rsid w:val="008E51EB"/>
    <w:rsid w:val="008E5E48"/>
    <w:rsid w:val="008E61D7"/>
    <w:rsid w:val="008E693C"/>
    <w:rsid w:val="008E773E"/>
    <w:rsid w:val="008F0E20"/>
    <w:rsid w:val="008F1A55"/>
    <w:rsid w:val="008F2132"/>
    <w:rsid w:val="008F37D7"/>
    <w:rsid w:val="008F3DC6"/>
    <w:rsid w:val="008F4553"/>
    <w:rsid w:val="008F563C"/>
    <w:rsid w:val="008F5D7B"/>
    <w:rsid w:val="008F6808"/>
    <w:rsid w:val="00900205"/>
    <w:rsid w:val="0090084D"/>
    <w:rsid w:val="00900EF4"/>
    <w:rsid w:val="009010BF"/>
    <w:rsid w:val="00902025"/>
    <w:rsid w:val="009026E0"/>
    <w:rsid w:val="0090408A"/>
    <w:rsid w:val="009041AD"/>
    <w:rsid w:val="0090445E"/>
    <w:rsid w:val="00905997"/>
    <w:rsid w:val="009061C4"/>
    <w:rsid w:val="009070B0"/>
    <w:rsid w:val="0090710E"/>
    <w:rsid w:val="009073CD"/>
    <w:rsid w:val="0091139B"/>
    <w:rsid w:val="009118A4"/>
    <w:rsid w:val="0091192A"/>
    <w:rsid w:val="00912904"/>
    <w:rsid w:val="0091385F"/>
    <w:rsid w:val="00913DCE"/>
    <w:rsid w:val="0091408E"/>
    <w:rsid w:val="009143F3"/>
    <w:rsid w:val="00915296"/>
    <w:rsid w:val="009159D3"/>
    <w:rsid w:val="00916158"/>
    <w:rsid w:val="00920104"/>
    <w:rsid w:val="00921357"/>
    <w:rsid w:val="00922152"/>
    <w:rsid w:val="009223E0"/>
    <w:rsid w:val="00922FCC"/>
    <w:rsid w:val="0092336D"/>
    <w:rsid w:val="00923CE6"/>
    <w:rsid w:val="00924868"/>
    <w:rsid w:val="0092625A"/>
    <w:rsid w:val="00926AD1"/>
    <w:rsid w:val="00927761"/>
    <w:rsid w:val="00927A71"/>
    <w:rsid w:val="009301B5"/>
    <w:rsid w:val="0093054E"/>
    <w:rsid w:val="009308D5"/>
    <w:rsid w:val="00930998"/>
    <w:rsid w:val="00931954"/>
    <w:rsid w:val="00931A66"/>
    <w:rsid w:val="00932E1A"/>
    <w:rsid w:val="00933181"/>
    <w:rsid w:val="00933187"/>
    <w:rsid w:val="0093397C"/>
    <w:rsid w:val="009359A9"/>
    <w:rsid w:val="00935A5B"/>
    <w:rsid w:val="00940832"/>
    <w:rsid w:val="00941D2A"/>
    <w:rsid w:val="00941E73"/>
    <w:rsid w:val="0094388E"/>
    <w:rsid w:val="009446E4"/>
    <w:rsid w:val="00944CE7"/>
    <w:rsid w:val="009453DD"/>
    <w:rsid w:val="00945555"/>
    <w:rsid w:val="009455CD"/>
    <w:rsid w:val="009464BA"/>
    <w:rsid w:val="00946B5D"/>
    <w:rsid w:val="0095008D"/>
    <w:rsid w:val="0095077E"/>
    <w:rsid w:val="00951461"/>
    <w:rsid w:val="009518EC"/>
    <w:rsid w:val="00952152"/>
    <w:rsid w:val="009526CA"/>
    <w:rsid w:val="00952BE4"/>
    <w:rsid w:val="00955B36"/>
    <w:rsid w:val="009563A9"/>
    <w:rsid w:val="00956904"/>
    <w:rsid w:val="00956AD1"/>
    <w:rsid w:val="00956BB6"/>
    <w:rsid w:val="00957581"/>
    <w:rsid w:val="00957B43"/>
    <w:rsid w:val="009604F0"/>
    <w:rsid w:val="009604FA"/>
    <w:rsid w:val="00961345"/>
    <w:rsid w:val="00961D94"/>
    <w:rsid w:val="00961FA3"/>
    <w:rsid w:val="00962466"/>
    <w:rsid w:val="00963080"/>
    <w:rsid w:val="00963D69"/>
    <w:rsid w:val="009649D7"/>
    <w:rsid w:val="0096525E"/>
    <w:rsid w:val="0096579C"/>
    <w:rsid w:val="009676C4"/>
    <w:rsid w:val="00970593"/>
    <w:rsid w:val="00970953"/>
    <w:rsid w:val="00970C40"/>
    <w:rsid w:val="00972D12"/>
    <w:rsid w:val="00973296"/>
    <w:rsid w:val="00973E8A"/>
    <w:rsid w:val="00974420"/>
    <w:rsid w:val="00975E45"/>
    <w:rsid w:val="00975F1B"/>
    <w:rsid w:val="0097635E"/>
    <w:rsid w:val="009768EB"/>
    <w:rsid w:val="009777A2"/>
    <w:rsid w:val="009813F6"/>
    <w:rsid w:val="00981844"/>
    <w:rsid w:val="009822F5"/>
    <w:rsid w:val="00982408"/>
    <w:rsid w:val="009825E7"/>
    <w:rsid w:val="00982836"/>
    <w:rsid w:val="00982CA7"/>
    <w:rsid w:val="00983595"/>
    <w:rsid w:val="00984877"/>
    <w:rsid w:val="00984B88"/>
    <w:rsid w:val="00985610"/>
    <w:rsid w:val="00986614"/>
    <w:rsid w:val="009872FB"/>
    <w:rsid w:val="00991B72"/>
    <w:rsid w:val="009927AF"/>
    <w:rsid w:val="00992C7F"/>
    <w:rsid w:val="0099323E"/>
    <w:rsid w:val="00996990"/>
    <w:rsid w:val="00997363"/>
    <w:rsid w:val="0099795F"/>
    <w:rsid w:val="009A037E"/>
    <w:rsid w:val="009A04A0"/>
    <w:rsid w:val="009A131C"/>
    <w:rsid w:val="009A1D51"/>
    <w:rsid w:val="009A1F4B"/>
    <w:rsid w:val="009A200B"/>
    <w:rsid w:val="009A2114"/>
    <w:rsid w:val="009A36D1"/>
    <w:rsid w:val="009A4410"/>
    <w:rsid w:val="009A467A"/>
    <w:rsid w:val="009A4C2C"/>
    <w:rsid w:val="009A6457"/>
    <w:rsid w:val="009A6AFB"/>
    <w:rsid w:val="009B0A24"/>
    <w:rsid w:val="009B1763"/>
    <w:rsid w:val="009B1D37"/>
    <w:rsid w:val="009B293B"/>
    <w:rsid w:val="009B5087"/>
    <w:rsid w:val="009B54C1"/>
    <w:rsid w:val="009B637D"/>
    <w:rsid w:val="009B7104"/>
    <w:rsid w:val="009B74BA"/>
    <w:rsid w:val="009B74BE"/>
    <w:rsid w:val="009C08CF"/>
    <w:rsid w:val="009C0969"/>
    <w:rsid w:val="009C0FA3"/>
    <w:rsid w:val="009C12D4"/>
    <w:rsid w:val="009C48B7"/>
    <w:rsid w:val="009C51D0"/>
    <w:rsid w:val="009C5570"/>
    <w:rsid w:val="009C6AFF"/>
    <w:rsid w:val="009C7C78"/>
    <w:rsid w:val="009D084A"/>
    <w:rsid w:val="009D0D9B"/>
    <w:rsid w:val="009D1036"/>
    <w:rsid w:val="009D2DF1"/>
    <w:rsid w:val="009D52D8"/>
    <w:rsid w:val="009D57AF"/>
    <w:rsid w:val="009D6905"/>
    <w:rsid w:val="009D6CCC"/>
    <w:rsid w:val="009D7B08"/>
    <w:rsid w:val="009E04D5"/>
    <w:rsid w:val="009E1355"/>
    <w:rsid w:val="009E1D9A"/>
    <w:rsid w:val="009E2331"/>
    <w:rsid w:val="009E25E3"/>
    <w:rsid w:val="009E3283"/>
    <w:rsid w:val="009E40B7"/>
    <w:rsid w:val="009E5004"/>
    <w:rsid w:val="009E517D"/>
    <w:rsid w:val="009E6264"/>
    <w:rsid w:val="009E7CF1"/>
    <w:rsid w:val="009E7DAB"/>
    <w:rsid w:val="009E7E76"/>
    <w:rsid w:val="009F2600"/>
    <w:rsid w:val="009F2C72"/>
    <w:rsid w:val="009F3C53"/>
    <w:rsid w:val="009F4609"/>
    <w:rsid w:val="009F541D"/>
    <w:rsid w:val="009F5804"/>
    <w:rsid w:val="009F631D"/>
    <w:rsid w:val="009F68ED"/>
    <w:rsid w:val="009F6FA1"/>
    <w:rsid w:val="009F7209"/>
    <w:rsid w:val="009F7FAF"/>
    <w:rsid w:val="00A0157F"/>
    <w:rsid w:val="00A01D82"/>
    <w:rsid w:val="00A02394"/>
    <w:rsid w:val="00A02460"/>
    <w:rsid w:val="00A02772"/>
    <w:rsid w:val="00A04542"/>
    <w:rsid w:val="00A04620"/>
    <w:rsid w:val="00A04A42"/>
    <w:rsid w:val="00A04D84"/>
    <w:rsid w:val="00A04E7E"/>
    <w:rsid w:val="00A058AD"/>
    <w:rsid w:val="00A06552"/>
    <w:rsid w:val="00A0675E"/>
    <w:rsid w:val="00A06B9F"/>
    <w:rsid w:val="00A11224"/>
    <w:rsid w:val="00A11258"/>
    <w:rsid w:val="00A14682"/>
    <w:rsid w:val="00A1740C"/>
    <w:rsid w:val="00A17AAD"/>
    <w:rsid w:val="00A20482"/>
    <w:rsid w:val="00A20D89"/>
    <w:rsid w:val="00A21CC7"/>
    <w:rsid w:val="00A21E22"/>
    <w:rsid w:val="00A22E6A"/>
    <w:rsid w:val="00A23515"/>
    <w:rsid w:val="00A2384A"/>
    <w:rsid w:val="00A2385A"/>
    <w:rsid w:val="00A24703"/>
    <w:rsid w:val="00A26180"/>
    <w:rsid w:val="00A2750D"/>
    <w:rsid w:val="00A27A38"/>
    <w:rsid w:val="00A30EF1"/>
    <w:rsid w:val="00A31829"/>
    <w:rsid w:val="00A326A8"/>
    <w:rsid w:val="00A32ACD"/>
    <w:rsid w:val="00A330F2"/>
    <w:rsid w:val="00A33830"/>
    <w:rsid w:val="00A34592"/>
    <w:rsid w:val="00A351C2"/>
    <w:rsid w:val="00A360DA"/>
    <w:rsid w:val="00A37364"/>
    <w:rsid w:val="00A4224B"/>
    <w:rsid w:val="00A42E18"/>
    <w:rsid w:val="00A448D9"/>
    <w:rsid w:val="00A44B00"/>
    <w:rsid w:val="00A45BE0"/>
    <w:rsid w:val="00A4726B"/>
    <w:rsid w:val="00A47DEF"/>
    <w:rsid w:val="00A50D98"/>
    <w:rsid w:val="00A5141A"/>
    <w:rsid w:val="00A5203C"/>
    <w:rsid w:val="00A52153"/>
    <w:rsid w:val="00A53D0F"/>
    <w:rsid w:val="00A53E28"/>
    <w:rsid w:val="00A547FC"/>
    <w:rsid w:val="00A56299"/>
    <w:rsid w:val="00A567C3"/>
    <w:rsid w:val="00A5695D"/>
    <w:rsid w:val="00A56D95"/>
    <w:rsid w:val="00A5704E"/>
    <w:rsid w:val="00A570A3"/>
    <w:rsid w:val="00A576F3"/>
    <w:rsid w:val="00A57793"/>
    <w:rsid w:val="00A57F6B"/>
    <w:rsid w:val="00A606E5"/>
    <w:rsid w:val="00A61B8B"/>
    <w:rsid w:val="00A621EC"/>
    <w:rsid w:val="00A62A16"/>
    <w:rsid w:val="00A62ADF"/>
    <w:rsid w:val="00A63633"/>
    <w:rsid w:val="00A63A3B"/>
    <w:rsid w:val="00A642DD"/>
    <w:rsid w:val="00A64573"/>
    <w:rsid w:val="00A645E7"/>
    <w:rsid w:val="00A64CF1"/>
    <w:rsid w:val="00A64F38"/>
    <w:rsid w:val="00A65868"/>
    <w:rsid w:val="00A6605E"/>
    <w:rsid w:val="00A6710B"/>
    <w:rsid w:val="00A70BB4"/>
    <w:rsid w:val="00A713B4"/>
    <w:rsid w:val="00A728C1"/>
    <w:rsid w:val="00A72C87"/>
    <w:rsid w:val="00A72E10"/>
    <w:rsid w:val="00A73AC6"/>
    <w:rsid w:val="00A73BEC"/>
    <w:rsid w:val="00A74B82"/>
    <w:rsid w:val="00A75196"/>
    <w:rsid w:val="00A75291"/>
    <w:rsid w:val="00A7694D"/>
    <w:rsid w:val="00A807CA"/>
    <w:rsid w:val="00A81BE6"/>
    <w:rsid w:val="00A81E26"/>
    <w:rsid w:val="00A83C17"/>
    <w:rsid w:val="00A84513"/>
    <w:rsid w:val="00A84BF7"/>
    <w:rsid w:val="00A84E10"/>
    <w:rsid w:val="00A851E2"/>
    <w:rsid w:val="00A85A6F"/>
    <w:rsid w:val="00A86468"/>
    <w:rsid w:val="00A864E0"/>
    <w:rsid w:val="00A86597"/>
    <w:rsid w:val="00A905DA"/>
    <w:rsid w:val="00A91116"/>
    <w:rsid w:val="00A92280"/>
    <w:rsid w:val="00A925BA"/>
    <w:rsid w:val="00A934B3"/>
    <w:rsid w:val="00A9657C"/>
    <w:rsid w:val="00A978CF"/>
    <w:rsid w:val="00A97EED"/>
    <w:rsid w:val="00AA0ABF"/>
    <w:rsid w:val="00AA14E1"/>
    <w:rsid w:val="00AA190E"/>
    <w:rsid w:val="00AA1AAB"/>
    <w:rsid w:val="00AA2709"/>
    <w:rsid w:val="00AA30D2"/>
    <w:rsid w:val="00AA3C96"/>
    <w:rsid w:val="00AA4FA9"/>
    <w:rsid w:val="00AA6C4E"/>
    <w:rsid w:val="00AB040B"/>
    <w:rsid w:val="00AB0FDA"/>
    <w:rsid w:val="00AB11B1"/>
    <w:rsid w:val="00AB14D9"/>
    <w:rsid w:val="00AB32EA"/>
    <w:rsid w:val="00AB3CF2"/>
    <w:rsid w:val="00AB3F74"/>
    <w:rsid w:val="00AB44F4"/>
    <w:rsid w:val="00AB4CB0"/>
    <w:rsid w:val="00AB4E01"/>
    <w:rsid w:val="00AB5C74"/>
    <w:rsid w:val="00AB6E7B"/>
    <w:rsid w:val="00AB7515"/>
    <w:rsid w:val="00AB7DBD"/>
    <w:rsid w:val="00AB7ED3"/>
    <w:rsid w:val="00AC0324"/>
    <w:rsid w:val="00AC0FBA"/>
    <w:rsid w:val="00AC2ECA"/>
    <w:rsid w:val="00AC3584"/>
    <w:rsid w:val="00AC5C5F"/>
    <w:rsid w:val="00AC6078"/>
    <w:rsid w:val="00AC616E"/>
    <w:rsid w:val="00AC64BE"/>
    <w:rsid w:val="00AD0192"/>
    <w:rsid w:val="00AD2A8B"/>
    <w:rsid w:val="00AD2D53"/>
    <w:rsid w:val="00AD3C1F"/>
    <w:rsid w:val="00AD46CC"/>
    <w:rsid w:val="00AD4FA3"/>
    <w:rsid w:val="00AD5B55"/>
    <w:rsid w:val="00AD605A"/>
    <w:rsid w:val="00AD62C7"/>
    <w:rsid w:val="00AD6D41"/>
    <w:rsid w:val="00AD6D66"/>
    <w:rsid w:val="00AD7AFD"/>
    <w:rsid w:val="00AE0C9B"/>
    <w:rsid w:val="00AE1DA3"/>
    <w:rsid w:val="00AE2E5A"/>
    <w:rsid w:val="00AE2F3F"/>
    <w:rsid w:val="00AE38F7"/>
    <w:rsid w:val="00AE46A5"/>
    <w:rsid w:val="00AE4BF8"/>
    <w:rsid w:val="00AE51FC"/>
    <w:rsid w:val="00AE52D4"/>
    <w:rsid w:val="00AE5619"/>
    <w:rsid w:val="00AE5CEA"/>
    <w:rsid w:val="00AE6557"/>
    <w:rsid w:val="00AE75BE"/>
    <w:rsid w:val="00AE761F"/>
    <w:rsid w:val="00AF0B11"/>
    <w:rsid w:val="00AF0C8E"/>
    <w:rsid w:val="00AF0DC9"/>
    <w:rsid w:val="00AF15F2"/>
    <w:rsid w:val="00AF1685"/>
    <w:rsid w:val="00AF43AA"/>
    <w:rsid w:val="00AF47FC"/>
    <w:rsid w:val="00AF484C"/>
    <w:rsid w:val="00AF4B43"/>
    <w:rsid w:val="00AF5D66"/>
    <w:rsid w:val="00AF5EAD"/>
    <w:rsid w:val="00B00AA5"/>
    <w:rsid w:val="00B00B9D"/>
    <w:rsid w:val="00B0139A"/>
    <w:rsid w:val="00B03017"/>
    <w:rsid w:val="00B047F3"/>
    <w:rsid w:val="00B04FA1"/>
    <w:rsid w:val="00B061BB"/>
    <w:rsid w:val="00B062BC"/>
    <w:rsid w:val="00B07176"/>
    <w:rsid w:val="00B07B88"/>
    <w:rsid w:val="00B10411"/>
    <w:rsid w:val="00B11056"/>
    <w:rsid w:val="00B12DF0"/>
    <w:rsid w:val="00B14B5C"/>
    <w:rsid w:val="00B14D26"/>
    <w:rsid w:val="00B1531D"/>
    <w:rsid w:val="00B15DB5"/>
    <w:rsid w:val="00B1647E"/>
    <w:rsid w:val="00B16CA7"/>
    <w:rsid w:val="00B1736C"/>
    <w:rsid w:val="00B177B7"/>
    <w:rsid w:val="00B17D8F"/>
    <w:rsid w:val="00B20E51"/>
    <w:rsid w:val="00B210AA"/>
    <w:rsid w:val="00B22C95"/>
    <w:rsid w:val="00B23524"/>
    <w:rsid w:val="00B24984"/>
    <w:rsid w:val="00B249BD"/>
    <w:rsid w:val="00B26C7B"/>
    <w:rsid w:val="00B276F5"/>
    <w:rsid w:val="00B27B22"/>
    <w:rsid w:val="00B34217"/>
    <w:rsid w:val="00B3440D"/>
    <w:rsid w:val="00B349A5"/>
    <w:rsid w:val="00B35145"/>
    <w:rsid w:val="00B358A7"/>
    <w:rsid w:val="00B35D19"/>
    <w:rsid w:val="00B35F47"/>
    <w:rsid w:val="00B36116"/>
    <w:rsid w:val="00B36DE4"/>
    <w:rsid w:val="00B37158"/>
    <w:rsid w:val="00B375DA"/>
    <w:rsid w:val="00B37C79"/>
    <w:rsid w:val="00B40357"/>
    <w:rsid w:val="00B40405"/>
    <w:rsid w:val="00B40698"/>
    <w:rsid w:val="00B40F4B"/>
    <w:rsid w:val="00B4236E"/>
    <w:rsid w:val="00B43140"/>
    <w:rsid w:val="00B4493D"/>
    <w:rsid w:val="00B44B9A"/>
    <w:rsid w:val="00B456C2"/>
    <w:rsid w:val="00B45AE3"/>
    <w:rsid w:val="00B45D49"/>
    <w:rsid w:val="00B46768"/>
    <w:rsid w:val="00B46F5A"/>
    <w:rsid w:val="00B47051"/>
    <w:rsid w:val="00B4748B"/>
    <w:rsid w:val="00B47CBD"/>
    <w:rsid w:val="00B50D46"/>
    <w:rsid w:val="00B50DFE"/>
    <w:rsid w:val="00B517DA"/>
    <w:rsid w:val="00B51B8E"/>
    <w:rsid w:val="00B51C2E"/>
    <w:rsid w:val="00B54F29"/>
    <w:rsid w:val="00B55940"/>
    <w:rsid w:val="00B55A94"/>
    <w:rsid w:val="00B55B66"/>
    <w:rsid w:val="00B55DB6"/>
    <w:rsid w:val="00B576F1"/>
    <w:rsid w:val="00B57B93"/>
    <w:rsid w:val="00B60C29"/>
    <w:rsid w:val="00B612BA"/>
    <w:rsid w:val="00B61D08"/>
    <w:rsid w:val="00B61F74"/>
    <w:rsid w:val="00B62592"/>
    <w:rsid w:val="00B62736"/>
    <w:rsid w:val="00B628A1"/>
    <w:rsid w:val="00B629B2"/>
    <w:rsid w:val="00B62EEB"/>
    <w:rsid w:val="00B631E3"/>
    <w:rsid w:val="00B63E6B"/>
    <w:rsid w:val="00B64231"/>
    <w:rsid w:val="00B64D84"/>
    <w:rsid w:val="00B65F76"/>
    <w:rsid w:val="00B66C1A"/>
    <w:rsid w:val="00B67181"/>
    <w:rsid w:val="00B70A88"/>
    <w:rsid w:val="00B70ACC"/>
    <w:rsid w:val="00B71E2A"/>
    <w:rsid w:val="00B72920"/>
    <w:rsid w:val="00B748F4"/>
    <w:rsid w:val="00B75785"/>
    <w:rsid w:val="00B765E0"/>
    <w:rsid w:val="00B7744C"/>
    <w:rsid w:val="00B8090D"/>
    <w:rsid w:val="00B80D34"/>
    <w:rsid w:val="00B815B8"/>
    <w:rsid w:val="00B83712"/>
    <w:rsid w:val="00B84B18"/>
    <w:rsid w:val="00B907EA"/>
    <w:rsid w:val="00B90E70"/>
    <w:rsid w:val="00B918EB"/>
    <w:rsid w:val="00B92594"/>
    <w:rsid w:val="00B927A4"/>
    <w:rsid w:val="00B92DE6"/>
    <w:rsid w:val="00B939F0"/>
    <w:rsid w:val="00B93C69"/>
    <w:rsid w:val="00B9539D"/>
    <w:rsid w:val="00B95487"/>
    <w:rsid w:val="00B95FA4"/>
    <w:rsid w:val="00B95FE2"/>
    <w:rsid w:val="00B962B7"/>
    <w:rsid w:val="00B96964"/>
    <w:rsid w:val="00B96C82"/>
    <w:rsid w:val="00B96F5C"/>
    <w:rsid w:val="00B9714F"/>
    <w:rsid w:val="00B971DB"/>
    <w:rsid w:val="00B97755"/>
    <w:rsid w:val="00BA01DA"/>
    <w:rsid w:val="00BA045A"/>
    <w:rsid w:val="00BA09A3"/>
    <w:rsid w:val="00BA14BE"/>
    <w:rsid w:val="00BA2323"/>
    <w:rsid w:val="00BA2411"/>
    <w:rsid w:val="00BA2B15"/>
    <w:rsid w:val="00BA4ED5"/>
    <w:rsid w:val="00BA537C"/>
    <w:rsid w:val="00BA57A8"/>
    <w:rsid w:val="00BA58F0"/>
    <w:rsid w:val="00BA61C2"/>
    <w:rsid w:val="00BA64B7"/>
    <w:rsid w:val="00BA7C18"/>
    <w:rsid w:val="00BB1970"/>
    <w:rsid w:val="00BB1E86"/>
    <w:rsid w:val="00BB3612"/>
    <w:rsid w:val="00BB3657"/>
    <w:rsid w:val="00BB4A59"/>
    <w:rsid w:val="00BB620F"/>
    <w:rsid w:val="00BB639F"/>
    <w:rsid w:val="00BB7077"/>
    <w:rsid w:val="00BC0D80"/>
    <w:rsid w:val="00BC18ED"/>
    <w:rsid w:val="00BC25F3"/>
    <w:rsid w:val="00BC2B32"/>
    <w:rsid w:val="00BC32E4"/>
    <w:rsid w:val="00BC4055"/>
    <w:rsid w:val="00BC4E76"/>
    <w:rsid w:val="00BC5282"/>
    <w:rsid w:val="00BC6248"/>
    <w:rsid w:val="00BC672B"/>
    <w:rsid w:val="00BC6E98"/>
    <w:rsid w:val="00BD0EB0"/>
    <w:rsid w:val="00BD0F1C"/>
    <w:rsid w:val="00BD18EE"/>
    <w:rsid w:val="00BD1DB8"/>
    <w:rsid w:val="00BD3606"/>
    <w:rsid w:val="00BD45E3"/>
    <w:rsid w:val="00BD4AA2"/>
    <w:rsid w:val="00BD4DF5"/>
    <w:rsid w:val="00BD4EC6"/>
    <w:rsid w:val="00BD4ECA"/>
    <w:rsid w:val="00BD520A"/>
    <w:rsid w:val="00BD544A"/>
    <w:rsid w:val="00BD62BF"/>
    <w:rsid w:val="00BD680C"/>
    <w:rsid w:val="00BD6CE9"/>
    <w:rsid w:val="00BD73DC"/>
    <w:rsid w:val="00BD7573"/>
    <w:rsid w:val="00BD7968"/>
    <w:rsid w:val="00BE262D"/>
    <w:rsid w:val="00BE2673"/>
    <w:rsid w:val="00BE27CC"/>
    <w:rsid w:val="00BE2969"/>
    <w:rsid w:val="00BE3453"/>
    <w:rsid w:val="00BE3869"/>
    <w:rsid w:val="00BE4B94"/>
    <w:rsid w:val="00BE5023"/>
    <w:rsid w:val="00BE7761"/>
    <w:rsid w:val="00BF0E22"/>
    <w:rsid w:val="00BF0F14"/>
    <w:rsid w:val="00BF11A9"/>
    <w:rsid w:val="00BF1A8C"/>
    <w:rsid w:val="00BF1DAE"/>
    <w:rsid w:val="00BF2C8E"/>
    <w:rsid w:val="00BF2EA7"/>
    <w:rsid w:val="00BF4246"/>
    <w:rsid w:val="00BF4257"/>
    <w:rsid w:val="00BF5E66"/>
    <w:rsid w:val="00BF630C"/>
    <w:rsid w:val="00BF6521"/>
    <w:rsid w:val="00BF697D"/>
    <w:rsid w:val="00BF6BE2"/>
    <w:rsid w:val="00BF70C8"/>
    <w:rsid w:val="00C00D6C"/>
    <w:rsid w:val="00C01E59"/>
    <w:rsid w:val="00C02B7E"/>
    <w:rsid w:val="00C0331B"/>
    <w:rsid w:val="00C056BB"/>
    <w:rsid w:val="00C05895"/>
    <w:rsid w:val="00C05AF9"/>
    <w:rsid w:val="00C06B09"/>
    <w:rsid w:val="00C06ED0"/>
    <w:rsid w:val="00C0769E"/>
    <w:rsid w:val="00C07C9F"/>
    <w:rsid w:val="00C104F1"/>
    <w:rsid w:val="00C110D3"/>
    <w:rsid w:val="00C11C90"/>
    <w:rsid w:val="00C11E78"/>
    <w:rsid w:val="00C12007"/>
    <w:rsid w:val="00C12234"/>
    <w:rsid w:val="00C12AE3"/>
    <w:rsid w:val="00C12D06"/>
    <w:rsid w:val="00C134A0"/>
    <w:rsid w:val="00C16CCA"/>
    <w:rsid w:val="00C170B2"/>
    <w:rsid w:val="00C21485"/>
    <w:rsid w:val="00C21E6A"/>
    <w:rsid w:val="00C2225C"/>
    <w:rsid w:val="00C2305C"/>
    <w:rsid w:val="00C230B5"/>
    <w:rsid w:val="00C24E01"/>
    <w:rsid w:val="00C25218"/>
    <w:rsid w:val="00C25370"/>
    <w:rsid w:val="00C254B3"/>
    <w:rsid w:val="00C25FC3"/>
    <w:rsid w:val="00C26EBD"/>
    <w:rsid w:val="00C272CA"/>
    <w:rsid w:val="00C30B85"/>
    <w:rsid w:val="00C30D46"/>
    <w:rsid w:val="00C31C25"/>
    <w:rsid w:val="00C322F5"/>
    <w:rsid w:val="00C32A78"/>
    <w:rsid w:val="00C334DC"/>
    <w:rsid w:val="00C33701"/>
    <w:rsid w:val="00C34179"/>
    <w:rsid w:val="00C34A2F"/>
    <w:rsid w:val="00C34DE1"/>
    <w:rsid w:val="00C35508"/>
    <w:rsid w:val="00C35630"/>
    <w:rsid w:val="00C35954"/>
    <w:rsid w:val="00C35CEB"/>
    <w:rsid w:val="00C35E23"/>
    <w:rsid w:val="00C362AF"/>
    <w:rsid w:val="00C368A7"/>
    <w:rsid w:val="00C37D06"/>
    <w:rsid w:val="00C40933"/>
    <w:rsid w:val="00C410C2"/>
    <w:rsid w:val="00C419C2"/>
    <w:rsid w:val="00C4218E"/>
    <w:rsid w:val="00C422B1"/>
    <w:rsid w:val="00C42C12"/>
    <w:rsid w:val="00C43680"/>
    <w:rsid w:val="00C43AEC"/>
    <w:rsid w:val="00C447B3"/>
    <w:rsid w:val="00C45159"/>
    <w:rsid w:val="00C451D3"/>
    <w:rsid w:val="00C46166"/>
    <w:rsid w:val="00C464F5"/>
    <w:rsid w:val="00C47320"/>
    <w:rsid w:val="00C47544"/>
    <w:rsid w:val="00C47F41"/>
    <w:rsid w:val="00C50D7B"/>
    <w:rsid w:val="00C51811"/>
    <w:rsid w:val="00C51CE2"/>
    <w:rsid w:val="00C5318B"/>
    <w:rsid w:val="00C5493F"/>
    <w:rsid w:val="00C55A38"/>
    <w:rsid w:val="00C562B7"/>
    <w:rsid w:val="00C56599"/>
    <w:rsid w:val="00C57203"/>
    <w:rsid w:val="00C57403"/>
    <w:rsid w:val="00C578EA"/>
    <w:rsid w:val="00C62196"/>
    <w:rsid w:val="00C639C5"/>
    <w:rsid w:val="00C6422B"/>
    <w:rsid w:val="00C644FA"/>
    <w:rsid w:val="00C64C92"/>
    <w:rsid w:val="00C65567"/>
    <w:rsid w:val="00C66199"/>
    <w:rsid w:val="00C66416"/>
    <w:rsid w:val="00C67437"/>
    <w:rsid w:val="00C67A42"/>
    <w:rsid w:val="00C724D8"/>
    <w:rsid w:val="00C72C3C"/>
    <w:rsid w:val="00C730A2"/>
    <w:rsid w:val="00C735B3"/>
    <w:rsid w:val="00C7487E"/>
    <w:rsid w:val="00C74E0D"/>
    <w:rsid w:val="00C7507F"/>
    <w:rsid w:val="00C754FE"/>
    <w:rsid w:val="00C75661"/>
    <w:rsid w:val="00C757CC"/>
    <w:rsid w:val="00C75CA2"/>
    <w:rsid w:val="00C7633A"/>
    <w:rsid w:val="00C77AB5"/>
    <w:rsid w:val="00C80789"/>
    <w:rsid w:val="00C80E4A"/>
    <w:rsid w:val="00C81BCC"/>
    <w:rsid w:val="00C82DCB"/>
    <w:rsid w:val="00C83ACB"/>
    <w:rsid w:val="00C83E63"/>
    <w:rsid w:val="00C840E4"/>
    <w:rsid w:val="00C85CEB"/>
    <w:rsid w:val="00C86156"/>
    <w:rsid w:val="00C86316"/>
    <w:rsid w:val="00C867C0"/>
    <w:rsid w:val="00C86B8B"/>
    <w:rsid w:val="00C8723D"/>
    <w:rsid w:val="00C92859"/>
    <w:rsid w:val="00C93657"/>
    <w:rsid w:val="00C9374D"/>
    <w:rsid w:val="00C93A2D"/>
    <w:rsid w:val="00C94FBB"/>
    <w:rsid w:val="00C95ED4"/>
    <w:rsid w:val="00C9699A"/>
    <w:rsid w:val="00C96D5B"/>
    <w:rsid w:val="00CA0F9A"/>
    <w:rsid w:val="00CA26DD"/>
    <w:rsid w:val="00CA382B"/>
    <w:rsid w:val="00CA385B"/>
    <w:rsid w:val="00CA4D72"/>
    <w:rsid w:val="00CA5B5D"/>
    <w:rsid w:val="00CA5DFA"/>
    <w:rsid w:val="00CA5E40"/>
    <w:rsid w:val="00CA6362"/>
    <w:rsid w:val="00CA67B3"/>
    <w:rsid w:val="00CA6FFF"/>
    <w:rsid w:val="00CA7855"/>
    <w:rsid w:val="00CA788E"/>
    <w:rsid w:val="00CA7A2E"/>
    <w:rsid w:val="00CA7FD7"/>
    <w:rsid w:val="00CB07A4"/>
    <w:rsid w:val="00CB1CCC"/>
    <w:rsid w:val="00CB4290"/>
    <w:rsid w:val="00CB472A"/>
    <w:rsid w:val="00CB4B39"/>
    <w:rsid w:val="00CB53F5"/>
    <w:rsid w:val="00CB5F65"/>
    <w:rsid w:val="00CB62D7"/>
    <w:rsid w:val="00CB678A"/>
    <w:rsid w:val="00CB7245"/>
    <w:rsid w:val="00CB78E7"/>
    <w:rsid w:val="00CC1158"/>
    <w:rsid w:val="00CC2941"/>
    <w:rsid w:val="00CC35E2"/>
    <w:rsid w:val="00CC4CA2"/>
    <w:rsid w:val="00CC4E4D"/>
    <w:rsid w:val="00CC6A85"/>
    <w:rsid w:val="00CC7BB5"/>
    <w:rsid w:val="00CD0A47"/>
    <w:rsid w:val="00CD14FC"/>
    <w:rsid w:val="00CD197B"/>
    <w:rsid w:val="00CD1D45"/>
    <w:rsid w:val="00CD2692"/>
    <w:rsid w:val="00CD2D63"/>
    <w:rsid w:val="00CD31F1"/>
    <w:rsid w:val="00CD3C92"/>
    <w:rsid w:val="00CD3E50"/>
    <w:rsid w:val="00CD47A9"/>
    <w:rsid w:val="00CD4CC2"/>
    <w:rsid w:val="00CD628A"/>
    <w:rsid w:val="00CD6C49"/>
    <w:rsid w:val="00CD72D4"/>
    <w:rsid w:val="00CD73A5"/>
    <w:rsid w:val="00CE14B6"/>
    <w:rsid w:val="00CE27F3"/>
    <w:rsid w:val="00CE2F4F"/>
    <w:rsid w:val="00CE2F59"/>
    <w:rsid w:val="00CE3202"/>
    <w:rsid w:val="00CE36EE"/>
    <w:rsid w:val="00CE651C"/>
    <w:rsid w:val="00CE6573"/>
    <w:rsid w:val="00CF19E0"/>
    <w:rsid w:val="00CF1CE8"/>
    <w:rsid w:val="00CF216B"/>
    <w:rsid w:val="00CF290F"/>
    <w:rsid w:val="00CF2C37"/>
    <w:rsid w:val="00CF31B5"/>
    <w:rsid w:val="00CF3537"/>
    <w:rsid w:val="00CF40F4"/>
    <w:rsid w:val="00CF4964"/>
    <w:rsid w:val="00CF4C2D"/>
    <w:rsid w:val="00CF5134"/>
    <w:rsid w:val="00CF56A2"/>
    <w:rsid w:val="00CF64B9"/>
    <w:rsid w:val="00CF6947"/>
    <w:rsid w:val="00D00ABE"/>
    <w:rsid w:val="00D01B21"/>
    <w:rsid w:val="00D01E96"/>
    <w:rsid w:val="00D01EB5"/>
    <w:rsid w:val="00D02F12"/>
    <w:rsid w:val="00D03F1A"/>
    <w:rsid w:val="00D04149"/>
    <w:rsid w:val="00D04505"/>
    <w:rsid w:val="00D04C83"/>
    <w:rsid w:val="00D055AF"/>
    <w:rsid w:val="00D0567E"/>
    <w:rsid w:val="00D10517"/>
    <w:rsid w:val="00D10793"/>
    <w:rsid w:val="00D10892"/>
    <w:rsid w:val="00D11FBC"/>
    <w:rsid w:val="00D134B5"/>
    <w:rsid w:val="00D137AE"/>
    <w:rsid w:val="00D14D8D"/>
    <w:rsid w:val="00D15217"/>
    <w:rsid w:val="00D1552C"/>
    <w:rsid w:val="00D16109"/>
    <w:rsid w:val="00D16B24"/>
    <w:rsid w:val="00D16F74"/>
    <w:rsid w:val="00D175B8"/>
    <w:rsid w:val="00D205BB"/>
    <w:rsid w:val="00D20B67"/>
    <w:rsid w:val="00D20CB7"/>
    <w:rsid w:val="00D22780"/>
    <w:rsid w:val="00D233C8"/>
    <w:rsid w:val="00D23924"/>
    <w:rsid w:val="00D24A9D"/>
    <w:rsid w:val="00D24B08"/>
    <w:rsid w:val="00D25E98"/>
    <w:rsid w:val="00D26130"/>
    <w:rsid w:val="00D26156"/>
    <w:rsid w:val="00D2717C"/>
    <w:rsid w:val="00D27C0D"/>
    <w:rsid w:val="00D3012B"/>
    <w:rsid w:val="00D3156D"/>
    <w:rsid w:val="00D31AA3"/>
    <w:rsid w:val="00D32064"/>
    <w:rsid w:val="00D326BD"/>
    <w:rsid w:val="00D32DD8"/>
    <w:rsid w:val="00D34083"/>
    <w:rsid w:val="00D34212"/>
    <w:rsid w:val="00D34CA9"/>
    <w:rsid w:val="00D35059"/>
    <w:rsid w:val="00D350F9"/>
    <w:rsid w:val="00D3523D"/>
    <w:rsid w:val="00D36303"/>
    <w:rsid w:val="00D3670F"/>
    <w:rsid w:val="00D373B0"/>
    <w:rsid w:val="00D4015D"/>
    <w:rsid w:val="00D40E8A"/>
    <w:rsid w:val="00D4168E"/>
    <w:rsid w:val="00D41D40"/>
    <w:rsid w:val="00D42157"/>
    <w:rsid w:val="00D425F3"/>
    <w:rsid w:val="00D42790"/>
    <w:rsid w:val="00D4339A"/>
    <w:rsid w:val="00D4469B"/>
    <w:rsid w:val="00D44953"/>
    <w:rsid w:val="00D464C1"/>
    <w:rsid w:val="00D46EE7"/>
    <w:rsid w:val="00D4721E"/>
    <w:rsid w:val="00D47277"/>
    <w:rsid w:val="00D47E41"/>
    <w:rsid w:val="00D47E64"/>
    <w:rsid w:val="00D50A88"/>
    <w:rsid w:val="00D51487"/>
    <w:rsid w:val="00D51CF5"/>
    <w:rsid w:val="00D520C6"/>
    <w:rsid w:val="00D52174"/>
    <w:rsid w:val="00D52C8C"/>
    <w:rsid w:val="00D52E1A"/>
    <w:rsid w:val="00D53301"/>
    <w:rsid w:val="00D53447"/>
    <w:rsid w:val="00D538B1"/>
    <w:rsid w:val="00D53DDA"/>
    <w:rsid w:val="00D54A17"/>
    <w:rsid w:val="00D5627C"/>
    <w:rsid w:val="00D56A9A"/>
    <w:rsid w:val="00D571E3"/>
    <w:rsid w:val="00D578EC"/>
    <w:rsid w:val="00D57968"/>
    <w:rsid w:val="00D608D8"/>
    <w:rsid w:val="00D60F30"/>
    <w:rsid w:val="00D61993"/>
    <w:rsid w:val="00D61CAA"/>
    <w:rsid w:val="00D6213D"/>
    <w:rsid w:val="00D62972"/>
    <w:rsid w:val="00D630CF"/>
    <w:rsid w:val="00D63279"/>
    <w:rsid w:val="00D6369A"/>
    <w:rsid w:val="00D63EFE"/>
    <w:rsid w:val="00D64784"/>
    <w:rsid w:val="00D64E51"/>
    <w:rsid w:val="00D65376"/>
    <w:rsid w:val="00D670B0"/>
    <w:rsid w:val="00D6765E"/>
    <w:rsid w:val="00D67C39"/>
    <w:rsid w:val="00D70096"/>
    <w:rsid w:val="00D7065E"/>
    <w:rsid w:val="00D707BF"/>
    <w:rsid w:val="00D70BA5"/>
    <w:rsid w:val="00D70E6F"/>
    <w:rsid w:val="00D71FAD"/>
    <w:rsid w:val="00D73C96"/>
    <w:rsid w:val="00D74984"/>
    <w:rsid w:val="00D74CAE"/>
    <w:rsid w:val="00D750F2"/>
    <w:rsid w:val="00D75364"/>
    <w:rsid w:val="00D753CD"/>
    <w:rsid w:val="00D758B0"/>
    <w:rsid w:val="00D76301"/>
    <w:rsid w:val="00D8006A"/>
    <w:rsid w:val="00D8175D"/>
    <w:rsid w:val="00D8196A"/>
    <w:rsid w:val="00D81BAA"/>
    <w:rsid w:val="00D823DD"/>
    <w:rsid w:val="00D836A5"/>
    <w:rsid w:val="00D847EE"/>
    <w:rsid w:val="00D854A3"/>
    <w:rsid w:val="00D85ACC"/>
    <w:rsid w:val="00D86AC8"/>
    <w:rsid w:val="00D909CD"/>
    <w:rsid w:val="00D90C64"/>
    <w:rsid w:val="00D91558"/>
    <w:rsid w:val="00D919E9"/>
    <w:rsid w:val="00D924F8"/>
    <w:rsid w:val="00D92620"/>
    <w:rsid w:val="00D927CD"/>
    <w:rsid w:val="00D94CAC"/>
    <w:rsid w:val="00D95D22"/>
    <w:rsid w:val="00D95D35"/>
    <w:rsid w:val="00D968B1"/>
    <w:rsid w:val="00D96B1B"/>
    <w:rsid w:val="00D97799"/>
    <w:rsid w:val="00DA034A"/>
    <w:rsid w:val="00DA08EC"/>
    <w:rsid w:val="00DA0A92"/>
    <w:rsid w:val="00DA0BDD"/>
    <w:rsid w:val="00DA2985"/>
    <w:rsid w:val="00DA3987"/>
    <w:rsid w:val="00DA476E"/>
    <w:rsid w:val="00DA5241"/>
    <w:rsid w:val="00DA57FE"/>
    <w:rsid w:val="00DA5874"/>
    <w:rsid w:val="00DA5C1D"/>
    <w:rsid w:val="00DA5DF4"/>
    <w:rsid w:val="00DA61A0"/>
    <w:rsid w:val="00DA6A30"/>
    <w:rsid w:val="00DA6D81"/>
    <w:rsid w:val="00DA72BC"/>
    <w:rsid w:val="00DA735D"/>
    <w:rsid w:val="00DA7D0E"/>
    <w:rsid w:val="00DA7D4E"/>
    <w:rsid w:val="00DB0883"/>
    <w:rsid w:val="00DB0A89"/>
    <w:rsid w:val="00DB10B0"/>
    <w:rsid w:val="00DB1C05"/>
    <w:rsid w:val="00DB2677"/>
    <w:rsid w:val="00DB2ADB"/>
    <w:rsid w:val="00DB478F"/>
    <w:rsid w:val="00DB5FF6"/>
    <w:rsid w:val="00DB5FFC"/>
    <w:rsid w:val="00DB62E0"/>
    <w:rsid w:val="00DB677A"/>
    <w:rsid w:val="00DB67E3"/>
    <w:rsid w:val="00DB6D2B"/>
    <w:rsid w:val="00DC16B5"/>
    <w:rsid w:val="00DC1FA0"/>
    <w:rsid w:val="00DC23C6"/>
    <w:rsid w:val="00DC2E1C"/>
    <w:rsid w:val="00DC3A65"/>
    <w:rsid w:val="00DC41C1"/>
    <w:rsid w:val="00DC4D63"/>
    <w:rsid w:val="00DC4ED2"/>
    <w:rsid w:val="00DC51BC"/>
    <w:rsid w:val="00DC5844"/>
    <w:rsid w:val="00DC5C75"/>
    <w:rsid w:val="00DC5D0B"/>
    <w:rsid w:val="00DC5E0F"/>
    <w:rsid w:val="00DC6A7B"/>
    <w:rsid w:val="00DC7114"/>
    <w:rsid w:val="00DC75B8"/>
    <w:rsid w:val="00DD2BBC"/>
    <w:rsid w:val="00DD2E19"/>
    <w:rsid w:val="00DD2FB8"/>
    <w:rsid w:val="00DD32F2"/>
    <w:rsid w:val="00DD3DF9"/>
    <w:rsid w:val="00DD405D"/>
    <w:rsid w:val="00DD495F"/>
    <w:rsid w:val="00DD4A28"/>
    <w:rsid w:val="00DD5147"/>
    <w:rsid w:val="00DD51A9"/>
    <w:rsid w:val="00DD5F95"/>
    <w:rsid w:val="00DD674F"/>
    <w:rsid w:val="00DD6DA4"/>
    <w:rsid w:val="00DD7207"/>
    <w:rsid w:val="00DE09C0"/>
    <w:rsid w:val="00DE17A9"/>
    <w:rsid w:val="00DE2B5E"/>
    <w:rsid w:val="00DE30C3"/>
    <w:rsid w:val="00DE3910"/>
    <w:rsid w:val="00DE3A2A"/>
    <w:rsid w:val="00DE3F81"/>
    <w:rsid w:val="00DE7062"/>
    <w:rsid w:val="00DE7BC2"/>
    <w:rsid w:val="00DF0A6F"/>
    <w:rsid w:val="00DF0CF1"/>
    <w:rsid w:val="00DF0DFE"/>
    <w:rsid w:val="00DF1473"/>
    <w:rsid w:val="00DF1C3A"/>
    <w:rsid w:val="00DF23AE"/>
    <w:rsid w:val="00DF2F4A"/>
    <w:rsid w:val="00DF33A5"/>
    <w:rsid w:val="00DF3479"/>
    <w:rsid w:val="00DF34C7"/>
    <w:rsid w:val="00DF3E57"/>
    <w:rsid w:val="00DF4679"/>
    <w:rsid w:val="00DF499F"/>
    <w:rsid w:val="00DF559C"/>
    <w:rsid w:val="00DF5937"/>
    <w:rsid w:val="00DF6057"/>
    <w:rsid w:val="00DF6159"/>
    <w:rsid w:val="00DF710E"/>
    <w:rsid w:val="00DF796D"/>
    <w:rsid w:val="00E00573"/>
    <w:rsid w:val="00E00873"/>
    <w:rsid w:val="00E00907"/>
    <w:rsid w:val="00E032CD"/>
    <w:rsid w:val="00E03D92"/>
    <w:rsid w:val="00E05753"/>
    <w:rsid w:val="00E05D0F"/>
    <w:rsid w:val="00E05FD0"/>
    <w:rsid w:val="00E06757"/>
    <w:rsid w:val="00E07EB2"/>
    <w:rsid w:val="00E1078A"/>
    <w:rsid w:val="00E110DB"/>
    <w:rsid w:val="00E112AB"/>
    <w:rsid w:val="00E11515"/>
    <w:rsid w:val="00E122E0"/>
    <w:rsid w:val="00E123AE"/>
    <w:rsid w:val="00E124F7"/>
    <w:rsid w:val="00E13047"/>
    <w:rsid w:val="00E134F3"/>
    <w:rsid w:val="00E13F29"/>
    <w:rsid w:val="00E146C3"/>
    <w:rsid w:val="00E14814"/>
    <w:rsid w:val="00E1517F"/>
    <w:rsid w:val="00E15487"/>
    <w:rsid w:val="00E15494"/>
    <w:rsid w:val="00E1570B"/>
    <w:rsid w:val="00E158AC"/>
    <w:rsid w:val="00E159D4"/>
    <w:rsid w:val="00E15CF3"/>
    <w:rsid w:val="00E162FC"/>
    <w:rsid w:val="00E168F1"/>
    <w:rsid w:val="00E20554"/>
    <w:rsid w:val="00E2060D"/>
    <w:rsid w:val="00E21249"/>
    <w:rsid w:val="00E2138B"/>
    <w:rsid w:val="00E2232F"/>
    <w:rsid w:val="00E22DCA"/>
    <w:rsid w:val="00E233CE"/>
    <w:rsid w:val="00E23915"/>
    <w:rsid w:val="00E23CF3"/>
    <w:rsid w:val="00E25744"/>
    <w:rsid w:val="00E25B7B"/>
    <w:rsid w:val="00E2618F"/>
    <w:rsid w:val="00E27131"/>
    <w:rsid w:val="00E2799D"/>
    <w:rsid w:val="00E27CB7"/>
    <w:rsid w:val="00E30717"/>
    <w:rsid w:val="00E30932"/>
    <w:rsid w:val="00E31140"/>
    <w:rsid w:val="00E31527"/>
    <w:rsid w:val="00E32384"/>
    <w:rsid w:val="00E326BD"/>
    <w:rsid w:val="00E326FB"/>
    <w:rsid w:val="00E33307"/>
    <w:rsid w:val="00E34174"/>
    <w:rsid w:val="00E34DA6"/>
    <w:rsid w:val="00E35A0D"/>
    <w:rsid w:val="00E36483"/>
    <w:rsid w:val="00E378CA"/>
    <w:rsid w:val="00E3795D"/>
    <w:rsid w:val="00E379D2"/>
    <w:rsid w:val="00E404E9"/>
    <w:rsid w:val="00E40AFA"/>
    <w:rsid w:val="00E41309"/>
    <w:rsid w:val="00E42420"/>
    <w:rsid w:val="00E42505"/>
    <w:rsid w:val="00E427B9"/>
    <w:rsid w:val="00E43707"/>
    <w:rsid w:val="00E44C67"/>
    <w:rsid w:val="00E45279"/>
    <w:rsid w:val="00E4544B"/>
    <w:rsid w:val="00E457C4"/>
    <w:rsid w:val="00E45B36"/>
    <w:rsid w:val="00E45B7A"/>
    <w:rsid w:val="00E46CC1"/>
    <w:rsid w:val="00E47788"/>
    <w:rsid w:val="00E52221"/>
    <w:rsid w:val="00E5262A"/>
    <w:rsid w:val="00E52A23"/>
    <w:rsid w:val="00E532F6"/>
    <w:rsid w:val="00E54A73"/>
    <w:rsid w:val="00E54CF7"/>
    <w:rsid w:val="00E566AB"/>
    <w:rsid w:val="00E568C0"/>
    <w:rsid w:val="00E56C80"/>
    <w:rsid w:val="00E57391"/>
    <w:rsid w:val="00E5740A"/>
    <w:rsid w:val="00E57798"/>
    <w:rsid w:val="00E57F8B"/>
    <w:rsid w:val="00E60B96"/>
    <w:rsid w:val="00E60D99"/>
    <w:rsid w:val="00E60F66"/>
    <w:rsid w:val="00E616F7"/>
    <w:rsid w:val="00E61FAF"/>
    <w:rsid w:val="00E61FFA"/>
    <w:rsid w:val="00E6205D"/>
    <w:rsid w:val="00E62271"/>
    <w:rsid w:val="00E625EC"/>
    <w:rsid w:val="00E6301C"/>
    <w:rsid w:val="00E63ED3"/>
    <w:rsid w:val="00E649CF"/>
    <w:rsid w:val="00E64EA4"/>
    <w:rsid w:val="00E65716"/>
    <w:rsid w:val="00E65C40"/>
    <w:rsid w:val="00E66727"/>
    <w:rsid w:val="00E67B20"/>
    <w:rsid w:val="00E70759"/>
    <w:rsid w:val="00E7102E"/>
    <w:rsid w:val="00E7201C"/>
    <w:rsid w:val="00E720A5"/>
    <w:rsid w:val="00E72A0E"/>
    <w:rsid w:val="00E73D8D"/>
    <w:rsid w:val="00E7433F"/>
    <w:rsid w:val="00E749EF"/>
    <w:rsid w:val="00E749FB"/>
    <w:rsid w:val="00E75535"/>
    <w:rsid w:val="00E76777"/>
    <w:rsid w:val="00E76E38"/>
    <w:rsid w:val="00E779A9"/>
    <w:rsid w:val="00E8045D"/>
    <w:rsid w:val="00E8053A"/>
    <w:rsid w:val="00E817AA"/>
    <w:rsid w:val="00E81E2D"/>
    <w:rsid w:val="00E82309"/>
    <w:rsid w:val="00E82896"/>
    <w:rsid w:val="00E82D30"/>
    <w:rsid w:val="00E831F4"/>
    <w:rsid w:val="00E85278"/>
    <w:rsid w:val="00E85AB0"/>
    <w:rsid w:val="00E85BFD"/>
    <w:rsid w:val="00E85F71"/>
    <w:rsid w:val="00E868D9"/>
    <w:rsid w:val="00E86FAD"/>
    <w:rsid w:val="00E87DAC"/>
    <w:rsid w:val="00E905A3"/>
    <w:rsid w:val="00E9177B"/>
    <w:rsid w:val="00E92E64"/>
    <w:rsid w:val="00E93736"/>
    <w:rsid w:val="00E9384A"/>
    <w:rsid w:val="00E94771"/>
    <w:rsid w:val="00E9482D"/>
    <w:rsid w:val="00E94B62"/>
    <w:rsid w:val="00E953A8"/>
    <w:rsid w:val="00E954D7"/>
    <w:rsid w:val="00E96080"/>
    <w:rsid w:val="00E961DA"/>
    <w:rsid w:val="00E963C5"/>
    <w:rsid w:val="00E9659B"/>
    <w:rsid w:val="00E97E57"/>
    <w:rsid w:val="00EA0E83"/>
    <w:rsid w:val="00EA1793"/>
    <w:rsid w:val="00EA3069"/>
    <w:rsid w:val="00EA31CE"/>
    <w:rsid w:val="00EA3D12"/>
    <w:rsid w:val="00EA54A5"/>
    <w:rsid w:val="00EA6883"/>
    <w:rsid w:val="00EA68A0"/>
    <w:rsid w:val="00EA6D04"/>
    <w:rsid w:val="00EA7037"/>
    <w:rsid w:val="00EA71BE"/>
    <w:rsid w:val="00EA79F1"/>
    <w:rsid w:val="00EA7F1D"/>
    <w:rsid w:val="00EB0164"/>
    <w:rsid w:val="00EB10DB"/>
    <w:rsid w:val="00EB199B"/>
    <w:rsid w:val="00EB1F74"/>
    <w:rsid w:val="00EB27D4"/>
    <w:rsid w:val="00EB2A28"/>
    <w:rsid w:val="00EB37CB"/>
    <w:rsid w:val="00EB45D7"/>
    <w:rsid w:val="00EB49E6"/>
    <w:rsid w:val="00EB556C"/>
    <w:rsid w:val="00EB55DA"/>
    <w:rsid w:val="00EB5AA2"/>
    <w:rsid w:val="00EB6517"/>
    <w:rsid w:val="00EC0131"/>
    <w:rsid w:val="00EC025A"/>
    <w:rsid w:val="00EC3204"/>
    <w:rsid w:val="00EC3370"/>
    <w:rsid w:val="00EC3E0F"/>
    <w:rsid w:val="00EC495D"/>
    <w:rsid w:val="00EC4F33"/>
    <w:rsid w:val="00EC5535"/>
    <w:rsid w:val="00EC61A9"/>
    <w:rsid w:val="00EC6D4E"/>
    <w:rsid w:val="00EC6EEE"/>
    <w:rsid w:val="00EC7322"/>
    <w:rsid w:val="00EC7ABC"/>
    <w:rsid w:val="00ED0E62"/>
    <w:rsid w:val="00ED1087"/>
    <w:rsid w:val="00ED319A"/>
    <w:rsid w:val="00ED3EA4"/>
    <w:rsid w:val="00ED3EA6"/>
    <w:rsid w:val="00ED4020"/>
    <w:rsid w:val="00ED50BD"/>
    <w:rsid w:val="00ED70DE"/>
    <w:rsid w:val="00ED729D"/>
    <w:rsid w:val="00ED753D"/>
    <w:rsid w:val="00EE0637"/>
    <w:rsid w:val="00EE0DE7"/>
    <w:rsid w:val="00EE1C2C"/>
    <w:rsid w:val="00EE2356"/>
    <w:rsid w:val="00EE28F7"/>
    <w:rsid w:val="00EE2A56"/>
    <w:rsid w:val="00EE347D"/>
    <w:rsid w:val="00EE35FF"/>
    <w:rsid w:val="00EE4B16"/>
    <w:rsid w:val="00EE5332"/>
    <w:rsid w:val="00EE5DF9"/>
    <w:rsid w:val="00EE6480"/>
    <w:rsid w:val="00EE6E3A"/>
    <w:rsid w:val="00EF0890"/>
    <w:rsid w:val="00EF0A5D"/>
    <w:rsid w:val="00EF190E"/>
    <w:rsid w:val="00EF2085"/>
    <w:rsid w:val="00EF219B"/>
    <w:rsid w:val="00EF2CF3"/>
    <w:rsid w:val="00EF388E"/>
    <w:rsid w:val="00EF3A5C"/>
    <w:rsid w:val="00EF40AE"/>
    <w:rsid w:val="00EF4841"/>
    <w:rsid w:val="00EF58B5"/>
    <w:rsid w:val="00EF5EDA"/>
    <w:rsid w:val="00EF6574"/>
    <w:rsid w:val="00EF79B5"/>
    <w:rsid w:val="00F000FC"/>
    <w:rsid w:val="00F00F7D"/>
    <w:rsid w:val="00F01615"/>
    <w:rsid w:val="00F020EB"/>
    <w:rsid w:val="00F02583"/>
    <w:rsid w:val="00F02BA1"/>
    <w:rsid w:val="00F02CE4"/>
    <w:rsid w:val="00F03123"/>
    <w:rsid w:val="00F03A0F"/>
    <w:rsid w:val="00F03D8F"/>
    <w:rsid w:val="00F04B8A"/>
    <w:rsid w:val="00F0567C"/>
    <w:rsid w:val="00F05743"/>
    <w:rsid w:val="00F0721E"/>
    <w:rsid w:val="00F072FB"/>
    <w:rsid w:val="00F10CB5"/>
    <w:rsid w:val="00F10E03"/>
    <w:rsid w:val="00F11122"/>
    <w:rsid w:val="00F1247A"/>
    <w:rsid w:val="00F12C9D"/>
    <w:rsid w:val="00F133AD"/>
    <w:rsid w:val="00F14006"/>
    <w:rsid w:val="00F1418B"/>
    <w:rsid w:val="00F147FD"/>
    <w:rsid w:val="00F15C10"/>
    <w:rsid w:val="00F15D04"/>
    <w:rsid w:val="00F16186"/>
    <w:rsid w:val="00F16D00"/>
    <w:rsid w:val="00F1736A"/>
    <w:rsid w:val="00F175ED"/>
    <w:rsid w:val="00F20628"/>
    <w:rsid w:val="00F20E58"/>
    <w:rsid w:val="00F21182"/>
    <w:rsid w:val="00F21EE2"/>
    <w:rsid w:val="00F21FE7"/>
    <w:rsid w:val="00F2278F"/>
    <w:rsid w:val="00F23203"/>
    <w:rsid w:val="00F2408A"/>
    <w:rsid w:val="00F24113"/>
    <w:rsid w:val="00F2495B"/>
    <w:rsid w:val="00F24D31"/>
    <w:rsid w:val="00F2595E"/>
    <w:rsid w:val="00F25C9F"/>
    <w:rsid w:val="00F30D40"/>
    <w:rsid w:val="00F32F40"/>
    <w:rsid w:val="00F32FB1"/>
    <w:rsid w:val="00F35BF1"/>
    <w:rsid w:val="00F3609D"/>
    <w:rsid w:val="00F36EE1"/>
    <w:rsid w:val="00F36F2C"/>
    <w:rsid w:val="00F4018D"/>
    <w:rsid w:val="00F407F1"/>
    <w:rsid w:val="00F409A1"/>
    <w:rsid w:val="00F42367"/>
    <w:rsid w:val="00F43D62"/>
    <w:rsid w:val="00F44410"/>
    <w:rsid w:val="00F44447"/>
    <w:rsid w:val="00F44A6B"/>
    <w:rsid w:val="00F45ACC"/>
    <w:rsid w:val="00F4635C"/>
    <w:rsid w:val="00F51716"/>
    <w:rsid w:val="00F52131"/>
    <w:rsid w:val="00F52628"/>
    <w:rsid w:val="00F52E97"/>
    <w:rsid w:val="00F54D32"/>
    <w:rsid w:val="00F5526F"/>
    <w:rsid w:val="00F56F0A"/>
    <w:rsid w:val="00F57668"/>
    <w:rsid w:val="00F61C9F"/>
    <w:rsid w:val="00F61DEE"/>
    <w:rsid w:val="00F620CF"/>
    <w:rsid w:val="00F6311C"/>
    <w:rsid w:val="00F63192"/>
    <w:rsid w:val="00F63F6A"/>
    <w:rsid w:val="00F64740"/>
    <w:rsid w:val="00F6493D"/>
    <w:rsid w:val="00F6500A"/>
    <w:rsid w:val="00F6522B"/>
    <w:rsid w:val="00F65490"/>
    <w:rsid w:val="00F656DB"/>
    <w:rsid w:val="00F65964"/>
    <w:rsid w:val="00F659B7"/>
    <w:rsid w:val="00F6678E"/>
    <w:rsid w:val="00F66DF7"/>
    <w:rsid w:val="00F70FE1"/>
    <w:rsid w:val="00F7193E"/>
    <w:rsid w:val="00F73DCE"/>
    <w:rsid w:val="00F741C9"/>
    <w:rsid w:val="00F7437E"/>
    <w:rsid w:val="00F74CE9"/>
    <w:rsid w:val="00F74F21"/>
    <w:rsid w:val="00F751DD"/>
    <w:rsid w:val="00F76704"/>
    <w:rsid w:val="00F76CC1"/>
    <w:rsid w:val="00F76F5B"/>
    <w:rsid w:val="00F76FDD"/>
    <w:rsid w:val="00F7765C"/>
    <w:rsid w:val="00F8093C"/>
    <w:rsid w:val="00F80AEA"/>
    <w:rsid w:val="00F80D42"/>
    <w:rsid w:val="00F8123D"/>
    <w:rsid w:val="00F8165F"/>
    <w:rsid w:val="00F8230D"/>
    <w:rsid w:val="00F82325"/>
    <w:rsid w:val="00F82381"/>
    <w:rsid w:val="00F824E6"/>
    <w:rsid w:val="00F83F22"/>
    <w:rsid w:val="00F845EB"/>
    <w:rsid w:val="00F8603D"/>
    <w:rsid w:val="00F86943"/>
    <w:rsid w:val="00F87522"/>
    <w:rsid w:val="00F87EF1"/>
    <w:rsid w:val="00F9043B"/>
    <w:rsid w:val="00F916C4"/>
    <w:rsid w:val="00F91919"/>
    <w:rsid w:val="00F93064"/>
    <w:rsid w:val="00F93A0D"/>
    <w:rsid w:val="00F9439A"/>
    <w:rsid w:val="00F94D45"/>
    <w:rsid w:val="00F95837"/>
    <w:rsid w:val="00F959B2"/>
    <w:rsid w:val="00F95A8A"/>
    <w:rsid w:val="00F967A3"/>
    <w:rsid w:val="00F96A5C"/>
    <w:rsid w:val="00F96A82"/>
    <w:rsid w:val="00FA07CC"/>
    <w:rsid w:val="00FA1A41"/>
    <w:rsid w:val="00FA2DFC"/>
    <w:rsid w:val="00FA2FB4"/>
    <w:rsid w:val="00FA3135"/>
    <w:rsid w:val="00FA4396"/>
    <w:rsid w:val="00FA62AD"/>
    <w:rsid w:val="00FA7215"/>
    <w:rsid w:val="00FA754F"/>
    <w:rsid w:val="00FA7A12"/>
    <w:rsid w:val="00FB1384"/>
    <w:rsid w:val="00FB13D0"/>
    <w:rsid w:val="00FB1AED"/>
    <w:rsid w:val="00FB1E68"/>
    <w:rsid w:val="00FB2035"/>
    <w:rsid w:val="00FB2313"/>
    <w:rsid w:val="00FB2468"/>
    <w:rsid w:val="00FB3347"/>
    <w:rsid w:val="00FB380C"/>
    <w:rsid w:val="00FB672C"/>
    <w:rsid w:val="00FC1209"/>
    <w:rsid w:val="00FC1328"/>
    <w:rsid w:val="00FC2DE0"/>
    <w:rsid w:val="00FC37C7"/>
    <w:rsid w:val="00FC43E1"/>
    <w:rsid w:val="00FC4D1B"/>
    <w:rsid w:val="00FC5CA4"/>
    <w:rsid w:val="00FC5F1E"/>
    <w:rsid w:val="00FD0DEA"/>
    <w:rsid w:val="00FD15A1"/>
    <w:rsid w:val="00FD1946"/>
    <w:rsid w:val="00FD1FE3"/>
    <w:rsid w:val="00FD2058"/>
    <w:rsid w:val="00FD298C"/>
    <w:rsid w:val="00FD2FDB"/>
    <w:rsid w:val="00FD4A0F"/>
    <w:rsid w:val="00FD4EBE"/>
    <w:rsid w:val="00FD51D4"/>
    <w:rsid w:val="00FD53CC"/>
    <w:rsid w:val="00FD5978"/>
    <w:rsid w:val="00FD5E97"/>
    <w:rsid w:val="00FD6646"/>
    <w:rsid w:val="00FD68CE"/>
    <w:rsid w:val="00FE01DD"/>
    <w:rsid w:val="00FE0610"/>
    <w:rsid w:val="00FE0882"/>
    <w:rsid w:val="00FE1B14"/>
    <w:rsid w:val="00FE20D2"/>
    <w:rsid w:val="00FE2236"/>
    <w:rsid w:val="00FE376C"/>
    <w:rsid w:val="00FE4333"/>
    <w:rsid w:val="00FE46E9"/>
    <w:rsid w:val="00FE532B"/>
    <w:rsid w:val="00FE594A"/>
    <w:rsid w:val="00FE61E1"/>
    <w:rsid w:val="00FE6273"/>
    <w:rsid w:val="00FE65C2"/>
    <w:rsid w:val="00FE65D7"/>
    <w:rsid w:val="00FE6AD2"/>
    <w:rsid w:val="00FE7EDD"/>
    <w:rsid w:val="00FF086A"/>
    <w:rsid w:val="00FF0F6B"/>
    <w:rsid w:val="00FF178B"/>
    <w:rsid w:val="00FF27C0"/>
    <w:rsid w:val="00FF3D54"/>
    <w:rsid w:val="00FF40B9"/>
    <w:rsid w:val="00FF52E6"/>
    <w:rsid w:val="00FF57E4"/>
    <w:rsid w:val="00FF5F18"/>
    <w:rsid w:val="00FF612A"/>
    <w:rsid w:val="00FF78A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8F3965"/>
  <w15:docId w15:val="{E2B126B9-DF0F-45BE-9DA0-B8C32576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C92"/>
    <w:pPr>
      <w:spacing w:after="160" w:line="259" w:lineRule="auto"/>
    </w:pPr>
    <w:rPr>
      <w:sz w:val="22"/>
      <w:szCs w:val="22"/>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44A43"/>
    <w:pPr>
      <w:spacing w:after="0" w:line="240" w:lineRule="auto"/>
    </w:pPr>
    <w:rPr>
      <w:sz w:val="20"/>
      <w:szCs w:val="20"/>
    </w:rPr>
  </w:style>
  <w:style w:type="character" w:customStyle="1" w:styleId="FootnoteTextChar">
    <w:name w:val="Footnote Text Char"/>
    <w:link w:val="FootnoteText"/>
    <w:uiPriority w:val="99"/>
    <w:semiHidden/>
    <w:locked/>
    <w:rsid w:val="00544A43"/>
    <w:rPr>
      <w:rFonts w:ascii="Calibri" w:hAnsi="Calibri" w:cs="Times New Roman"/>
      <w:sz w:val="20"/>
      <w:szCs w:val="20"/>
    </w:rPr>
  </w:style>
  <w:style w:type="character" w:styleId="FootnoteReference">
    <w:name w:val="footnote reference"/>
    <w:aliases w:val="ftref,Times 10 Point,Exposant 3 Point,Footnote symbol,Footnote reference number,EN Footnote Reference,note TESI,16 Point,Superscript 6 Point,BVI fnr"/>
    <w:uiPriority w:val="99"/>
    <w:rsid w:val="00544A43"/>
    <w:rPr>
      <w:rFonts w:cs="Times New Roman"/>
      <w:vertAlign w:val="superscript"/>
    </w:rPr>
  </w:style>
  <w:style w:type="paragraph" w:styleId="Header">
    <w:name w:val="header"/>
    <w:basedOn w:val="Normal"/>
    <w:link w:val="HeaderChar"/>
    <w:uiPriority w:val="99"/>
    <w:rsid w:val="00544A43"/>
    <w:pPr>
      <w:tabs>
        <w:tab w:val="center" w:pos="4677"/>
        <w:tab w:val="right" w:pos="9355"/>
      </w:tabs>
      <w:spacing w:after="0" w:line="240" w:lineRule="auto"/>
    </w:pPr>
  </w:style>
  <w:style w:type="character" w:customStyle="1" w:styleId="HeaderChar">
    <w:name w:val="Header Char"/>
    <w:link w:val="Header"/>
    <w:uiPriority w:val="99"/>
    <w:locked/>
    <w:rsid w:val="00544A43"/>
    <w:rPr>
      <w:rFonts w:ascii="Calibri" w:hAnsi="Calibri" w:cs="Times New Roman"/>
    </w:rPr>
  </w:style>
  <w:style w:type="paragraph" w:styleId="Footer">
    <w:name w:val="footer"/>
    <w:basedOn w:val="Normal"/>
    <w:link w:val="FooterChar"/>
    <w:uiPriority w:val="99"/>
    <w:rsid w:val="00544A43"/>
    <w:pPr>
      <w:tabs>
        <w:tab w:val="center" w:pos="4677"/>
        <w:tab w:val="right" w:pos="9355"/>
      </w:tabs>
      <w:spacing w:after="0" w:line="240" w:lineRule="auto"/>
    </w:pPr>
  </w:style>
  <w:style w:type="character" w:customStyle="1" w:styleId="FooterChar">
    <w:name w:val="Footer Char"/>
    <w:link w:val="Footer"/>
    <w:uiPriority w:val="99"/>
    <w:locked/>
    <w:rsid w:val="00544A43"/>
    <w:rPr>
      <w:rFonts w:ascii="Calibri" w:hAnsi="Calibri" w:cs="Times New Roman"/>
    </w:rPr>
  </w:style>
  <w:style w:type="paragraph" w:styleId="ListParagraph">
    <w:name w:val="List Paragraph"/>
    <w:aliases w:val="List Paragraph 1,standaard met opsomming,Scriptoria bullet points,Абзац списка1,strikethrough,References,NUMBERED PARAGRAPH,Bullets,List_Paragraph,Multilevel para_II,Liste 1,List Paragraph nowy,Numbered List Paragraph,Paragraphe de liste2"/>
    <w:basedOn w:val="Normal"/>
    <w:link w:val="ListParagraphChar"/>
    <w:uiPriority w:val="34"/>
    <w:qFormat/>
    <w:rsid w:val="00544A43"/>
    <w:pPr>
      <w:ind w:left="720"/>
      <w:contextualSpacing/>
    </w:pPr>
  </w:style>
  <w:style w:type="paragraph" w:styleId="NoSpacing">
    <w:name w:val="No Spacing"/>
    <w:uiPriority w:val="1"/>
    <w:qFormat/>
    <w:rsid w:val="00544A43"/>
    <w:rPr>
      <w:sz w:val="22"/>
      <w:szCs w:val="22"/>
      <w:lang w:val="ru-RU" w:eastAsia="en-US"/>
    </w:rPr>
  </w:style>
  <w:style w:type="paragraph" w:customStyle="1" w:styleId="cp">
    <w:name w:val="cp"/>
    <w:basedOn w:val="Normal"/>
    <w:uiPriority w:val="99"/>
    <w:rsid w:val="00544A43"/>
    <w:pPr>
      <w:spacing w:before="100" w:beforeAutospacing="1" w:after="100" w:afterAutospacing="1" w:line="240" w:lineRule="auto"/>
    </w:pPr>
    <w:rPr>
      <w:rFonts w:ascii="Times New Roman" w:eastAsia="Times New Roman" w:hAnsi="Times New Roman"/>
      <w:sz w:val="24"/>
      <w:szCs w:val="24"/>
      <w:lang w:val="ro-RO" w:eastAsia="ro-RO"/>
    </w:rPr>
  </w:style>
  <w:style w:type="character" w:styleId="Emphasis">
    <w:name w:val="Emphasis"/>
    <w:uiPriority w:val="99"/>
    <w:qFormat/>
    <w:rsid w:val="00544A43"/>
    <w:rPr>
      <w:rFonts w:cs="Times New Roman"/>
      <w:i/>
      <w:iCs/>
    </w:rPr>
  </w:style>
  <w:style w:type="paragraph" w:styleId="NormalWeb">
    <w:name w:val="Normal (Web)"/>
    <w:basedOn w:val="Normal"/>
    <w:uiPriority w:val="99"/>
    <w:rsid w:val="00544A43"/>
    <w:pPr>
      <w:spacing w:after="0" w:line="240" w:lineRule="auto"/>
      <w:ind w:firstLine="567"/>
      <w:jc w:val="both"/>
    </w:pPr>
    <w:rPr>
      <w:rFonts w:ascii="Times New Roman" w:eastAsia="Times New Roman" w:hAnsi="Times New Roman"/>
      <w:sz w:val="24"/>
      <w:szCs w:val="24"/>
      <w:lang w:val="en-US"/>
    </w:rPr>
  </w:style>
  <w:style w:type="table" w:styleId="TableGrid">
    <w:name w:val="Table Grid"/>
    <w:basedOn w:val="TableNormal"/>
    <w:uiPriority w:val="99"/>
    <w:locked/>
    <w:rsid w:val="003160A5"/>
    <w:pPr>
      <w:spacing w:after="16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954"/>
    <w:pPr>
      <w:autoSpaceDE w:val="0"/>
      <w:autoSpaceDN w:val="0"/>
      <w:adjustRightInd w:val="0"/>
    </w:pPr>
    <w:rPr>
      <w:rFonts w:ascii="Times New Roman" w:hAnsi="Times New Roman"/>
      <w:color w:val="000000"/>
      <w:sz w:val="24"/>
      <w:szCs w:val="24"/>
      <w:lang w:val="en-US"/>
    </w:rPr>
  </w:style>
  <w:style w:type="paragraph" w:styleId="BalloonText">
    <w:name w:val="Balloon Text"/>
    <w:basedOn w:val="Normal"/>
    <w:link w:val="BalloonTextChar"/>
    <w:uiPriority w:val="99"/>
    <w:semiHidden/>
    <w:unhideWhenUsed/>
    <w:rsid w:val="00897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5F8"/>
    <w:rPr>
      <w:rFonts w:ascii="Segoe UI" w:hAnsi="Segoe UI" w:cs="Segoe UI"/>
      <w:sz w:val="18"/>
      <w:szCs w:val="18"/>
      <w:lang w:val="ru-RU" w:eastAsia="en-US"/>
    </w:rPr>
  </w:style>
  <w:style w:type="table" w:customStyle="1" w:styleId="TableGrid0">
    <w:name w:val="TableGrid"/>
    <w:rsid w:val="00176D74"/>
    <w:rPr>
      <w:rFonts w:asciiTheme="minorHAnsi" w:eastAsiaTheme="minorEastAsia" w:hAnsiTheme="minorHAnsi" w:cstheme="minorBidi"/>
      <w:sz w:val="22"/>
      <w:szCs w:val="22"/>
      <w:lang w:val="ru-MD" w:eastAsia="ru-MD"/>
    </w:rPr>
    <w:tblPr>
      <w:tblCellMar>
        <w:top w:w="0" w:type="dxa"/>
        <w:left w:w="0" w:type="dxa"/>
        <w:bottom w:w="0" w:type="dxa"/>
        <w:right w:w="0" w:type="dxa"/>
      </w:tblCellMar>
    </w:tblPr>
  </w:style>
  <w:style w:type="character" w:styleId="Hyperlink">
    <w:name w:val="Hyperlink"/>
    <w:basedOn w:val="DefaultParagraphFont"/>
    <w:uiPriority w:val="99"/>
    <w:unhideWhenUsed/>
    <w:rsid w:val="00D16B24"/>
    <w:rPr>
      <w:color w:val="0000FF" w:themeColor="hyperlink"/>
      <w:u w:val="single"/>
    </w:rPr>
  </w:style>
  <w:style w:type="character" w:styleId="UnresolvedMention">
    <w:name w:val="Unresolved Mention"/>
    <w:basedOn w:val="DefaultParagraphFont"/>
    <w:uiPriority w:val="99"/>
    <w:semiHidden/>
    <w:unhideWhenUsed/>
    <w:rsid w:val="00D16B24"/>
    <w:rPr>
      <w:color w:val="605E5C"/>
      <w:shd w:val="clear" w:color="auto" w:fill="E1DFDD"/>
    </w:rPr>
  </w:style>
  <w:style w:type="character" w:customStyle="1" w:styleId="fontstyle01">
    <w:name w:val="fontstyle01"/>
    <w:basedOn w:val="DefaultParagraphFont"/>
    <w:rsid w:val="00DD6DA4"/>
    <w:rPr>
      <w:rFonts w:ascii="TimesNewRomanPSMT" w:hAnsi="TimesNewRomanPSMT" w:hint="default"/>
      <w:b w:val="0"/>
      <w:bCs w:val="0"/>
      <w:i w:val="0"/>
      <w:iCs w:val="0"/>
      <w:color w:val="000000"/>
      <w:sz w:val="20"/>
      <w:szCs w:val="20"/>
    </w:rPr>
  </w:style>
  <w:style w:type="character" w:styleId="CommentReference">
    <w:name w:val="annotation reference"/>
    <w:basedOn w:val="DefaultParagraphFont"/>
    <w:uiPriority w:val="99"/>
    <w:semiHidden/>
    <w:unhideWhenUsed/>
    <w:rsid w:val="00ED729D"/>
    <w:rPr>
      <w:sz w:val="16"/>
      <w:szCs w:val="16"/>
    </w:rPr>
  </w:style>
  <w:style w:type="paragraph" w:styleId="CommentText">
    <w:name w:val="annotation text"/>
    <w:basedOn w:val="Normal"/>
    <w:link w:val="CommentTextChar"/>
    <w:uiPriority w:val="99"/>
    <w:unhideWhenUsed/>
    <w:rsid w:val="00ED729D"/>
    <w:pPr>
      <w:spacing w:line="240" w:lineRule="auto"/>
    </w:pPr>
    <w:rPr>
      <w:sz w:val="20"/>
      <w:szCs w:val="20"/>
    </w:rPr>
  </w:style>
  <w:style w:type="character" w:customStyle="1" w:styleId="CommentTextChar">
    <w:name w:val="Comment Text Char"/>
    <w:basedOn w:val="DefaultParagraphFont"/>
    <w:link w:val="CommentText"/>
    <w:uiPriority w:val="99"/>
    <w:rsid w:val="00ED729D"/>
    <w:rPr>
      <w:lang w:val="ru-RU" w:eastAsia="en-US"/>
    </w:rPr>
  </w:style>
  <w:style w:type="paragraph" w:styleId="CommentSubject">
    <w:name w:val="annotation subject"/>
    <w:basedOn w:val="CommentText"/>
    <w:next w:val="CommentText"/>
    <w:link w:val="CommentSubjectChar"/>
    <w:uiPriority w:val="99"/>
    <w:semiHidden/>
    <w:unhideWhenUsed/>
    <w:rsid w:val="00ED729D"/>
    <w:rPr>
      <w:b/>
      <w:bCs/>
    </w:rPr>
  </w:style>
  <w:style w:type="character" w:customStyle="1" w:styleId="CommentSubjectChar">
    <w:name w:val="Comment Subject Char"/>
    <w:basedOn w:val="CommentTextChar"/>
    <w:link w:val="CommentSubject"/>
    <w:uiPriority w:val="99"/>
    <w:semiHidden/>
    <w:rsid w:val="00ED729D"/>
    <w:rPr>
      <w:b/>
      <w:bCs/>
      <w:lang w:val="ru-RU" w:eastAsia="en-US"/>
    </w:rPr>
  </w:style>
  <w:style w:type="character" w:customStyle="1" w:styleId="ListParagraphChar">
    <w:name w:val="List Paragraph Char"/>
    <w:aliases w:val="List Paragraph 1 Char,standaard met opsomming Char,Scriptoria bullet points Char,Абзац списка1 Char,strikethrough Char,References Char,NUMBERED PARAGRAPH Char,Bullets Char,List_Paragraph Char,Multilevel para_II Char,Liste 1 Char"/>
    <w:link w:val="ListParagraph"/>
    <w:uiPriority w:val="34"/>
    <w:qFormat/>
    <w:locked/>
    <w:rsid w:val="003B6C03"/>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1305">
      <w:bodyDiv w:val="1"/>
      <w:marLeft w:val="0"/>
      <w:marRight w:val="0"/>
      <w:marTop w:val="0"/>
      <w:marBottom w:val="0"/>
      <w:divBdr>
        <w:top w:val="none" w:sz="0" w:space="0" w:color="auto"/>
        <w:left w:val="none" w:sz="0" w:space="0" w:color="auto"/>
        <w:bottom w:val="none" w:sz="0" w:space="0" w:color="auto"/>
        <w:right w:val="none" w:sz="0" w:space="0" w:color="auto"/>
      </w:divBdr>
    </w:div>
    <w:div w:id="44792529">
      <w:bodyDiv w:val="1"/>
      <w:marLeft w:val="0"/>
      <w:marRight w:val="0"/>
      <w:marTop w:val="0"/>
      <w:marBottom w:val="0"/>
      <w:divBdr>
        <w:top w:val="none" w:sz="0" w:space="0" w:color="auto"/>
        <w:left w:val="none" w:sz="0" w:space="0" w:color="auto"/>
        <w:bottom w:val="none" w:sz="0" w:space="0" w:color="auto"/>
        <w:right w:val="none" w:sz="0" w:space="0" w:color="auto"/>
      </w:divBdr>
    </w:div>
    <w:div w:id="57749321">
      <w:bodyDiv w:val="1"/>
      <w:marLeft w:val="0"/>
      <w:marRight w:val="0"/>
      <w:marTop w:val="0"/>
      <w:marBottom w:val="0"/>
      <w:divBdr>
        <w:top w:val="none" w:sz="0" w:space="0" w:color="auto"/>
        <w:left w:val="none" w:sz="0" w:space="0" w:color="auto"/>
        <w:bottom w:val="none" w:sz="0" w:space="0" w:color="auto"/>
        <w:right w:val="none" w:sz="0" w:space="0" w:color="auto"/>
      </w:divBdr>
    </w:div>
    <w:div w:id="86461852">
      <w:bodyDiv w:val="1"/>
      <w:marLeft w:val="0"/>
      <w:marRight w:val="0"/>
      <w:marTop w:val="0"/>
      <w:marBottom w:val="0"/>
      <w:divBdr>
        <w:top w:val="none" w:sz="0" w:space="0" w:color="auto"/>
        <w:left w:val="none" w:sz="0" w:space="0" w:color="auto"/>
        <w:bottom w:val="none" w:sz="0" w:space="0" w:color="auto"/>
        <w:right w:val="none" w:sz="0" w:space="0" w:color="auto"/>
      </w:divBdr>
    </w:div>
    <w:div w:id="130447169">
      <w:bodyDiv w:val="1"/>
      <w:marLeft w:val="0"/>
      <w:marRight w:val="0"/>
      <w:marTop w:val="0"/>
      <w:marBottom w:val="0"/>
      <w:divBdr>
        <w:top w:val="none" w:sz="0" w:space="0" w:color="auto"/>
        <w:left w:val="none" w:sz="0" w:space="0" w:color="auto"/>
        <w:bottom w:val="none" w:sz="0" w:space="0" w:color="auto"/>
        <w:right w:val="none" w:sz="0" w:space="0" w:color="auto"/>
      </w:divBdr>
    </w:div>
    <w:div w:id="163787333">
      <w:bodyDiv w:val="1"/>
      <w:marLeft w:val="0"/>
      <w:marRight w:val="0"/>
      <w:marTop w:val="0"/>
      <w:marBottom w:val="0"/>
      <w:divBdr>
        <w:top w:val="none" w:sz="0" w:space="0" w:color="auto"/>
        <w:left w:val="none" w:sz="0" w:space="0" w:color="auto"/>
        <w:bottom w:val="none" w:sz="0" w:space="0" w:color="auto"/>
        <w:right w:val="none" w:sz="0" w:space="0" w:color="auto"/>
      </w:divBdr>
    </w:div>
    <w:div w:id="259142174">
      <w:bodyDiv w:val="1"/>
      <w:marLeft w:val="0"/>
      <w:marRight w:val="0"/>
      <w:marTop w:val="0"/>
      <w:marBottom w:val="0"/>
      <w:divBdr>
        <w:top w:val="none" w:sz="0" w:space="0" w:color="auto"/>
        <w:left w:val="none" w:sz="0" w:space="0" w:color="auto"/>
        <w:bottom w:val="none" w:sz="0" w:space="0" w:color="auto"/>
        <w:right w:val="none" w:sz="0" w:space="0" w:color="auto"/>
      </w:divBdr>
    </w:div>
    <w:div w:id="275332196">
      <w:bodyDiv w:val="1"/>
      <w:marLeft w:val="0"/>
      <w:marRight w:val="0"/>
      <w:marTop w:val="0"/>
      <w:marBottom w:val="0"/>
      <w:divBdr>
        <w:top w:val="none" w:sz="0" w:space="0" w:color="auto"/>
        <w:left w:val="none" w:sz="0" w:space="0" w:color="auto"/>
        <w:bottom w:val="none" w:sz="0" w:space="0" w:color="auto"/>
        <w:right w:val="none" w:sz="0" w:space="0" w:color="auto"/>
      </w:divBdr>
    </w:div>
    <w:div w:id="294071526">
      <w:bodyDiv w:val="1"/>
      <w:marLeft w:val="0"/>
      <w:marRight w:val="0"/>
      <w:marTop w:val="0"/>
      <w:marBottom w:val="0"/>
      <w:divBdr>
        <w:top w:val="none" w:sz="0" w:space="0" w:color="auto"/>
        <w:left w:val="none" w:sz="0" w:space="0" w:color="auto"/>
        <w:bottom w:val="none" w:sz="0" w:space="0" w:color="auto"/>
        <w:right w:val="none" w:sz="0" w:space="0" w:color="auto"/>
      </w:divBdr>
    </w:div>
    <w:div w:id="380639840">
      <w:bodyDiv w:val="1"/>
      <w:marLeft w:val="0"/>
      <w:marRight w:val="0"/>
      <w:marTop w:val="0"/>
      <w:marBottom w:val="0"/>
      <w:divBdr>
        <w:top w:val="none" w:sz="0" w:space="0" w:color="auto"/>
        <w:left w:val="none" w:sz="0" w:space="0" w:color="auto"/>
        <w:bottom w:val="none" w:sz="0" w:space="0" w:color="auto"/>
        <w:right w:val="none" w:sz="0" w:space="0" w:color="auto"/>
      </w:divBdr>
    </w:div>
    <w:div w:id="407191179">
      <w:bodyDiv w:val="1"/>
      <w:marLeft w:val="0"/>
      <w:marRight w:val="0"/>
      <w:marTop w:val="0"/>
      <w:marBottom w:val="0"/>
      <w:divBdr>
        <w:top w:val="none" w:sz="0" w:space="0" w:color="auto"/>
        <w:left w:val="none" w:sz="0" w:space="0" w:color="auto"/>
        <w:bottom w:val="none" w:sz="0" w:space="0" w:color="auto"/>
        <w:right w:val="none" w:sz="0" w:space="0" w:color="auto"/>
      </w:divBdr>
    </w:div>
    <w:div w:id="469249283">
      <w:bodyDiv w:val="1"/>
      <w:marLeft w:val="0"/>
      <w:marRight w:val="0"/>
      <w:marTop w:val="0"/>
      <w:marBottom w:val="0"/>
      <w:divBdr>
        <w:top w:val="none" w:sz="0" w:space="0" w:color="auto"/>
        <w:left w:val="none" w:sz="0" w:space="0" w:color="auto"/>
        <w:bottom w:val="none" w:sz="0" w:space="0" w:color="auto"/>
        <w:right w:val="none" w:sz="0" w:space="0" w:color="auto"/>
      </w:divBdr>
    </w:div>
    <w:div w:id="487406291">
      <w:bodyDiv w:val="1"/>
      <w:marLeft w:val="0"/>
      <w:marRight w:val="0"/>
      <w:marTop w:val="0"/>
      <w:marBottom w:val="0"/>
      <w:divBdr>
        <w:top w:val="none" w:sz="0" w:space="0" w:color="auto"/>
        <w:left w:val="none" w:sz="0" w:space="0" w:color="auto"/>
        <w:bottom w:val="none" w:sz="0" w:space="0" w:color="auto"/>
        <w:right w:val="none" w:sz="0" w:space="0" w:color="auto"/>
      </w:divBdr>
    </w:div>
    <w:div w:id="499081814">
      <w:bodyDiv w:val="1"/>
      <w:marLeft w:val="0"/>
      <w:marRight w:val="0"/>
      <w:marTop w:val="0"/>
      <w:marBottom w:val="0"/>
      <w:divBdr>
        <w:top w:val="none" w:sz="0" w:space="0" w:color="auto"/>
        <w:left w:val="none" w:sz="0" w:space="0" w:color="auto"/>
        <w:bottom w:val="none" w:sz="0" w:space="0" w:color="auto"/>
        <w:right w:val="none" w:sz="0" w:space="0" w:color="auto"/>
      </w:divBdr>
    </w:div>
    <w:div w:id="512501716">
      <w:bodyDiv w:val="1"/>
      <w:marLeft w:val="0"/>
      <w:marRight w:val="0"/>
      <w:marTop w:val="0"/>
      <w:marBottom w:val="0"/>
      <w:divBdr>
        <w:top w:val="none" w:sz="0" w:space="0" w:color="auto"/>
        <w:left w:val="none" w:sz="0" w:space="0" w:color="auto"/>
        <w:bottom w:val="none" w:sz="0" w:space="0" w:color="auto"/>
        <w:right w:val="none" w:sz="0" w:space="0" w:color="auto"/>
      </w:divBdr>
    </w:div>
    <w:div w:id="529220212">
      <w:bodyDiv w:val="1"/>
      <w:marLeft w:val="0"/>
      <w:marRight w:val="0"/>
      <w:marTop w:val="0"/>
      <w:marBottom w:val="0"/>
      <w:divBdr>
        <w:top w:val="none" w:sz="0" w:space="0" w:color="auto"/>
        <w:left w:val="none" w:sz="0" w:space="0" w:color="auto"/>
        <w:bottom w:val="none" w:sz="0" w:space="0" w:color="auto"/>
        <w:right w:val="none" w:sz="0" w:space="0" w:color="auto"/>
      </w:divBdr>
    </w:div>
    <w:div w:id="576862804">
      <w:bodyDiv w:val="1"/>
      <w:marLeft w:val="0"/>
      <w:marRight w:val="0"/>
      <w:marTop w:val="0"/>
      <w:marBottom w:val="0"/>
      <w:divBdr>
        <w:top w:val="none" w:sz="0" w:space="0" w:color="auto"/>
        <w:left w:val="none" w:sz="0" w:space="0" w:color="auto"/>
        <w:bottom w:val="none" w:sz="0" w:space="0" w:color="auto"/>
        <w:right w:val="none" w:sz="0" w:space="0" w:color="auto"/>
      </w:divBdr>
    </w:div>
    <w:div w:id="629943730">
      <w:bodyDiv w:val="1"/>
      <w:marLeft w:val="0"/>
      <w:marRight w:val="0"/>
      <w:marTop w:val="0"/>
      <w:marBottom w:val="0"/>
      <w:divBdr>
        <w:top w:val="none" w:sz="0" w:space="0" w:color="auto"/>
        <w:left w:val="none" w:sz="0" w:space="0" w:color="auto"/>
        <w:bottom w:val="none" w:sz="0" w:space="0" w:color="auto"/>
        <w:right w:val="none" w:sz="0" w:space="0" w:color="auto"/>
      </w:divBdr>
    </w:div>
    <w:div w:id="672413629">
      <w:bodyDiv w:val="1"/>
      <w:marLeft w:val="0"/>
      <w:marRight w:val="0"/>
      <w:marTop w:val="0"/>
      <w:marBottom w:val="0"/>
      <w:divBdr>
        <w:top w:val="none" w:sz="0" w:space="0" w:color="auto"/>
        <w:left w:val="none" w:sz="0" w:space="0" w:color="auto"/>
        <w:bottom w:val="none" w:sz="0" w:space="0" w:color="auto"/>
        <w:right w:val="none" w:sz="0" w:space="0" w:color="auto"/>
      </w:divBdr>
    </w:div>
    <w:div w:id="683556619">
      <w:bodyDiv w:val="1"/>
      <w:marLeft w:val="0"/>
      <w:marRight w:val="0"/>
      <w:marTop w:val="0"/>
      <w:marBottom w:val="0"/>
      <w:divBdr>
        <w:top w:val="none" w:sz="0" w:space="0" w:color="auto"/>
        <w:left w:val="none" w:sz="0" w:space="0" w:color="auto"/>
        <w:bottom w:val="none" w:sz="0" w:space="0" w:color="auto"/>
        <w:right w:val="none" w:sz="0" w:space="0" w:color="auto"/>
      </w:divBdr>
    </w:div>
    <w:div w:id="694229993">
      <w:bodyDiv w:val="1"/>
      <w:marLeft w:val="0"/>
      <w:marRight w:val="0"/>
      <w:marTop w:val="0"/>
      <w:marBottom w:val="0"/>
      <w:divBdr>
        <w:top w:val="none" w:sz="0" w:space="0" w:color="auto"/>
        <w:left w:val="none" w:sz="0" w:space="0" w:color="auto"/>
        <w:bottom w:val="none" w:sz="0" w:space="0" w:color="auto"/>
        <w:right w:val="none" w:sz="0" w:space="0" w:color="auto"/>
      </w:divBdr>
    </w:div>
    <w:div w:id="700326256">
      <w:bodyDiv w:val="1"/>
      <w:marLeft w:val="0"/>
      <w:marRight w:val="0"/>
      <w:marTop w:val="0"/>
      <w:marBottom w:val="0"/>
      <w:divBdr>
        <w:top w:val="none" w:sz="0" w:space="0" w:color="auto"/>
        <w:left w:val="none" w:sz="0" w:space="0" w:color="auto"/>
        <w:bottom w:val="none" w:sz="0" w:space="0" w:color="auto"/>
        <w:right w:val="none" w:sz="0" w:space="0" w:color="auto"/>
      </w:divBdr>
    </w:div>
    <w:div w:id="726301040">
      <w:bodyDiv w:val="1"/>
      <w:marLeft w:val="0"/>
      <w:marRight w:val="0"/>
      <w:marTop w:val="0"/>
      <w:marBottom w:val="0"/>
      <w:divBdr>
        <w:top w:val="none" w:sz="0" w:space="0" w:color="auto"/>
        <w:left w:val="none" w:sz="0" w:space="0" w:color="auto"/>
        <w:bottom w:val="none" w:sz="0" w:space="0" w:color="auto"/>
        <w:right w:val="none" w:sz="0" w:space="0" w:color="auto"/>
      </w:divBdr>
    </w:div>
    <w:div w:id="741097308">
      <w:bodyDiv w:val="1"/>
      <w:marLeft w:val="0"/>
      <w:marRight w:val="0"/>
      <w:marTop w:val="0"/>
      <w:marBottom w:val="0"/>
      <w:divBdr>
        <w:top w:val="none" w:sz="0" w:space="0" w:color="auto"/>
        <w:left w:val="none" w:sz="0" w:space="0" w:color="auto"/>
        <w:bottom w:val="none" w:sz="0" w:space="0" w:color="auto"/>
        <w:right w:val="none" w:sz="0" w:space="0" w:color="auto"/>
      </w:divBdr>
    </w:div>
    <w:div w:id="762802751">
      <w:bodyDiv w:val="1"/>
      <w:marLeft w:val="0"/>
      <w:marRight w:val="0"/>
      <w:marTop w:val="0"/>
      <w:marBottom w:val="0"/>
      <w:divBdr>
        <w:top w:val="none" w:sz="0" w:space="0" w:color="auto"/>
        <w:left w:val="none" w:sz="0" w:space="0" w:color="auto"/>
        <w:bottom w:val="none" w:sz="0" w:space="0" w:color="auto"/>
        <w:right w:val="none" w:sz="0" w:space="0" w:color="auto"/>
      </w:divBdr>
    </w:div>
    <w:div w:id="769855592">
      <w:bodyDiv w:val="1"/>
      <w:marLeft w:val="0"/>
      <w:marRight w:val="0"/>
      <w:marTop w:val="0"/>
      <w:marBottom w:val="0"/>
      <w:divBdr>
        <w:top w:val="none" w:sz="0" w:space="0" w:color="auto"/>
        <w:left w:val="none" w:sz="0" w:space="0" w:color="auto"/>
        <w:bottom w:val="none" w:sz="0" w:space="0" w:color="auto"/>
        <w:right w:val="none" w:sz="0" w:space="0" w:color="auto"/>
      </w:divBdr>
    </w:div>
    <w:div w:id="864364687">
      <w:bodyDiv w:val="1"/>
      <w:marLeft w:val="0"/>
      <w:marRight w:val="0"/>
      <w:marTop w:val="0"/>
      <w:marBottom w:val="0"/>
      <w:divBdr>
        <w:top w:val="none" w:sz="0" w:space="0" w:color="auto"/>
        <w:left w:val="none" w:sz="0" w:space="0" w:color="auto"/>
        <w:bottom w:val="none" w:sz="0" w:space="0" w:color="auto"/>
        <w:right w:val="none" w:sz="0" w:space="0" w:color="auto"/>
      </w:divBdr>
    </w:div>
    <w:div w:id="875432178">
      <w:bodyDiv w:val="1"/>
      <w:marLeft w:val="0"/>
      <w:marRight w:val="0"/>
      <w:marTop w:val="0"/>
      <w:marBottom w:val="0"/>
      <w:divBdr>
        <w:top w:val="none" w:sz="0" w:space="0" w:color="auto"/>
        <w:left w:val="none" w:sz="0" w:space="0" w:color="auto"/>
        <w:bottom w:val="none" w:sz="0" w:space="0" w:color="auto"/>
        <w:right w:val="none" w:sz="0" w:space="0" w:color="auto"/>
      </w:divBdr>
    </w:div>
    <w:div w:id="908152619">
      <w:bodyDiv w:val="1"/>
      <w:marLeft w:val="0"/>
      <w:marRight w:val="0"/>
      <w:marTop w:val="0"/>
      <w:marBottom w:val="0"/>
      <w:divBdr>
        <w:top w:val="none" w:sz="0" w:space="0" w:color="auto"/>
        <w:left w:val="none" w:sz="0" w:space="0" w:color="auto"/>
        <w:bottom w:val="none" w:sz="0" w:space="0" w:color="auto"/>
        <w:right w:val="none" w:sz="0" w:space="0" w:color="auto"/>
      </w:divBdr>
    </w:div>
    <w:div w:id="911700792">
      <w:bodyDiv w:val="1"/>
      <w:marLeft w:val="0"/>
      <w:marRight w:val="0"/>
      <w:marTop w:val="0"/>
      <w:marBottom w:val="0"/>
      <w:divBdr>
        <w:top w:val="none" w:sz="0" w:space="0" w:color="auto"/>
        <w:left w:val="none" w:sz="0" w:space="0" w:color="auto"/>
        <w:bottom w:val="none" w:sz="0" w:space="0" w:color="auto"/>
        <w:right w:val="none" w:sz="0" w:space="0" w:color="auto"/>
      </w:divBdr>
    </w:div>
    <w:div w:id="930236490">
      <w:bodyDiv w:val="1"/>
      <w:marLeft w:val="0"/>
      <w:marRight w:val="0"/>
      <w:marTop w:val="0"/>
      <w:marBottom w:val="0"/>
      <w:divBdr>
        <w:top w:val="none" w:sz="0" w:space="0" w:color="auto"/>
        <w:left w:val="none" w:sz="0" w:space="0" w:color="auto"/>
        <w:bottom w:val="none" w:sz="0" w:space="0" w:color="auto"/>
        <w:right w:val="none" w:sz="0" w:space="0" w:color="auto"/>
      </w:divBdr>
    </w:div>
    <w:div w:id="930939069">
      <w:bodyDiv w:val="1"/>
      <w:marLeft w:val="0"/>
      <w:marRight w:val="0"/>
      <w:marTop w:val="0"/>
      <w:marBottom w:val="0"/>
      <w:divBdr>
        <w:top w:val="none" w:sz="0" w:space="0" w:color="auto"/>
        <w:left w:val="none" w:sz="0" w:space="0" w:color="auto"/>
        <w:bottom w:val="none" w:sz="0" w:space="0" w:color="auto"/>
        <w:right w:val="none" w:sz="0" w:space="0" w:color="auto"/>
      </w:divBdr>
    </w:div>
    <w:div w:id="944732663">
      <w:bodyDiv w:val="1"/>
      <w:marLeft w:val="0"/>
      <w:marRight w:val="0"/>
      <w:marTop w:val="0"/>
      <w:marBottom w:val="0"/>
      <w:divBdr>
        <w:top w:val="none" w:sz="0" w:space="0" w:color="auto"/>
        <w:left w:val="none" w:sz="0" w:space="0" w:color="auto"/>
        <w:bottom w:val="none" w:sz="0" w:space="0" w:color="auto"/>
        <w:right w:val="none" w:sz="0" w:space="0" w:color="auto"/>
      </w:divBdr>
    </w:div>
    <w:div w:id="965282870">
      <w:bodyDiv w:val="1"/>
      <w:marLeft w:val="0"/>
      <w:marRight w:val="0"/>
      <w:marTop w:val="0"/>
      <w:marBottom w:val="0"/>
      <w:divBdr>
        <w:top w:val="none" w:sz="0" w:space="0" w:color="auto"/>
        <w:left w:val="none" w:sz="0" w:space="0" w:color="auto"/>
        <w:bottom w:val="none" w:sz="0" w:space="0" w:color="auto"/>
        <w:right w:val="none" w:sz="0" w:space="0" w:color="auto"/>
      </w:divBdr>
    </w:div>
    <w:div w:id="970943495">
      <w:bodyDiv w:val="1"/>
      <w:marLeft w:val="0"/>
      <w:marRight w:val="0"/>
      <w:marTop w:val="0"/>
      <w:marBottom w:val="0"/>
      <w:divBdr>
        <w:top w:val="none" w:sz="0" w:space="0" w:color="auto"/>
        <w:left w:val="none" w:sz="0" w:space="0" w:color="auto"/>
        <w:bottom w:val="none" w:sz="0" w:space="0" w:color="auto"/>
        <w:right w:val="none" w:sz="0" w:space="0" w:color="auto"/>
      </w:divBdr>
    </w:div>
    <w:div w:id="981008502">
      <w:bodyDiv w:val="1"/>
      <w:marLeft w:val="0"/>
      <w:marRight w:val="0"/>
      <w:marTop w:val="0"/>
      <w:marBottom w:val="0"/>
      <w:divBdr>
        <w:top w:val="none" w:sz="0" w:space="0" w:color="auto"/>
        <w:left w:val="none" w:sz="0" w:space="0" w:color="auto"/>
        <w:bottom w:val="none" w:sz="0" w:space="0" w:color="auto"/>
        <w:right w:val="none" w:sz="0" w:space="0" w:color="auto"/>
      </w:divBdr>
    </w:div>
    <w:div w:id="1001129176">
      <w:bodyDiv w:val="1"/>
      <w:marLeft w:val="0"/>
      <w:marRight w:val="0"/>
      <w:marTop w:val="0"/>
      <w:marBottom w:val="0"/>
      <w:divBdr>
        <w:top w:val="none" w:sz="0" w:space="0" w:color="auto"/>
        <w:left w:val="none" w:sz="0" w:space="0" w:color="auto"/>
        <w:bottom w:val="none" w:sz="0" w:space="0" w:color="auto"/>
        <w:right w:val="none" w:sz="0" w:space="0" w:color="auto"/>
      </w:divBdr>
    </w:div>
    <w:div w:id="1003433318">
      <w:bodyDiv w:val="1"/>
      <w:marLeft w:val="0"/>
      <w:marRight w:val="0"/>
      <w:marTop w:val="0"/>
      <w:marBottom w:val="0"/>
      <w:divBdr>
        <w:top w:val="none" w:sz="0" w:space="0" w:color="auto"/>
        <w:left w:val="none" w:sz="0" w:space="0" w:color="auto"/>
        <w:bottom w:val="none" w:sz="0" w:space="0" w:color="auto"/>
        <w:right w:val="none" w:sz="0" w:space="0" w:color="auto"/>
      </w:divBdr>
    </w:div>
    <w:div w:id="1056512278">
      <w:bodyDiv w:val="1"/>
      <w:marLeft w:val="0"/>
      <w:marRight w:val="0"/>
      <w:marTop w:val="0"/>
      <w:marBottom w:val="0"/>
      <w:divBdr>
        <w:top w:val="none" w:sz="0" w:space="0" w:color="auto"/>
        <w:left w:val="none" w:sz="0" w:space="0" w:color="auto"/>
        <w:bottom w:val="none" w:sz="0" w:space="0" w:color="auto"/>
        <w:right w:val="none" w:sz="0" w:space="0" w:color="auto"/>
      </w:divBdr>
    </w:div>
    <w:div w:id="1059740932">
      <w:bodyDiv w:val="1"/>
      <w:marLeft w:val="0"/>
      <w:marRight w:val="0"/>
      <w:marTop w:val="0"/>
      <w:marBottom w:val="0"/>
      <w:divBdr>
        <w:top w:val="none" w:sz="0" w:space="0" w:color="auto"/>
        <w:left w:val="none" w:sz="0" w:space="0" w:color="auto"/>
        <w:bottom w:val="none" w:sz="0" w:space="0" w:color="auto"/>
        <w:right w:val="none" w:sz="0" w:space="0" w:color="auto"/>
      </w:divBdr>
    </w:div>
    <w:div w:id="1070343264">
      <w:bodyDiv w:val="1"/>
      <w:marLeft w:val="0"/>
      <w:marRight w:val="0"/>
      <w:marTop w:val="0"/>
      <w:marBottom w:val="0"/>
      <w:divBdr>
        <w:top w:val="none" w:sz="0" w:space="0" w:color="auto"/>
        <w:left w:val="none" w:sz="0" w:space="0" w:color="auto"/>
        <w:bottom w:val="none" w:sz="0" w:space="0" w:color="auto"/>
        <w:right w:val="none" w:sz="0" w:space="0" w:color="auto"/>
      </w:divBdr>
    </w:div>
    <w:div w:id="1130051780">
      <w:bodyDiv w:val="1"/>
      <w:marLeft w:val="0"/>
      <w:marRight w:val="0"/>
      <w:marTop w:val="0"/>
      <w:marBottom w:val="0"/>
      <w:divBdr>
        <w:top w:val="none" w:sz="0" w:space="0" w:color="auto"/>
        <w:left w:val="none" w:sz="0" w:space="0" w:color="auto"/>
        <w:bottom w:val="none" w:sz="0" w:space="0" w:color="auto"/>
        <w:right w:val="none" w:sz="0" w:space="0" w:color="auto"/>
      </w:divBdr>
      <w:divsChild>
        <w:div w:id="221526372">
          <w:marLeft w:val="0"/>
          <w:marRight w:val="0"/>
          <w:marTop w:val="0"/>
          <w:marBottom w:val="0"/>
          <w:divBdr>
            <w:top w:val="none" w:sz="0" w:space="0" w:color="auto"/>
            <w:left w:val="none" w:sz="0" w:space="0" w:color="auto"/>
            <w:bottom w:val="none" w:sz="0" w:space="0" w:color="auto"/>
            <w:right w:val="none" w:sz="0" w:space="0" w:color="auto"/>
          </w:divBdr>
        </w:div>
      </w:divsChild>
    </w:div>
    <w:div w:id="1157383077">
      <w:bodyDiv w:val="1"/>
      <w:marLeft w:val="0"/>
      <w:marRight w:val="0"/>
      <w:marTop w:val="0"/>
      <w:marBottom w:val="0"/>
      <w:divBdr>
        <w:top w:val="none" w:sz="0" w:space="0" w:color="auto"/>
        <w:left w:val="none" w:sz="0" w:space="0" w:color="auto"/>
        <w:bottom w:val="none" w:sz="0" w:space="0" w:color="auto"/>
        <w:right w:val="none" w:sz="0" w:space="0" w:color="auto"/>
      </w:divBdr>
    </w:div>
    <w:div w:id="1167012245">
      <w:bodyDiv w:val="1"/>
      <w:marLeft w:val="0"/>
      <w:marRight w:val="0"/>
      <w:marTop w:val="0"/>
      <w:marBottom w:val="0"/>
      <w:divBdr>
        <w:top w:val="none" w:sz="0" w:space="0" w:color="auto"/>
        <w:left w:val="none" w:sz="0" w:space="0" w:color="auto"/>
        <w:bottom w:val="none" w:sz="0" w:space="0" w:color="auto"/>
        <w:right w:val="none" w:sz="0" w:space="0" w:color="auto"/>
      </w:divBdr>
    </w:div>
    <w:div w:id="1173112074">
      <w:bodyDiv w:val="1"/>
      <w:marLeft w:val="0"/>
      <w:marRight w:val="0"/>
      <w:marTop w:val="0"/>
      <w:marBottom w:val="0"/>
      <w:divBdr>
        <w:top w:val="none" w:sz="0" w:space="0" w:color="auto"/>
        <w:left w:val="none" w:sz="0" w:space="0" w:color="auto"/>
        <w:bottom w:val="none" w:sz="0" w:space="0" w:color="auto"/>
        <w:right w:val="none" w:sz="0" w:space="0" w:color="auto"/>
      </w:divBdr>
    </w:div>
    <w:div w:id="1175148939">
      <w:bodyDiv w:val="1"/>
      <w:marLeft w:val="0"/>
      <w:marRight w:val="0"/>
      <w:marTop w:val="0"/>
      <w:marBottom w:val="0"/>
      <w:divBdr>
        <w:top w:val="none" w:sz="0" w:space="0" w:color="auto"/>
        <w:left w:val="none" w:sz="0" w:space="0" w:color="auto"/>
        <w:bottom w:val="none" w:sz="0" w:space="0" w:color="auto"/>
        <w:right w:val="none" w:sz="0" w:space="0" w:color="auto"/>
      </w:divBdr>
    </w:div>
    <w:div w:id="1200780409">
      <w:bodyDiv w:val="1"/>
      <w:marLeft w:val="0"/>
      <w:marRight w:val="0"/>
      <w:marTop w:val="0"/>
      <w:marBottom w:val="0"/>
      <w:divBdr>
        <w:top w:val="none" w:sz="0" w:space="0" w:color="auto"/>
        <w:left w:val="none" w:sz="0" w:space="0" w:color="auto"/>
        <w:bottom w:val="none" w:sz="0" w:space="0" w:color="auto"/>
        <w:right w:val="none" w:sz="0" w:space="0" w:color="auto"/>
      </w:divBdr>
    </w:div>
    <w:div w:id="1209293649">
      <w:bodyDiv w:val="1"/>
      <w:marLeft w:val="0"/>
      <w:marRight w:val="0"/>
      <w:marTop w:val="0"/>
      <w:marBottom w:val="0"/>
      <w:divBdr>
        <w:top w:val="none" w:sz="0" w:space="0" w:color="auto"/>
        <w:left w:val="none" w:sz="0" w:space="0" w:color="auto"/>
        <w:bottom w:val="none" w:sz="0" w:space="0" w:color="auto"/>
        <w:right w:val="none" w:sz="0" w:space="0" w:color="auto"/>
      </w:divBdr>
    </w:div>
    <w:div w:id="1217935787">
      <w:bodyDiv w:val="1"/>
      <w:marLeft w:val="0"/>
      <w:marRight w:val="0"/>
      <w:marTop w:val="0"/>
      <w:marBottom w:val="0"/>
      <w:divBdr>
        <w:top w:val="none" w:sz="0" w:space="0" w:color="auto"/>
        <w:left w:val="none" w:sz="0" w:space="0" w:color="auto"/>
        <w:bottom w:val="none" w:sz="0" w:space="0" w:color="auto"/>
        <w:right w:val="none" w:sz="0" w:space="0" w:color="auto"/>
      </w:divBdr>
    </w:div>
    <w:div w:id="1219315960">
      <w:bodyDiv w:val="1"/>
      <w:marLeft w:val="0"/>
      <w:marRight w:val="0"/>
      <w:marTop w:val="0"/>
      <w:marBottom w:val="0"/>
      <w:divBdr>
        <w:top w:val="none" w:sz="0" w:space="0" w:color="auto"/>
        <w:left w:val="none" w:sz="0" w:space="0" w:color="auto"/>
        <w:bottom w:val="none" w:sz="0" w:space="0" w:color="auto"/>
        <w:right w:val="none" w:sz="0" w:space="0" w:color="auto"/>
      </w:divBdr>
    </w:div>
    <w:div w:id="1276862956">
      <w:bodyDiv w:val="1"/>
      <w:marLeft w:val="0"/>
      <w:marRight w:val="0"/>
      <w:marTop w:val="0"/>
      <w:marBottom w:val="0"/>
      <w:divBdr>
        <w:top w:val="none" w:sz="0" w:space="0" w:color="auto"/>
        <w:left w:val="none" w:sz="0" w:space="0" w:color="auto"/>
        <w:bottom w:val="none" w:sz="0" w:space="0" w:color="auto"/>
        <w:right w:val="none" w:sz="0" w:space="0" w:color="auto"/>
      </w:divBdr>
    </w:div>
    <w:div w:id="1295673575">
      <w:bodyDiv w:val="1"/>
      <w:marLeft w:val="0"/>
      <w:marRight w:val="0"/>
      <w:marTop w:val="0"/>
      <w:marBottom w:val="0"/>
      <w:divBdr>
        <w:top w:val="none" w:sz="0" w:space="0" w:color="auto"/>
        <w:left w:val="none" w:sz="0" w:space="0" w:color="auto"/>
        <w:bottom w:val="none" w:sz="0" w:space="0" w:color="auto"/>
        <w:right w:val="none" w:sz="0" w:space="0" w:color="auto"/>
      </w:divBdr>
    </w:div>
    <w:div w:id="1317681178">
      <w:bodyDiv w:val="1"/>
      <w:marLeft w:val="0"/>
      <w:marRight w:val="0"/>
      <w:marTop w:val="0"/>
      <w:marBottom w:val="0"/>
      <w:divBdr>
        <w:top w:val="none" w:sz="0" w:space="0" w:color="auto"/>
        <w:left w:val="none" w:sz="0" w:space="0" w:color="auto"/>
        <w:bottom w:val="none" w:sz="0" w:space="0" w:color="auto"/>
        <w:right w:val="none" w:sz="0" w:space="0" w:color="auto"/>
      </w:divBdr>
    </w:div>
    <w:div w:id="1346595043">
      <w:bodyDiv w:val="1"/>
      <w:marLeft w:val="0"/>
      <w:marRight w:val="0"/>
      <w:marTop w:val="0"/>
      <w:marBottom w:val="0"/>
      <w:divBdr>
        <w:top w:val="none" w:sz="0" w:space="0" w:color="auto"/>
        <w:left w:val="none" w:sz="0" w:space="0" w:color="auto"/>
        <w:bottom w:val="none" w:sz="0" w:space="0" w:color="auto"/>
        <w:right w:val="none" w:sz="0" w:space="0" w:color="auto"/>
      </w:divBdr>
    </w:div>
    <w:div w:id="1399012899">
      <w:bodyDiv w:val="1"/>
      <w:marLeft w:val="0"/>
      <w:marRight w:val="0"/>
      <w:marTop w:val="0"/>
      <w:marBottom w:val="0"/>
      <w:divBdr>
        <w:top w:val="none" w:sz="0" w:space="0" w:color="auto"/>
        <w:left w:val="none" w:sz="0" w:space="0" w:color="auto"/>
        <w:bottom w:val="none" w:sz="0" w:space="0" w:color="auto"/>
        <w:right w:val="none" w:sz="0" w:space="0" w:color="auto"/>
      </w:divBdr>
    </w:div>
    <w:div w:id="1440761676">
      <w:bodyDiv w:val="1"/>
      <w:marLeft w:val="0"/>
      <w:marRight w:val="0"/>
      <w:marTop w:val="0"/>
      <w:marBottom w:val="0"/>
      <w:divBdr>
        <w:top w:val="none" w:sz="0" w:space="0" w:color="auto"/>
        <w:left w:val="none" w:sz="0" w:space="0" w:color="auto"/>
        <w:bottom w:val="none" w:sz="0" w:space="0" w:color="auto"/>
        <w:right w:val="none" w:sz="0" w:space="0" w:color="auto"/>
      </w:divBdr>
    </w:div>
    <w:div w:id="1484128892">
      <w:bodyDiv w:val="1"/>
      <w:marLeft w:val="0"/>
      <w:marRight w:val="0"/>
      <w:marTop w:val="0"/>
      <w:marBottom w:val="0"/>
      <w:divBdr>
        <w:top w:val="none" w:sz="0" w:space="0" w:color="auto"/>
        <w:left w:val="none" w:sz="0" w:space="0" w:color="auto"/>
        <w:bottom w:val="none" w:sz="0" w:space="0" w:color="auto"/>
        <w:right w:val="none" w:sz="0" w:space="0" w:color="auto"/>
      </w:divBdr>
    </w:div>
    <w:div w:id="1530332366">
      <w:bodyDiv w:val="1"/>
      <w:marLeft w:val="0"/>
      <w:marRight w:val="0"/>
      <w:marTop w:val="0"/>
      <w:marBottom w:val="0"/>
      <w:divBdr>
        <w:top w:val="none" w:sz="0" w:space="0" w:color="auto"/>
        <w:left w:val="none" w:sz="0" w:space="0" w:color="auto"/>
        <w:bottom w:val="none" w:sz="0" w:space="0" w:color="auto"/>
        <w:right w:val="none" w:sz="0" w:space="0" w:color="auto"/>
      </w:divBdr>
    </w:div>
    <w:div w:id="1555383774">
      <w:bodyDiv w:val="1"/>
      <w:marLeft w:val="0"/>
      <w:marRight w:val="0"/>
      <w:marTop w:val="0"/>
      <w:marBottom w:val="0"/>
      <w:divBdr>
        <w:top w:val="none" w:sz="0" w:space="0" w:color="auto"/>
        <w:left w:val="none" w:sz="0" w:space="0" w:color="auto"/>
        <w:bottom w:val="none" w:sz="0" w:space="0" w:color="auto"/>
        <w:right w:val="none" w:sz="0" w:space="0" w:color="auto"/>
      </w:divBdr>
    </w:div>
    <w:div w:id="1559894886">
      <w:bodyDiv w:val="1"/>
      <w:marLeft w:val="0"/>
      <w:marRight w:val="0"/>
      <w:marTop w:val="0"/>
      <w:marBottom w:val="0"/>
      <w:divBdr>
        <w:top w:val="none" w:sz="0" w:space="0" w:color="auto"/>
        <w:left w:val="none" w:sz="0" w:space="0" w:color="auto"/>
        <w:bottom w:val="none" w:sz="0" w:space="0" w:color="auto"/>
        <w:right w:val="none" w:sz="0" w:space="0" w:color="auto"/>
      </w:divBdr>
    </w:div>
    <w:div w:id="1737972749">
      <w:bodyDiv w:val="1"/>
      <w:marLeft w:val="0"/>
      <w:marRight w:val="0"/>
      <w:marTop w:val="0"/>
      <w:marBottom w:val="0"/>
      <w:divBdr>
        <w:top w:val="none" w:sz="0" w:space="0" w:color="auto"/>
        <w:left w:val="none" w:sz="0" w:space="0" w:color="auto"/>
        <w:bottom w:val="none" w:sz="0" w:space="0" w:color="auto"/>
        <w:right w:val="none" w:sz="0" w:space="0" w:color="auto"/>
      </w:divBdr>
    </w:div>
    <w:div w:id="1748381238">
      <w:bodyDiv w:val="1"/>
      <w:marLeft w:val="0"/>
      <w:marRight w:val="0"/>
      <w:marTop w:val="0"/>
      <w:marBottom w:val="0"/>
      <w:divBdr>
        <w:top w:val="none" w:sz="0" w:space="0" w:color="auto"/>
        <w:left w:val="none" w:sz="0" w:space="0" w:color="auto"/>
        <w:bottom w:val="none" w:sz="0" w:space="0" w:color="auto"/>
        <w:right w:val="none" w:sz="0" w:space="0" w:color="auto"/>
      </w:divBdr>
    </w:div>
    <w:div w:id="1751003014">
      <w:bodyDiv w:val="1"/>
      <w:marLeft w:val="0"/>
      <w:marRight w:val="0"/>
      <w:marTop w:val="0"/>
      <w:marBottom w:val="0"/>
      <w:divBdr>
        <w:top w:val="none" w:sz="0" w:space="0" w:color="auto"/>
        <w:left w:val="none" w:sz="0" w:space="0" w:color="auto"/>
        <w:bottom w:val="none" w:sz="0" w:space="0" w:color="auto"/>
        <w:right w:val="none" w:sz="0" w:space="0" w:color="auto"/>
      </w:divBdr>
    </w:div>
    <w:div w:id="1772582115">
      <w:bodyDiv w:val="1"/>
      <w:marLeft w:val="0"/>
      <w:marRight w:val="0"/>
      <w:marTop w:val="0"/>
      <w:marBottom w:val="0"/>
      <w:divBdr>
        <w:top w:val="none" w:sz="0" w:space="0" w:color="auto"/>
        <w:left w:val="none" w:sz="0" w:space="0" w:color="auto"/>
        <w:bottom w:val="none" w:sz="0" w:space="0" w:color="auto"/>
        <w:right w:val="none" w:sz="0" w:space="0" w:color="auto"/>
      </w:divBdr>
    </w:div>
    <w:div w:id="1791626314">
      <w:bodyDiv w:val="1"/>
      <w:marLeft w:val="0"/>
      <w:marRight w:val="0"/>
      <w:marTop w:val="0"/>
      <w:marBottom w:val="0"/>
      <w:divBdr>
        <w:top w:val="none" w:sz="0" w:space="0" w:color="auto"/>
        <w:left w:val="none" w:sz="0" w:space="0" w:color="auto"/>
        <w:bottom w:val="none" w:sz="0" w:space="0" w:color="auto"/>
        <w:right w:val="none" w:sz="0" w:space="0" w:color="auto"/>
      </w:divBdr>
    </w:div>
    <w:div w:id="1799837602">
      <w:bodyDiv w:val="1"/>
      <w:marLeft w:val="0"/>
      <w:marRight w:val="0"/>
      <w:marTop w:val="0"/>
      <w:marBottom w:val="0"/>
      <w:divBdr>
        <w:top w:val="none" w:sz="0" w:space="0" w:color="auto"/>
        <w:left w:val="none" w:sz="0" w:space="0" w:color="auto"/>
        <w:bottom w:val="none" w:sz="0" w:space="0" w:color="auto"/>
        <w:right w:val="none" w:sz="0" w:space="0" w:color="auto"/>
      </w:divBdr>
      <w:divsChild>
        <w:div w:id="1100953126">
          <w:marLeft w:val="0"/>
          <w:marRight w:val="0"/>
          <w:marTop w:val="0"/>
          <w:marBottom w:val="0"/>
          <w:divBdr>
            <w:top w:val="none" w:sz="0" w:space="0" w:color="auto"/>
            <w:left w:val="none" w:sz="0" w:space="0" w:color="auto"/>
            <w:bottom w:val="none" w:sz="0" w:space="0" w:color="auto"/>
            <w:right w:val="none" w:sz="0" w:space="0" w:color="auto"/>
          </w:divBdr>
        </w:div>
      </w:divsChild>
    </w:div>
    <w:div w:id="1813328072">
      <w:bodyDiv w:val="1"/>
      <w:marLeft w:val="0"/>
      <w:marRight w:val="0"/>
      <w:marTop w:val="0"/>
      <w:marBottom w:val="0"/>
      <w:divBdr>
        <w:top w:val="none" w:sz="0" w:space="0" w:color="auto"/>
        <w:left w:val="none" w:sz="0" w:space="0" w:color="auto"/>
        <w:bottom w:val="none" w:sz="0" w:space="0" w:color="auto"/>
        <w:right w:val="none" w:sz="0" w:space="0" w:color="auto"/>
      </w:divBdr>
    </w:div>
    <w:div w:id="1855924141">
      <w:bodyDiv w:val="1"/>
      <w:marLeft w:val="0"/>
      <w:marRight w:val="0"/>
      <w:marTop w:val="0"/>
      <w:marBottom w:val="0"/>
      <w:divBdr>
        <w:top w:val="none" w:sz="0" w:space="0" w:color="auto"/>
        <w:left w:val="none" w:sz="0" w:space="0" w:color="auto"/>
        <w:bottom w:val="none" w:sz="0" w:space="0" w:color="auto"/>
        <w:right w:val="none" w:sz="0" w:space="0" w:color="auto"/>
      </w:divBdr>
    </w:div>
    <w:div w:id="1863396600">
      <w:bodyDiv w:val="1"/>
      <w:marLeft w:val="0"/>
      <w:marRight w:val="0"/>
      <w:marTop w:val="0"/>
      <w:marBottom w:val="0"/>
      <w:divBdr>
        <w:top w:val="none" w:sz="0" w:space="0" w:color="auto"/>
        <w:left w:val="none" w:sz="0" w:space="0" w:color="auto"/>
        <w:bottom w:val="none" w:sz="0" w:space="0" w:color="auto"/>
        <w:right w:val="none" w:sz="0" w:space="0" w:color="auto"/>
      </w:divBdr>
    </w:div>
    <w:div w:id="1877425357">
      <w:bodyDiv w:val="1"/>
      <w:marLeft w:val="0"/>
      <w:marRight w:val="0"/>
      <w:marTop w:val="0"/>
      <w:marBottom w:val="0"/>
      <w:divBdr>
        <w:top w:val="none" w:sz="0" w:space="0" w:color="auto"/>
        <w:left w:val="none" w:sz="0" w:space="0" w:color="auto"/>
        <w:bottom w:val="none" w:sz="0" w:space="0" w:color="auto"/>
        <w:right w:val="none" w:sz="0" w:space="0" w:color="auto"/>
      </w:divBdr>
    </w:div>
    <w:div w:id="1955550558">
      <w:bodyDiv w:val="1"/>
      <w:marLeft w:val="0"/>
      <w:marRight w:val="0"/>
      <w:marTop w:val="0"/>
      <w:marBottom w:val="0"/>
      <w:divBdr>
        <w:top w:val="none" w:sz="0" w:space="0" w:color="auto"/>
        <w:left w:val="none" w:sz="0" w:space="0" w:color="auto"/>
        <w:bottom w:val="none" w:sz="0" w:space="0" w:color="auto"/>
        <w:right w:val="none" w:sz="0" w:space="0" w:color="auto"/>
      </w:divBdr>
    </w:div>
    <w:div w:id="1965116608">
      <w:bodyDiv w:val="1"/>
      <w:marLeft w:val="0"/>
      <w:marRight w:val="0"/>
      <w:marTop w:val="0"/>
      <w:marBottom w:val="0"/>
      <w:divBdr>
        <w:top w:val="none" w:sz="0" w:space="0" w:color="auto"/>
        <w:left w:val="none" w:sz="0" w:space="0" w:color="auto"/>
        <w:bottom w:val="none" w:sz="0" w:space="0" w:color="auto"/>
        <w:right w:val="none" w:sz="0" w:space="0" w:color="auto"/>
      </w:divBdr>
    </w:div>
    <w:div w:id="2032367955">
      <w:bodyDiv w:val="1"/>
      <w:marLeft w:val="0"/>
      <w:marRight w:val="0"/>
      <w:marTop w:val="0"/>
      <w:marBottom w:val="0"/>
      <w:divBdr>
        <w:top w:val="none" w:sz="0" w:space="0" w:color="auto"/>
        <w:left w:val="none" w:sz="0" w:space="0" w:color="auto"/>
        <w:bottom w:val="none" w:sz="0" w:space="0" w:color="auto"/>
        <w:right w:val="none" w:sz="0" w:space="0" w:color="auto"/>
      </w:divBdr>
      <w:divsChild>
        <w:div w:id="1777477284">
          <w:marLeft w:val="0"/>
          <w:marRight w:val="0"/>
          <w:marTop w:val="0"/>
          <w:marBottom w:val="0"/>
          <w:divBdr>
            <w:top w:val="none" w:sz="0" w:space="0" w:color="auto"/>
            <w:left w:val="none" w:sz="0" w:space="0" w:color="auto"/>
            <w:bottom w:val="none" w:sz="0" w:space="0" w:color="auto"/>
            <w:right w:val="none" w:sz="0" w:space="0" w:color="auto"/>
          </w:divBdr>
        </w:div>
      </w:divsChild>
    </w:div>
    <w:div w:id="2033530210">
      <w:bodyDiv w:val="1"/>
      <w:marLeft w:val="0"/>
      <w:marRight w:val="0"/>
      <w:marTop w:val="0"/>
      <w:marBottom w:val="0"/>
      <w:divBdr>
        <w:top w:val="none" w:sz="0" w:space="0" w:color="auto"/>
        <w:left w:val="none" w:sz="0" w:space="0" w:color="auto"/>
        <w:bottom w:val="none" w:sz="0" w:space="0" w:color="auto"/>
        <w:right w:val="none" w:sz="0" w:space="0" w:color="auto"/>
      </w:divBdr>
    </w:div>
    <w:div w:id="2055695284">
      <w:bodyDiv w:val="1"/>
      <w:marLeft w:val="0"/>
      <w:marRight w:val="0"/>
      <w:marTop w:val="0"/>
      <w:marBottom w:val="0"/>
      <w:divBdr>
        <w:top w:val="none" w:sz="0" w:space="0" w:color="auto"/>
        <w:left w:val="none" w:sz="0" w:space="0" w:color="auto"/>
        <w:bottom w:val="none" w:sz="0" w:space="0" w:color="auto"/>
        <w:right w:val="none" w:sz="0" w:space="0" w:color="auto"/>
      </w:divBdr>
    </w:div>
    <w:div w:id="21363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60617133" TargetMode="External"/><Relationship Id="rId13" Type="http://schemas.openxmlformats.org/officeDocument/2006/relationships/hyperlink" Target="https://www.caa.md/ro/planuri-de-activitate" TargetMode="External"/><Relationship Id="rId18" Type="http://schemas.openxmlformats.org/officeDocument/2006/relationships/hyperlink" Target="https://www.caa.md/ro/planul-achizitiilor-publice" TargetMode="External"/><Relationship Id="rId26" Type="http://schemas.openxmlformats.org/officeDocument/2006/relationships/hyperlink" Target="https://www.caa.md/index.php/ro/plan-de-supraveghere-continua" TargetMode="External"/><Relationship Id="rId3" Type="http://schemas.openxmlformats.org/officeDocument/2006/relationships/styles" Target="styles.xml"/><Relationship Id="rId21" Type="http://schemas.openxmlformats.org/officeDocument/2006/relationships/hyperlink" Target="https://www.caa.md/ro/integritatea" TargetMode="External"/><Relationship Id="rId7" Type="http://schemas.openxmlformats.org/officeDocument/2006/relationships/endnotes" Target="endnotes.xml"/><Relationship Id="rId12" Type="http://schemas.openxmlformats.org/officeDocument/2006/relationships/hyperlink" Target="https://www.caa.md/ro/proiecte-care-au-fost-supuse-procesului-de-avizare-publica" TargetMode="External"/><Relationship Id="rId17" Type="http://schemas.openxmlformats.org/officeDocument/2006/relationships/hyperlink" Target="https://www.caa.md/sites/default/files/media/documents/2026-04/Raport%20financiar%202025.pdf" TargetMode="External"/><Relationship Id="rId25" Type="http://schemas.openxmlformats.org/officeDocument/2006/relationships/hyperlink" Target="https://www.caa.md/ro/planul-controalelor" TargetMode="External"/><Relationship Id="rId2" Type="http://schemas.openxmlformats.org/officeDocument/2006/relationships/numbering" Target="numbering.xml"/><Relationship Id="rId16" Type="http://schemas.openxmlformats.org/officeDocument/2006/relationships/hyperlink" Target="https://www.caa.md/sites/default/files/media/documents/2026-04/Raport%20activitate%20AAC%202025.pdf" TargetMode="External"/><Relationship Id="rId20" Type="http://schemas.openxmlformats.org/officeDocument/2006/relationships/hyperlink" Target="https://www.caa.md/index.php/ro/rapoarte-de-monitorizar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a.md/ro/proiecte-supuse-procesului-de-avizare-publica" TargetMode="External"/><Relationship Id="rId24" Type="http://schemas.openxmlformats.org/officeDocument/2006/relationships/hyperlink" Target="lex:LPLP20120608131" TargetMode="External"/><Relationship Id="rId5" Type="http://schemas.openxmlformats.org/officeDocument/2006/relationships/webSettings" Target="webSettings.xml"/><Relationship Id="rId15" Type="http://schemas.openxmlformats.org/officeDocument/2006/relationships/hyperlink" Target="https://www.caa.md/sites/default/files/media/documents/2025-12/255%2028.11.2025.pdf" TargetMode="External"/><Relationship Id="rId23" Type="http://schemas.openxmlformats.org/officeDocument/2006/relationships/hyperlink" Target="https://www.caa.md/ro/planul-controalelor" TargetMode="External"/><Relationship Id="rId28" Type="http://schemas.openxmlformats.org/officeDocument/2006/relationships/fontTable" Target="fontTable.xml"/><Relationship Id="rId10" Type="http://schemas.openxmlformats.org/officeDocument/2006/relationships/hyperlink" Target="https://www.caa.md/ro/integritatea" TargetMode="External"/><Relationship Id="rId19" Type="http://schemas.openxmlformats.org/officeDocument/2006/relationships/hyperlink" Target="https://www.caa.md/ro/planul-achizitiilor-publice" TargetMode="External"/><Relationship Id="rId4" Type="http://schemas.openxmlformats.org/officeDocument/2006/relationships/settings" Target="settings.xml"/><Relationship Id="rId9" Type="http://schemas.openxmlformats.org/officeDocument/2006/relationships/hyperlink" Target="https://www.caa.md/ro/integritatea" TargetMode="External"/><Relationship Id="rId14" Type="http://schemas.openxmlformats.org/officeDocument/2006/relationships/hyperlink" Target="https://www.caa.md/sites/default/files/media/documents/2026-02/Raport%20monitorizare%20contracte%202025%20integral.semnat.pdf" TargetMode="External"/><Relationship Id="rId22" Type="http://schemas.openxmlformats.org/officeDocument/2006/relationships/hyperlink" Target="https://www.caa.md/index.php/ro/control-financiar-public-intern" TargetMode="External"/><Relationship Id="rId27" Type="http://schemas.openxmlformats.org/officeDocument/2006/relationships/hyperlink" Target="https://www.caa.md/ro/rapoarte-de-activi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C1CB6-E070-420A-B888-D1042CE5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35</Pages>
  <Words>11822</Words>
  <Characters>79286</Characters>
  <Application>Microsoft Office Word</Application>
  <DocSecurity>0</DocSecurity>
  <Lines>2818</Lines>
  <Paragraphs>674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„A P R O B”</vt:lpstr>
      <vt:lpstr>„A P R O B”</vt:lpstr>
      <vt:lpstr>„A P R O B”</vt:lpstr>
    </vt:vector>
  </TitlesOfParts>
  <Company/>
  <LinksUpToDate>false</LinksUpToDate>
  <CharactersWithSpaces>90807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 R O B”</dc:title>
  <dc:subject/>
  <dc:creator>Artur Virtosu</dc:creator>
  <cp:keywords/>
  <dc:description/>
  <cp:lastModifiedBy>Oleg Balmus</cp:lastModifiedBy>
  <cp:revision>2</cp:revision>
  <cp:lastPrinted>2025-02-24T14:45:00Z</cp:lastPrinted>
  <dcterms:created xsi:type="dcterms:W3CDTF">2026-06-12T06:56:00Z</dcterms:created>
  <dcterms:modified xsi:type="dcterms:W3CDTF">2026-06-12T06:56:00Z</dcterms:modified>
</cp:coreProperties>
</file>