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3C7" w14:textId="77777777" w:rsidR="002D11BA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E70D23" wp14:editId="7BEFBB5F">
            <wp:simplePos x="0" y="0"/>
            <wp:positionH relativeFrom="page">
              <wp:posOffset>796290</wp:posOffset>
            </wp:positionH>
            <wp:positionV relativeFrom="paragraph">
              <wp:posOffset>1308</wp:posOffset>
            </wp:positionV>
            <wp:extent cx="925195" cy="941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4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AUTORITATEA</w:t>
      </w:r>
      <w:r>
        <w:rPr>
          <w:spacing w:val="-19"/>
        </w:rPr>
        <w:t xml:space="preserve"> </w:t>
      </w:r>
      <w:r>
        <w:t>AERONAUTICĂ</w:t>
      </w:r>
      <w:r>
        <w:rPr>
          <w:spacing w:val="-20"/>
        </w:rPr>
        <w:t xml:space="preserve"> </w:t>
      </w:r>
      <w:r>
        <w:t>CIVILĂ A REPUBLICII MOLDOVA</w:t>
      </w:r>
    </w:p>
    <w:p w14:paraId="5BFF78E5" w14:textId="77777777" w:rsidR="002D11BA" w:rsidRDefault="002D11BA">
      <w:pPr>
        <w:pStyle w:val="BodyText"/>
        <w:rPr>
          <w:b/>
          <w:sz w:val="20"/>
        </w:rPr>
      </w:pPr>
    </w:p>
    <w:p w14:paraId="72CDCFD7" w14:textId="77777777" w:rsidR="002D11BA" w:rsidRDefault="002D11BA">
      <w:pPr>
        <w:pStyle w:val="BodyText"/>
        <w:rPr>
          <w:b/>
          <w:sz w:val="20"/>
        </w:rPr>
      </w:pPr>
    </w:p>
    <w:p w14:paraId="5CAB6576" w14:textId="77777777" w:rsidR="002D11BA" w:rsidRDefault="002D11BA">
      <w:pPr>
        <w:pStyle w:val="BodyText"/>
        <w:rPr>
          <w:b/>
          <w:sz w:val="20"/>
        </w:rPr>
      </w:pPr>
    </w:p>
    <w:p w14:paraId="36605189" w14:textId="77777777" w:rsidR="002D11BA" w:rsidRDefault="002D11BA">
      <w:pPr>
        <w:pStyle w:val="BodyText"/>
        <w:rPr>
          <w:b/>
          <w:sz w:val="20"/>
        </w:rPr>
      </w:pPr>
    </w:p>
    <w:p w14:paraId="2824BD4D" w14:textId="77777777" w:rsidR="002D11BA" w:rsidRDefault="002D11BA">
      <w:pPr>
        <w:pStyle w:val="BodyText"/>
        <w:rPr>
          <w:b/>
          <w:sz w:val="20"/>
        </w:rPr>
      </w:pPr>
    </w:p>
    <w:p w14:paraId="247F0638" w14:textId="77777777" w:rsidR="002D11BA" w:rsidRDefault="002D11BA">
      <w:pPr>
        <w:pStyle w:val="BodyText"/>
        <w:rPr>
          <w:b/>
          <w:sz w:val="20"/>
        </w:rPr>
      </w:pPr>
    </w:p>
    <w:p w14:paraId="381E649E" w14:textId="77777777" w:rsidR="002D11BA" w:rsidRDefault="002D11BA">
      <w:pPr>
        <w:pStyle w:val="BodyText"/>
        <w:spacing w:before="204"/>
        <w:rPr>
          <w:b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6"/>
      </w:tblGrid>
      <w:tr w:rsidR="002D11BA" w14:paraId="44EB6C0A" w14:textId="77777777">
        <w:trPr>
          <w:trHeight w:val="2437"/>
        </w:trPr>
        <w:tc>
          <w:tcPr>
            <w:tcW w:w="9366" w:type="dxa"/>
          </w:tcPr>
          <w:p w14:paraId="0106C5D0" w14:textId="77777777" w:rsidR="002D11BA" w:rsidRDefault="00000000">
            <w:pPr>
              <w:pStyle w:val="TableParagraph"/>
              <w:spacing w:line="664" w:lineRule="exact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C</w:t>
            </w:r>
            <w:r>
              <w:rPr>
                <w:spacing w:val="-2"/>
                <w:sz w:val="40"/>
              </w:rPr>
              <w:t>erințe</w:t>
            </w:r>
          </w:p>
          <w:p w14:paraId="7BDF69D1" w14:textId="77777777" w:rsidR="002D11BA" w:rsidRDefault="00000000">
            <w:pPr>
              <w:pStyle w:val="TableParagraph"/>
              <w:spacing w:before="215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T</w:t>
            </w:r>
            <w:r>
              <w:rPr>
                <w:spacing w:val="-2"/>
                <w:sz w:val="40"/>
              </w:rPr>
              <w:t>ehnice</w:t>
            </w:r>
          </w:p>
        </w:tc>
      </w:tr>
      <w:tr w:rsidR="002D11BA" w14:paraId="5856E475" w14:textId="77777777">
        <w:trPr>
          <w:trHeight w:val="2425"/>
        </w:trPr>
        <w:tc>
          <w:tcPr>
            <w:tcW w:w="9366" w:type="dxa"/>
          </w:tcPr>
          <w:p w14:paraId="169C9D6B" w14:textId="77777777" w:rsidR="002D11BA" w:rsidRDefault="002D11BA">
            <w:pPr>
              <w:pStyle w:val="TableParagraph"/>
              <w:spacing w:before="391"/>
              <w:rPr>
                <w:b/>
                <w:sz w:val="40"/>
              </w:rPr>
            </w:pPr>
          </w:p>
          <w:p w14:paraId="114FC6EC" w14:textId="5E428D77" w:rsidR="002D11BA" w:rsidRDefault="00000000">
            <w:pPr>
              <w:pStyle w:val="TableParagraph"/>
              <w:ind w:left="50"/>
              <w:rPr>
                <w:b/>
                <w:sz w:val="40"/>
              </w:rPr>
            </w:pPr>
            <w:bookmarkStart w:id="0" w:name="_Hlk216180378"/>
            <w:r>
              <w:rPr>
                <w:b/>
                <w:sz w:val="40"/>
              </w:rPr>
              <w:t>CT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– </w:t>
            </w:r>
            <w:r w:rsidR="009E3BEE">
              <w:rPr>
                <w:b/>
                <w:spacing w:val="-2"/>
                <w:sz w:val="40"/>
                <w:lang w:val="en-US"/>
              </w:rPr>
              <w:t>ÎNREGISTRAREA UA</w:t>
            </w:r>
          </w:p>
          <w:bookmarkEnd w:id="0"/>
          <w:p w14:paraId="3C8F164A" w14:textId="3A39E4EC" w:rsidR="002D11BA" w:rsidRPr="004778FF" w:rsidRDefault="008637CE" w:rsidP="004778FF">
            <w:pPr>
              <w:pStyle w:val="TableParagraph"/>
              <w:spacing w:before="220" w:line="276" w:lineRule="auto"/>
              <w:ind w:left="50"/>
              <w:rPr>
                <w:b/>
                <w:sz w:val="38"/>
                <w:lang w:val="en-US"/>
              </w:rPr>
            </w:pPr>
            <w:proofErr w:type="spellStart"/>
            <w:r>
              <w:rPr>
                <w:b/>
                <w:sz w:val="38"/>
                <w:lang w:val="en-US"/>
              </w:rPr>
              <w:t>Înregistrarea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aeronavelor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fără</w:t>
            </w:r>
            <w:proofErr w:type="spellEnd"/>
            <w:r>
              <w:rPr>
                <w:b/>
                <w:sz w:val="38"/>
                <w:lang w:val="en-US"/>
              </w:rPr>
              <w:t xml:space="preserve"> pilot la bord </w:t>
            </w:r>
            <w:proofErr w:type="spellStart"/>
            <w:r>
              <w:rPr>
                <w:b/>
                <w:sz w:val="38"/>
                <w:lang w:val="en-US"/>
              </w:rPr>
              <w:t>supuse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înregistrării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individuale</w:t>
            </w:r>
            <w:proofErr w:type="spellEnd"/>
          </w:p>
        </w:tc>
      </w:tr>
    </w:tbl>
    <w:p w14:paraId="18873299" w14:textId="77777777" w:rsidR="002D11BA" w:rsidRDefault="002D11BA">
      <w:pPr>
        <w:pStyle w:val="BodyText"/>
        <w:rPr>
          <w:b/>
          <w:sz w:val="32"/>
        </w:rPr>
      </w:pPr>
    </w:p>
    <w:p w14:paraId="15ACE61C" w14:textId="77777777" w:rsidR="002D11BA" w:rsidRDefault="002D11BA">
      <w:pPr>
        <w:pStyle w:val="BodyText"/>
        <w:rPr>
          <w:b/>
          <w:sz w:val="32"/>
        </w:rPr>
      </w:pPr>
    </w:p>
    <w:p w14:paraId="25048170" w14:textId="77777777" w:rsidR="002D11BA" w:rsidRDefault="002D11BA">
      <w:pPr>
        <w:pStyle w:val="BodyText"/>
        <w:rPr>
          <w:b/>
          <w:sz w:val="32"/>
        </w:rPr>
      </w:pPr>
    </w:p>
    <w:p w14:paraId="38E6612E" w14:textId="77777777" w:rsidR="002D11BA" w:rsidRDefault="002D11BA">
      <w:pPr>
        <w:pStyle w:val="BodyText"/>
        <w:rPr>
          <w:b/>
          <w:sz w:val="32"/>
        </w:rPr>
      </w:pPr>
    </w:p>
    <w:p w14:paraId="792B0417" w14:textId="77777777" w:rsidR="002D11BA" w:rsidRDefault="002D11BA">
      <w:pPr>
        <w:pStyle w:val="BodyText"/>
        <w:rPr>
          <w:b/>
          <w:sz w:val="32"/>
        </w:rPr>
      </w:pPr>
    </w:p>
    <w:p w14:paraId="0248D328" w14:textId="77777777" w:rsidR="002D11BA" w:rsidRDefault="002D11BA">
      <w:pPr>
        <w:pStyle w:val="BodyText"/>
        <w:rPr>
          <w:b/>
          <w:sz w:val="32"/>
        </w:rPr>
      </w:pPr>
    </w:p>
    <w:p w14:paraId="3ED94F1E" w14:textId="77777777" w:rsidR="002D11BA" w:rsidRDefault="002D11BA">
      <w:pPr>
        <w:pStyle w:val="BodyText"/>
        <w:rPr>
          <w:b/>
          <w:sz w:val="32"/>
        </w:rPr>
      </w:pPr>
    </w:p>
    <w:p w14:paraId="31BD0479" w14:textId="77777777" w:rsidR="002D11BA" w:rsidRDefault="002D11BA">
      <w:pPr>
        <w:pStyle w:val="BodyText"/>
        <w:rPr>
          <w:b/>
          <w:sz w:val="32"/>
        </w:rPr>
      </w:pPr>
    </w:p>
    <w:p w14:paraId="3B6166E1" w14:textId="77777777" w:rsidR="002D11BA" w:rsidRDefault="002D11BA">
      <w:pPr>
        <w:pStyle w:val="BodyText"/>
        <w:rPr>
          <w:b/>
          <w:sz w:val="32"/>
        </w:rPr>
      </w:pPr>
    </w:p>
    <w:p w14:paraId="22B4A62C" w14:textId="77777777" w:rsidR="002D11BA" w:rsidRDefault="002D11BA">
      <w:pPr>
        <w:pStyle w:val="BodyText"/>
        <w:rPr>
          <w:b/>
          <w:sz w:val="32"/>
        </w:rPr>
      </w:pPr>
    </w:p>
    <w:p w14:paraId="0757B710" w14:textId="77777777" w:rsidR="002D11BA" w:rsidRDefault="002D11BA">
      <w:pPr>
        <w:pStyle w:val="BodyText"/>
        <w:spacing w:before="254"/>
        <w:rPr>
          <w:b/>
          <w:sz w:val="32"/>
        </w:rPr>
      </w:pPr>
    </w:p>
    <w:p w14:paraId="4FA355F7" w14:textId="4EEA9DCF" w:rsidR="004778FF" w:rsidRDefault="00000000">
      <w:pPr>
        <w:spacing w:before="1"/>
        <w:ind w:left="1"/>
        <w:jc w:val="center"/>
        <w:rPr>
          <w:b/>
          <w:sz w:val="20"/>
        </w:rPr>
      </w:pPr>
      <w:r>
        <w:rPr>
          <w:b/>
          <w:sz w:val="20"/>
        </w:rPr>
        <w:t>Ediția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</w:t>
      </w:r>
      <w:r w:rsidR="004778FF">
        <w:rPr>
          <w:b/>
          <w:sz w:val="20"/>
        </w:rPr>
        <w:t>/ Martie 2026</w:t>
      </w:r>
    </w:p>
    <w:p w14:paraId="39978B56" w14:textId="7749175B" w:rsidR="002D11BA" w:rsidRDefault="002D11BA" w:rsidP="004778FF">
      <w:pPr>
        <w:spacing w:before="1"/>
        <w:ind w:left="1"/>
        <w:jc w:val="center"/>
        <w:rPr>
          <w:b/>
          <w:sz w:val="20"/>
        </w:rPr>
        <w:sectPr w:rsidR="002D11BA">
          <w:type w:val="continuous"/>
          <w:pgSz w:w="11910" w:h="16840"/>
          <w:pgMar w:top="1780" w:right="1133" w:bottom="280" w:left="1133" w:header="720" w:footer="720" w:gutter="0"/>
          <w:cols w:space="720"/>
        </w:sectPr>
      </w:pPr>
    </w:p>
    <w:p w14:paraId="05C92B00" w14:textId="610591B1" w:rsidR="002D11BA" w:rsidRDefault="002D11BA">
      <w:pPr>
        <w:pStyle w:val="BodyText"/>
        <w:ind w:left="131"/>
        <w:rPr>
          <w:sz w:val="20"/>
        </w:rPr>
      </w:pPr>
    </w:p>
    <w:p w14:paraId="118360CA" w14:textId="77777777" w:rsidR="002D11BA" w:rsidRDefault="002D11BA">
      <w:pPr>
        <w:pStyle w:val="BodyText"/>
        <w:rPr>
          <w:sz w:val="20"/>
        </w:rPr>
        <w:sectPr w:rsidR="002D11BA">
          <w:pgSz w:w="11900" w:h="16840"/>
          <w:pgMar w:top="1320" w:right="992" w:bottom="0" w:left="708" w:header="720" w:footer="720" w:gutter="0"/>
          <w:cols w:space="720"/>
        </w:sectPr>
      </w:pPr>
    </w:p>
    <w:p w14:paraId="7824EB4A" w14:textId="77777777" w:rsidR="002D11BA" w:rsidRDefault="002D11BA">
      <w:pPr>
        <w:pStyle w:val="BodyText"/>
        <w:spacing w:before="3"/>
        <w:rPr>
          <w:b/>
        </w:rPr>
      </w:pPr>
    </w:p>
    <w:p w14:paraId="3B6361C8" w14:textId="77777777" w:rsidR="002D11BA" w:rsidRDefault="00000000">
      <w:pPr>
        <w:pStyle w:val="Heading1"/>
        <w:spacing w:before="1"/>
        <w:ind w:left="425"/>
        <w:jc w:val="left"/>
      </w:pPr>
      <w:r>
        <w:t>INDEXUL</w:t>
      </w:r>
      <w:r>
        <w:rPr>
          <w:spacing w:val="-2"/>
        </w:rPr>
        <w:t xml:space="preserve"> AMENDAMENTELOR</w:t>
      </w:r>
    </w:p>
    <w:p w14:paraId="6EAAFEB5" w14:textId="77777777" w:rsidR="002D11BA" w:rsidRDefault="002D11BA">
      <w:pPr>
        <w:pStyle w:val="BodyText"/>
        <w:rPr>
          <w:b/>
          <w:sz w:val="20"/>
        </w:rPr>
      </w:pPr>
    </w:p>
    <w:p w14:paraId="30FA69C7" w14:textId="77777777" w:rsidR="002D11BA" w:rsidRDefault="002D11BA">
      <w:pPr>
        <w:pStyle w:val="BodyText"/>
        <w:spacing w:before="92" w:after="1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01"/>
        <w:gridCol w:w="2172"/>
        <w:gridCol w:w="2926"/>
        <w:gridCol w:w="1584"/>
      </w:tblGrid>
      <w:tr w:rsidR="002D11BA" w14:paraId="374CD2FC" w14:textId="77777777">
        <w:trPr>
          <w:trHeight w:val="1067"/>
        </w:trPr>
        <w:tc>
          <w:tcPr>
            <w:tcW w:w="542" w:type="dxa"/>
          </w:tcPr>
          <w:p w14:paraId="11B8D33C" w14:textId="77777777" w:rsidR="002D11BA" w:rsidRDefault="00000000">
            <w:pPr>
              <w:pStyle w:val="TableParagraph"/>
              <w:spacing w:before="119"/>
              <w:ind w:left="117" w:right="93"/>
              <w:rPr>
                <w:sz w:val="24"/>
              </w:rPr>
            </w:pPr>
            <w:r>
              <w:rPr>
                <w:spacing w:val="-4"/>
                <w:sz w:val="24"/>
              </w:rPr>
              <w:t>Nr. crt.</w:t>
            </w:r>
          </w:p>
        </w:tc>
        <w:tc>
          <w:tcPr>
            <w:tcW w:w="2201" w:type="dxa"/>
          </w:tcPr>
          <w:p w14:paraId="7A8C5366" w14:textId="77777777" w:rsidR="002D11BA" w:rsidRDefault="00000000">
            <w:pPr>
              <w:pStyle w:val="TableParagraph"/>
              <w:spacing w:before="119"/>
              <w:ind w:left="302" w:firstLine="9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ediției/ </w:t>
            </w:r>
            <w:r>
              <w:rPr>
                <w:spacing w:val="-2"/>
                <w:sz w:val="24"/>
              </w:rPr>
              <w:t>amendamentului</w:t>
            </w:r>
          </w:p>
        </w:tc>
        <w:tc>
          <w:tcPr>
            <w:tcW w:w="2172" w:type="dxa"/>
          </w:tcPr>
          <w:p w14:paraId="74686F81" w14:textId="77777777" w:rsidR="002D11BA" w:rsidRDefault="00000000">
            <w:pPr>
              <w:pStyle w:val="TableParagraph"/>
              <w:spacing w:before="119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intrării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vigoare/nr. ordinului</w:t>
            </w:r>
          </w:p>
        </w:tc>
        <w:tc>
          <w:tcPr>
            <w:tcW w:w="2926" w:type="dxa"/>
          </w:tcPr>
          <w:p w14:paraId="658AA704" w14:textId="77777777" w:rsidR="002D11BA" w:rsidRDefault="00000000">
            <w:pPr>
              <w:pStyle w:val="TableParagraph"/>
              <w:spacing w:before="119"/>
              <w:ind w:left="334" w:right="268" w:hanging="53"/>
              <w:rPr>
                <w:sz w:val="24"/>
              </w:rPr>
            </w:pPr>
            <w:r>
              <w:rPr>
                <w:sz w:val="24"/>
              </w:rPr>
              <w:t>Numele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persoanei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introdus </w:t>
            </w:r>
            <w:r>
              <w:rPr>
                <w:spacing w:val="-2"/>
                <w:sz w:val="24"/>
              </w:rPr>
              <w:t>amendamentul</w:t>
            </w:r>
          </w:p>
        </w:tc>
        <w:tc>
          <w:tcPr>
            <w:tcW w:w="1584" w:type="dxa"/>
          </w:tcPr>
          <w:p w14:paraId="133627BC" w14:textId="77777777" w:rsidR="002D11BA" w:rsidRDefault="002D11BA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1F9F24A0" w14:textId="77777777" w:rsidR="002D11BA" w:rsidRDefault="00000000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Semnătura</w:t>
            </w:r>
          </w:p>
        </w:tc>
      </w:tr>
      <w:tr w:rsidR="002D11BA" w14:paraId="102F4B34" w14:textId="77777777">
        <w:trPr>
          <w:trHeight w:val="806"/>
        </w:trPr>
        <w:tc>
          <w:tcPr>
            <w:tcW w:w="542" w:type="dxa"/>
          </w:tcPr>
          <w:p w14:paraId="1946E49E" w14:textId="77777777" w:rsidR="002D11BA" w:rsidRDefault="00000000">
            <w:pPr>
              <w:pStyle w:val="TableParagraph"/>
              <w:spacing w:before="26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1" w:type="dxa"/>
          </w:tcPr>
          <w:p w14:paraId="4FBD376C" w14:textId="77777777" w:rsidR="002D11BA" w:rsidRDefault="00000000">
            <w:pPr>
              <w:pStyle w:val="TableParagraph"/>
              <w:spacing w:before="263"/>
              <w:ind w:left="664"/>
              <w:rPr>
                <w:sz w:val="24"/>
              </w:rPr>
            </w:pPr>
            <w:r>
              <w:rPr>
                <w:sz w:val="24"/>
              </w:rPr>
              <w:t xml:space="preserve">Ediția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72" w:type="dxa"/>
          </w:tcPr>
          <w:p w14:paraId="19E68109" w14:textId="2DB311F0" w:rsidR="002D11BA" w:rsidRDefault="002D11BA">
            <w:pPr>
              <w:pStyle w:val="TableParagraph"/>
              <w:spacing w:line="276" w:lineRule="exact"/>
              <w:ind w:left="545" w:right="493" w:hanging="44"/>
              <w:rPr>
                <w:sz w:val="24"/>
              </w:rPr>
            </w:pPr>
          </w:p>
        </w:tc>
        <w:tc>
          <w:tcPr>
            <w:tcW w:w="2926" w:type="dxa"/>
          </w:tcPr>
          <w:p w14:paraId="3AF0EADF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476F341E" w14:textId="77777777" w:rsidR="002D11BA" w:rsidRDefault="002D11BA">
            <w:pPr>
              <w:pStyle w:val="TableParagraph"/>
            </w:pPr>
          </w:p>
        </w:tc>
      </w:tr>
      <w:tr w:rsidR="002D11BA" w14:paraId="35D952AA" w14:textId="77777777">
        <w:trPr>
          <w:trHeight w:val="402"/>
        </w:trPr>
        <w:tc>
          <w:tcPr>
            <w:tcW w:w="542" w:type="dxa"/>
          </w:tcPr>
          <w:p w14:paraId="0164B760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0FDB9B2B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6DC8A6C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5B759B8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5F9A91B" w14:textId="77777777" w:rsidR="002D11BA" w:rsidRDefault="002D11BA">
            <w:pPr>
              <w:pStyle w:val="TableParagraph"/>
            </w:pPr>
          </w:p>
        </w:tc>
      </w:tr>
      <w:tr w:rsidR="002D11BA" w14:paraId="7C9C82FB" w14:textId="77777777">
        <w:trPr>
          <w:trHeight w:val="421"/>
        </w:trPr>
        <w:tc>
          <w:tcPr>
            <w:tcW w:w="542" w:type="dxa"/>
          </w:tcPr>
          <w:p w14:paraId="6D452623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10D4F984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5574E68A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0BD0EB5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FE9EFAC" w14:textId="77777777" w:rsidR="002D11BA" w:rsidRDefault="002D11BA">
            <w:pPr>
              <w:pStyle w:val="TableParagraph"/>
            </w:pPr>
          </w:p>
        </w:tc>
      </w:tr>
      <w:tr w:rsidR="002D11BA" w14:paraId="1305928B" w14:textId="77777777">
        <w:trPr>
          <w:trHeight w:val="421"/>
        </w:trPr>
        <w:tc>
          <w:tcPr>
            <w:tcW w:w="542" w:type="dxa"/>
          </w:tcPr>
          <w:p w14:paraId="1B59D956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0F37F59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86961A1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7DD357B1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2FD82B65" w14:textId="77777777" w:rsidR="002D11BA" w:rsidRDefault="002D11BA">
            <w:pPr>
              <w:pStyle w:val="TableParagraph"/>
            </w:pPr>
          </w:p>
        </w:tc>
      </w:tr>
      <w:tr w:rsidR="002D11BA" w14:paraId="11ABA5FF" w14:textId="77777777">
        <w:trPr>
          <w:trHeight w:val="422"/>
        </w:trPr>
        <w:tc>
          <w:tcPr>
            <w:tcW w:w="542" w:type="dxa"/>
          </w:tcPr>
          <w:p w14:paraId="57D39199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A856FC6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1C1DECED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43170C73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6457523" w14:textId="77777777" w:rsidR="002D11BA" w:rsidRDefault="002D11BA">
            <w:pPr>
              <w:pStyle w:val="TableParagraph"/>
            </w:pPr>
          </w:p>
        </w:tc>
      </w:tr>
    </w:tbl>
    <w:p w14:paraId="010BD8CB" w14:textId="77777777" w:rsidR="002D11BA" w:rsidRDefault="002D11BA">
      <w:pPr>
        <w:pStyle w:val="TableParagraph"/>
        <w:sectPr w:rsidR="002D11BA">
          <w:headerReference w:type="default" r:id="rId9"/>
          <w:footerReference w:type="default" r:id="rId10"/>
          <w:pgSz w:w="11910" w:h="16840"/>
          <w:pgMar w:top="1780" w:right="708" w:bottom="1020" w:left="708" w:header="989" w:footer="827" w:gutter="0"/>
          <w:pgNumType w:start="1"/>
          <w:cols w:space="720"/>
        </w:sectPr>
      </w:pPr>
    </w:p>
    <w:p w14:paraId="3E889D37" w14:textId="77777777" w:rsidR="002D11BA" w:rsidRDefault="002D11BA">
      <w:pPr>
        <w:pStyle w:val="BodyText"/>
        <w:rPr>
          <w:b/>
        </w:rPr>
      </w:pPr>
    </w:p>
    <w:p w14:paraId="1A042D09" w14:textId="77777777" w:rsidR="002D11BA" w:rsidRDefault="002D11BA">
      <w:pPr>
        <w:pStyle w:val="BodyText"/>
        <w:spacing w:before="3"/>
        <w:rPr>
          <w:b/>
        </w:rPr>
      </w:pPr>
    </w:p>
    <w:p w14:paraId="2D408059" w14:textId="77777777" w:rsidR="002D11BA" w:rsidRDefault="00000000">
      <w:pPr>
        <w:pStyle w:val="Heading1"/>
        <w:spacing w:before="1"/>
        <w:ind w:left="425"/>
        <w:jc w:val="left"/>
      </w:pPr>
      <w:r>
        <w:t>REGULI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2"/>
        </w:rPr>
        <w:t>AMENDARE</w:t>
      </w:r>
    </w:p>
    <w:p w14:paraId="1E889426" w14:textId="77777777" w:rsidR="002D11BA" w:rsidRDefault="002D11BA">
      <w:pPr>
        <w:pStyle w:val="BodyText"/>
        <w:spacing w:before="182"/>
        <w:rPr>
          <w:b/>
        </w:rPr>
      </w:pPr>
    </w:p>
    <w:p w14:paraId="78A84A05" w14:textId="52B1735A" w:rsidR="002D11BA" w:rsidRDefault="00000000">
      <w:pPr>
        <w:pStyle w:val="ListParagraph"/>
        <w:numPr>
          <w:ilvl w:val="0"/>
          <w:numId w:val="5"/>
        </w:numPr>
        <w:tabs>
          <w:tab w:val="left" w:pos="1068"/>
        </w:tabs>
        <w:rPr>
          <w:sz w:val="24"/>
        </w:rPr>
      </w:pPr>
      <w:r>
        <w:rPr>
          <w:sz w:val="24"/>
        </w:rPr>
        <w:t>Modificarea</w:t>
      </w:r>
      <w:r>
        <w:rPr>
          <w:spacing w:val="-5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2"/>
          <w:sz w:val="24"/>
        </w:rPr>
        <w:t xml:space="preserve"> </w:t>
      </w:r>
      <w:r w:rsidR="006C7452" w:rsidRPr="006C7452">
        <w:rPr>
          <w:b/>
          <w:sz w:val="24"/>
        </w:rPr>
        <w:t xml:space="preserve">CT – </w:t>
      </w:r>
      <w:r w:rsidR="009E3BEE">
        <w:rPr>
          <w:b/>
          <w:sz w:val="24"/>
        </w:rPr>
        <w:t>ÎNREGISTRAREA UA</w:t>
      </w:r>
      <w:r w:rsidR="006C7452">
        <w:rPr>
          <w:b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poate face</w:t>
      </w:r>
      <w:r>
        <w:rPr>
          <w:spacing w:val="-3"/>
          <w:sz w:val="24"/>
        </w:rPr>
        <w:t xml:space="preserve"> </w:t>
      </w:r>
      <w:r>
        <w:rPr>
          <w:sz w:val="24"/>
        </w:rPr>
        <w:t>numai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amendament.</w:t>
      </w:r>
    </w:p>
    <w:p w14:paraId="6B2CA84F" w14:textId="77777777" w:rsidR="002D11BA" w:rsidRDefault="002D11BA">
      <w:pPr>
        <w:pStyle w:val="BodyText"/>
      </w:pPr>
    </w:p>
    <w:p w14:paraId="2B41E0B4" w14:textId="77777777" w:rsidR="002D11BA" w:rsidRDefault="00000000">
      <w:pPr>
        <w:pStyle w:val="ListParagraph"/>
        <w:numPr>
          <w:ilvl w:val="0"/>
          <w:numId w:val="5"/>
        </w:numPr>
        <w:tabs>
          <w:tab w:val="left" w:pos="1068"/>
        </w:tabs>
        <w:rPr>
          <w:sz w:val="24"/>
        </w:rPr>
      </w:pPr>
      <w:r>
        <w:rPr>
          <w:sz w:val="24"/>
        </w:rPr>
        <w:t>Amendamentul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aprobă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ordinul</w:t>
      </w:r>
      <w:r>
        <w:rPr>
          <w:spacing w:val="-2"/>
          <w:sz w:val="24"/>
        </w:rPr>
        <w:t xml:space="preserve"> </w:t>
      </w:r>
      <w:r>
        <w:rPr>
          <w:sz w:val="24"/>
        </w:rPr>
        <w:t>directorului</w:t>
      </w:r>
      <w:r>
        <w:rPr>
          <w:spacing w:val="1"/>
          <w:sz w:val="24"/>
        </w:rPr>
        <w:t xml:space="preserve"> </w:t>
      </w:r>
      <w:r>
        <w:rPr>
          <w:sz w:val="24"/>
        </w:rPr>
        <w:t>Autorității</w:t>
      </w:r>
      <w:r>
        <w:rPr>
          <w:spacing w:val="-1"/>
          <w:sz w:val="24"/>
        </w:rPr>
        <w:t xml:space="preserve"> </w:t>
      </w:r>
      <w:r>
        <w:rPr>
          <w:sz w:val="24"/>
        </w:rPr>
        <w:t>Aeronautice</w:t>
      </w:r>
      <w:r>
        <w:rPr>
          <w:spacing w:val="-2"/>
          <w:sz w:val="24"/>
        </w:rPr>
        <w:t xml:space="preserve"> Civile.</w:t>
      </w:r>
    </w:p>
    <w:p w14:paraId="19561290" w14:textId="77777777" w:rsidR="002D11BA" w:rsidRDefault="002D11BA">
      <w:pPr>
        <w:pStyle w:val="BodyText"/>
        <w:spacing w:before="22"/>
      </w:pPr>
    </w:p>
    <w:p w14:paraId="1612E87F" w14:textId="5A7BE394" w:rsidR="002D11BA" w:rsidRDefault="00000000">
      <w:pPr>
        <w:pStyle w:val="ListParagraph"/>
        <w:numPr>
          <w:ilvl w:val="0"/>
          <w:numId w:val="5"/>
        </w:numPr>
        <w:tabs>
          <w:tab w:val="left" w:pos="1068"/>
        </w:tabs>
        <w:ind w:right="424"/>
        <w:rPr>
          <w:sz w:val="24"/>
        </w:rPr>
      </w:pPr>
      <w:r>
        <w:rPr>
          <w:sz w:val="24"/>
        </w:rPr>
        <w:t xml:space="preserve">După aprobarea amendamentului și publicarea Ordinului în Monitorul Oficial al Republicii Moldova, fiecare deținător al </w:t>
      </w:r>
      <w:r w:rsidR="009E3BEE" w:rsidRPr="009E3BEE">
        <w:rPr>
          <w:b/>
          <w:sz w:val="24"/>
        </w:rPr>
        <w:t xml:space="preserve">CT – ÎNREGISTRAREA UA </w:t>
      </w:r>
      <w:r>
        <w:rPr>
          <w:sz w:val="24"/>
        </w:rPr>
        <w:t>va introduce noile pagini emise și va distruge paginile înlocuite.</w:t>
      </w:r>
    </w:p>
    <w:p w14:paraId="6E6DFCDE" w14:textId="77777777" w:rsidR="002D11BA" w:rsidRDefault="002D11BA">
      <w:pPr>
        <w:pStyle w:val="BodyText"/>
        <w:spacing w:before="22"/>
      </w:pPr>
    </w:p>
    <w:p w14:paraId="0C8ABB5A" w14:textId="690D289F" w:rsidR="002D11BA" w:rsidRDefault="00000000">
      <w:pPr>
        <w:pStyle w:val="ListParagraph"/>
        <w:numPr>
          <w:ilvl w:val="0"/>
          <w:numId w:val="5"/>
        </w:numPr>
        <w:tabs>
          <w:tab w:val="left" w:pos="1068"/>
        </w:tabs>
        <w:ind w:right="425"/>
        <w:rPr>
          <w:sz w:val="24"/>
        </w:rPr>
      </w:pP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emite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nouă</w:t>
      </w:r>
      <w:r>
        <w:rPr>
          <w:spacing w:val="-13"/>
          <w:sz w:val="24"/>
        </w:rPr>
        <w:t xml:space="preserve"> </w:t>
      </w:r>
      <w:r>
        <w:rPr>
          <w:sz w:val="24"/>
        </w:rPr>
        <w:t>ediție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 w:rsidR="009E3BEE" w:rsidRPr="009E3BEE">
        <w:rPr>
          <w:b/>
          <w:sz w:val="24"/>
        </w:rPr>
        <w:t>CT – ÎNREGISTRAREA UA</w:t>
      </w:r>
      <w:r w:rsidR="004B3FE1">
        <w:rPr>
          <w:sz w:val="24"/>
        </w:rPr>
        <w:t>,</w:t>
      </w:r>
      <w:r w:rsidR="006C7452">
        <w:rPr>
          <w:sz w:val="24"/>
        </w:rPr>
        <w:t xml:space="preserve"> </w:t>
      </w:r>
      <w:r>
        <w:rPr>
          <w:sz w:val="24"/>
        </w:rPr>
        <w:t>dacă</w:t>
      </w:r>
      <w:r>
        <w:rPr>
          <w:spacing w:val="-13"/>
          <w:sz w:val="24"/>
        </w:rPr>
        <w:t xml:space="preserve"> </w:t>
      </w:r>
      <w:r>
        <w:rPr>
          <w:sz w:val="24"/>
        </w:rPr>
        <w:t>volumul</w:t>
      </w:r>
      <w:r>
        <w:rPr>
          <w:spacing w:val="-12"/>
          <w:sz w:val="24"/>
        </w:rPr>
        <w:t xml:space="preserve"> </w:t>
      </w:r>
      <w:r>
        <w:rPr>
          <w:sz w:val="24"/>
        </w:rPr>
        <w:t>modificărilor</w:t>
      </w:r>
      <w:r>
        <w:rPr>
          <w:spacing w:val="-13"/>
          <w:sz w:val="24"/>
        </w:rPr>
        <w:t xml:space="preserve"> </w:t>
      </w:r>
      <w:r>
        <w:rPr>
          <w:sz w:val="24"/>
        </w:rPr>
        <w:t>depășește</w:t>
      </w:r>
      <w:r>
        <w:rPr>
          <w:spacing w:val="-13"/>
          <w:sz w:val="24"/>
        </w:rPr>
        <w:t xml:space="preserve"> </w:t>
      </w:r>
      <w:r>
        <w:rPr>
          <w:sz w:val="24"/>
        </w:rPr>
        <w:t>30%</w:t>
      </w:r>
      <w:r>
        <w:rPr>
          <w:spacing w:val="-13"/>
          <w:sz w:val="24"/>
        </w:rPr>
        <w:t xml:space="preserve"> </w:t>
      </w:r>
      <w:r w:rsidR="004B3FE1">
        <w:rPr>
          <w:spacing w:val="-13"/>
          <w:sz w:val="24"/>
        </w:rPr>
        <w:t xml:space="preserve"> </w:t>
      </w:r>
      <w:r>
        <w:rPr>
          <w:sz w:val="24"/>
        </w:rPr>
        <w:t>din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conținutul </w:t>
      </w:r>
      <w:r>
        <w:rPr>
          <w:spacing w:val="-2"/>
          <w:sz w:val="24"/>
        </w:rPr>
        <w:t>acesteia.</w:t>
      </w:r>
    </w:p>
    <w:p w14:paraId="414211FC" w14:textId="77777777" w:rsidR="002D11BA" w:rsidRDefault="002D11BA">
      <w:pPr>
        <w:pStyle w:val="ListParagraph"/>
        <w:rPr>
          <w:sz w:val="24"/>
        </w:rPr>
        <w:sectPr w:rsidR="002D11BA">
          <w:footerReference w:type="default" r:id="rId11"/>
          <w:pgSz w:w="11910" w:h="16840"/>
          <w:pgMar w:top="1780" w:right="708" w:bottom="1020" w:left="708" w:header="989" w:footer="827" w:gutter="0"/>
          <w:cols w:space="720"/>
        </w:sectPr>
      </w:pPr>
    </w:p>
    <w:p w14:paraId="1EB8C36C" w14:textId="77777777" w:rsidR="002D11BA" w:rsidRDefault="002D11BA">
      <w:pPr>
        <w:pStyle w:val="BodyText"/>
        <w:spacing w:before="3"/>
      </w:pPr>
    </w:p>
    <w:p w14:paraId="312DB5AA" w14:textId="77777777" w:rsidR="002D11BA" w:rsidRDefault="00000000">
      <w:pPr>
        <w:pStyle w:val="BodyText"/>
        <w:spacing w:before="1"/>
        <w:ind w:right="1"/>
        <w:jc w:val="center"/>
      </w:pPr>
      <w:r>
        <w:rPr>
          <w:spacing w:val="-2"/>
        </w:rPr>
        <w:t>Cuprins</w:t>
      </w:r>
    </w:p>
    <w:sdt>
      <w:sdtPr>
        <w:id w:val="-1491703849"/>
        <w:docPartObj>
          <w:docPartGallery w:val="Table of Contents"/>
          <w:docPartUnique/>
        </w:docPartObj>
      </w:sdtPr>
      <w:sdtContent>
        <w:p w14:paraId="419F13C6" w14:textId="77777777" w:rsidR="002D11BA" w:rsidRDefault="002D11BA">
          <w:pPr>
            <w:pStyle w:val="TOC1"/>
            <w:tabs>
              <w:tab w:val="left" w:leader="dot" w:pos="9510"/>
            </w:tabs>
            <w:spacing w:before="0"/>
          </w:pPr>
          <w:hyperlink w:anchor="_bookmark0" w:history="1">
            <w:r>
              <w:t>INDEXUL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AMENDAMENTELOR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EC664AE" w14:textId="104A037C" w:rsidR="002D11BA" w:rsidRDefault="002D11BA">
          <w:pPr>
            <w:pStyle w:val="TOC1"/>
            <w:tabs>
              <w:tab w:val="left" w:leader="dot" w:pos="9510"/>
            </w:tabs>
          </w:pPr>
          <w:hyperlink w:anchor="_bookmark1" w:history="1">
            <w:r>
              <w:t>REGULI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AMENDARE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</w:sdtContent>
    </w:sdt>
    <w:p w14:paraId="0274691E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PREAMBUL</w:t>
      </w:r>
    </w:p>
    <w:p w14:paraId="33E86D18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1 – DISPOZIȚII GENERALE</w:t>
      </w:r>
    </w:p>
    <w:p w14:paraId="76ADFA2C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2 – CADRUL JURIDIC ȘI METODOLOGIC AL ÎNREGISTRĂRII UA</w:t>
      </w:r>
    </w:p>
    <w:p w14:paraId="0B635CA1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3 – DISTINCȚIA ESENȚIALĂ DINTRE ÎNREGISTRAREA OPERATORULUI ȘI ÎNREGISTRAREA UA</w:t>
      </w:r>
    </w:p>
    <w:p w14:paraId="7DE53CAA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4 – UA CARE FAC OBIECTUL ÎNREGISTRĂRII INDIVIDUALE</w:t>
      </w:r>
    </w:p>
    <w:p w14:paraId="5E553E17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5 – DATELE DE ÎNREGISTRARE ALE UA ȘI CERINȚELE PRIVIND CALITATEA DATELOR</w:t>
      </w:r>
    </w:p>
    <w:p w14:paraId="073BEDC6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6 – PROCEDURA AAC DE ÎNREGISTRARE, ACTUALIZARE, SUSPENDARE ȘI RADIERE A UA</w:t>
      </w:r>
    </w:p>
    <w:p w14:paraId="211D6A3F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7 – MARCA DE NAȚIONALITATE ȘI DE ÎNREGISTRARE. IDENTIFICAREA UA</w:t>
      </w:r>
    </w:p>
    <w:p w14:paraId="0081B7E6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8 – OBLIGAȚIILE PROPRIETARULUI ȘI ALE OPERATORULUI DUPĂ ÎNREGISTRAREA UA</w:t>
      </w:r>
    </w:p>
    <w:p w14:paraId="0B78B133" w14:textId="0BA043B0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 xml:space="preserve">CAPITOLUL 9 – CORELAREA CU REMOTE IDENTIFICATION, </w:t>
      </w:r>
      <w:r w:rsidR="00494EAD">
        <w:rPr>
          <w:lang w:val="en-US"/>
        </w:rPr>
        <w:t>SERIE</w:t>
      </w:r>
      <w:r w:rsidRPr="009E3BEE">
        <w:rPr>
          <w:lang w:val="en-US"/>
        </w:rPr>
        <w:t xml:space="preserve"> NUMBER ȘI EVIDENȚELE TEHNICE</w:t>
      </w:r>
    </w:p>
    <w:p w14:paraId="30329F50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10 – VERIFICĂRI AAC, CONTROLUL CONFORMITĂȚII ȘI SUPRAVEGHEREA CONTINUĂ</w:t>
      </w:r>
    </w:p>
    <w:p w14:paraId="21167E5E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11 – EVIDENȚE, ARHIVARE, TRASABILITATE ȘI PROTECȚIA DATELOR</w:t>
      </w:r>
    </w:p>
    <w:p w14:paraId="76FAA41D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12 – ANALIZA CRITICĂ DIN PERSPECTIVA UNUI AUDIT DE REGULAMENT AERONAUTIC</w:t>
      </w:r>
    </w:p>
    <w:p w14:paraId="0876EB6E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CAPITOLUL 13 – RECOMANDĂRI DE AUDIT ȘI IMPLEMENTAREA LOR ÎN PREZENTA EDIȚIE</w:t>
      </w:r>
    </w:p>
    <w:p w14:paraId="553292A2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1 – CHECKLIST CERERE DE ÎNREGISTRARE UA</w:t>
      </w:r>
    </w:p>
    <w:p w14:paraId="1030291F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2 – CHECKLIST INSPECTOR AAC</w:t>
      </w:r>
    </w:p>
    <w:p w14:paraId="22A63CB1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3 – MODEL FORMULAR DE ÎNREGISTRARE UA</w:t>
      </w:r>
    </w:p>
    <w:p w14:paraId="5E730F24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4 – MODEL CERERE DE ACTUALIZARE A DATELOR UA</w:t>
      </w:r>
    </w:p>
    <w:p w14:paraId="7F18C4CC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5 – MODEL DE NOTIFICARE PRIVIND RADIEREA UA</w:t>
      </w:r>
    </w:p>
    <w:p w14:paraId="7442B573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6 – MODEL FIȘĂ INTERNĂ AAC DE VERIFICARE ȘI VALIDARE</w:t>
      </w:r>
    </w:p>
    <w:p w14:paraId="3E37F9FC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7 – MATRICE DE DECIZIE PRIVIND OBLIGAȚIA DE ÎNREGISTRARE A UA</w:t>
      </w:r>
    </w:p>
    <w:p w14:paraId="047E001B" w14:textId="77777777" w:rsidR="009E3BEE" w:rsidRPr="009E3BEE" w:rsidRDefault="009E3BEE" w:rsidP="009E3BEE">
      <w:pPr>
        <w:pStyle w:val="BodyText"/>
        <w:tabs>
          <w:tab w:val="left" w:leader="dot" w:pos="9815"/>
        </w:tabs>
        <w:spacing w:before="101"/>
        <w:ind w:left="425"/>
        <w:rPr>
          <w:lang w:val="en-US"/>
        </w:rPr>
      </w:pPr>
      <w:r w:rsidRPr="009E3BEE">
        <w:rPr>
          <w:lang w:val="en-US"/>
        </w:rPr>
        <w:t>ANEXA 8 – MATRICE DE CORELARE CU HG NR. 949/2022 ȘI REG. (UE) 2019/947</w:t>
      </w:r>
    </w:p>
    <w:p w14:paraId="3D4D3A9C" w14:textId="53737B32" w:rsidR="002D11BA" w:rsidRDefault="002D11BA">
      <w:pPr>
        <w:pStyle w:val="BodyText"/>
        <w:tabs>
          <w:tab w:val="left" w:leader="dot" w:pos="9815"/>
        </w:tabs>
        <w:spacing w:before="101"/>
        <w:ind w:left="425"/>
      </w:pPr>
    </w:p>
    <w:p w14:paraId="56CE3DC0" w14:textId="77777777" w:rsidR="002D11BA" w:rsidRDefault="002D11BA">
      <w:pPr>
        <w:pStyle w:val="BodyText"/>
        <w:sectPr w:rsidR="002D11BA" w:rsidSect="00CD530D">
          <w:footerReference w:type="default" r:id="rId12"/>
          <w:pgSz w:w="11910" w:h="16840"/>
          <w:pgMar w:top="2410" w:right="708" w:bottom="1020" w:left="708" w:header="989" w:footer="827" w:gutter="0"/>
          <w:cols w:space="720"/>
        </w:sectPr>
      </w:pPr>
    </w:p>
    <w:p w14:paraId="4123C8BD" w14:textId="77777777" w:rsidR="002D11BA" w:rsidRDefault="002D11BA">
      <w:pPr>
        <w:pStyle w:val="BodyText"/>
        <w:spacing w:before="3"/>
      </w:pPr>
    </w:p>
    <w:p w14:paraId="21E15EF3" w14:textId="77777777" w:rsidR="004F1144" w:rsidRDefault="004F1144">
      <w:pPr>
        <w:pStyle w:val="Heading2"/>
        <w:spacing w:before="1"/>
        <w:ind w:right="2"/>
      </w:pPr>
    </w:p>
    <w:p w14:paraId="678AD38C" w14:textId="77777777" w:rsidR="004F1144" w:rsidRDefault="004F1144">
      <w:pPr>
        <w:pStyle w:val="Heading2"/>
        <w:spacing w:before="1"/>
        <w:ind w:right="2"/>
      </w:pPr>
    </w:p>
    <w:p w14:paraId="51E1E228" w14:textId="4A643659" w:rsidR="004F1144" w:rsidRDefault="004F1144" w:rsidP="004F1144">
      <w:pPr>
        <w:pStyle w:val="Heading1"/>
        <w:jc w:val="left"/>
        <w:rPr>
          <w:rFonts w:eastAsia="MS Gothic"/>
          <w:lang w:val="en-US"/>
        </w:rPr>
      </w:pPr>
      <w:r w:rsidRPr="004F1144">
        <w:rPr>
          <w:rFonts w:eastAsia="MS Gothic"/>
          <w:lang w:val="en-US"/>
        </w:rPr>
        <w:t>PREAMBUL</w:t>
      </w:r>
    </w:p>
    <w:p w14:paraId="4C31FAE2" w14:textId="77777777" w:rsidR="004F1144" w:rsidRPr="004F1144" w:rsidRDefault="004F1144" w:rsidP="004F1144">
      <w:pPr>
        <w:pStyle w:val="Heading1"/>
        <w:jc w:val="left"/>
        <w:rPr>
          <w:rFonts w:eastAsia="MS Gothic"/>
          <w:lang w:val="en-US"/>
        </w:rPr>
      </w:pPr>
    </w:p>
    <w:p w14:paraId="61AE08D9" w14:textId="4FEEF6DB" w:rsidR="004F1144" w:rsidRPr="004F1144" w:rsidRDefault="004F1144" w:rsidP="004F1144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F1144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Cerințe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Tehnice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sunt elaborate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baza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Hotărârii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Guvernului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nr. 949/2022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privind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aprobarea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normelor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procedurilor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operare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4F1144">
        <w:rPr>
          <w:rFonts w:eastAsia="MS Mincho"/>
          <w:sz w:val="24"/>
          <w:szCs w:val="24"/>
          <w:lang w:val="en-US"/>
        </w:rPr>
        <w:t>a</w:t>
      </w:r>
      <w:proofErr w:type="gram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aeronavelor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fără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pilot la bord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au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drept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scop </w:t>
      </w:r>
      <w:proofErr w:type="spellStart"/>
      <w:r w:rsidRPr="004F1144">
        <w:rPr>
          <w:rFonts w:eastAsia="MS Mincho"/>
          <w:sz w:val="24"/>
          <w:szCs w:val="24"/>
          <w:lang w:val="en-US"/>
        </w:rPr>
        <w:t>stabilirea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unui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cadru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clar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, uniform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pentru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4F1144">
        <w:rPr>
          <w:rFonts w:eastAsia="MS Mincho"/>
          <w:sz w:val="24"/>
          <w:szCs w:val="24"/>
          <w:lang w:val="en-US"/>
        </w:rPr>
        <w:t>a</w:t>
      </w:r>
      <w:proofErr w:type="gram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aeronavelor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fără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pilot la bord (UA)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cazurile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prevăzute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legislația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aplicabilă</w:t>
      </w:r>
      <w:proofErr w:type="spellEnd"/>
      <w:r w:rsidRPr="004F1144">
        <w:rPr>
          <w:rFonts w:eastAsia="MS Mincho"/>
          <w:sz w:val="24"/>
          <w:szCs w:val="24"/>
          <w:lang w:val="en-US"/>
        </w:rPr>
        <w:t>.</w:t>
      </w:r>
    </w:p>
    <w:p w14:paraId="6C965162" w14:textId="32C2C952" w:rsidR="004F1144" w:rsidRPr="004F1144" w:rsidRDefault="004F1144" w:rsidP="004F1144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F1144">
        <w:rPr>
          <w:rFonts w:eastAsia="MS Mincho"/>
          <w:sz w:val="24"/>
          <w:szCs w:val="24"/>
          <w:lang w:val="en-US"/>
        </w:rPr>
        <w:t>Documentul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este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construit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baza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Regulamentului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punere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aplicare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(UE) 2019/947,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special </w:t>
      </w:r>
      <w:proofErr w:type="gramStart"/>
      <w:r w:rsidRPr="004F1144">
        <w:rPr>
          <w:rFonts w:eastAsia="MS Mincho"/>
          <w:sz w:val="24"/>
          <w:szCs w:val="24"/>
          <w:lang w:val="en-US"/>
        </w:rPr>
        <w:t>a</w:t>
      </w:r>
      <w:proofErr w:type="gram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articolului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14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referitor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la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operatorilor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UAS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a UAS al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căror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design face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obiectul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certificării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, a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Regulamentului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delegat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(UE) 2019/945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privind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cerințele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tehnice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aplicabile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UAS,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inclusiv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numărul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494EAD">
        <w:rPr>
          <w:rFonts w:eastAsia="MS Mincho"/>
          <w:sz w:val="24"/>
          <w:szCs w:val="24"/>
          <w:lang w:val="en-US"/>
        </w:rPr>
        <w:t>serie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identificarea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directă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la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distanță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, precum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baza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cadrului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național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rezultat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din HG nr. 949/2022.</w:t>
      </w:r>
    </w:p>
    <w:p w14:paraId="5DBD13A9" w14:textId="77777777" w:rsidR="004F1144" w:rsidRPr="004F1144" w:rsidRDefault="004F1144" w:rsidP="004F1144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F1144">
        <w:rPr>
          <w:rFonts w:eastAsia="MS Mincho"/>
          <w:sz w:val="24"/>
          <w:szCs w:val="24"/>
          <w:lang w:val="en-US"/>
        </w:rPr>
        <w:t>Prezenta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ediție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urmărește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să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clarifice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un aspect </w:t>
      </w:r>
      <w:proofErr w:type="spellStart"/>
      <w:r w:rsidRPr="004F1144">
        <w:rPr>
          <w:rFonts w:eastAsia="MS Mincho"/>
          <w:sz w:val="24"/>
          <w:szCs w:val="24"/>
          <w:lang w:val="en-US"/>
        </w:rPr>
        <w:t>esențial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frecvent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interpretat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greșit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majoritatea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cazurilor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înregistrează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UAS,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iar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a UA </w:t>
      </w:r>
      <w:proofErr w:type="spellStart"/>
      <w:r w:rsidRPr="004F1144">
        <w:rPr>
          <w:rFonts w:eastAsia="MS Mincho"/>
          <w:sz w:val="24"/>
          <w:szCs w:val="24"/>
          <w:lang w:val="en-US"/>
        </w:rPr>
        <w:t>este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un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regim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distinct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mai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restrâns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aplicabil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principal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aeronavelor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fără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pilot la bord al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căror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design face </w:t>
      </w:r>
      <w:proofErr w:type="spellStart"/>
      <w:r w:rsidRPr="004F1144">
        <w:rPr>
          <w:rFonts w:eastAsia="MS Mincho"/>
          <w:sz w:val="24"/>
          <w:szCs w:val="24"/>
          <w:lang w:val="en-US"/>
        </w:rPr>
        <w:t>obiectul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certificării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Documentul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transformă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această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logică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juridică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într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-un instrument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practic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pentru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4F1144">
        <w:rPr>
          <w:rFonts w:eastAsia="MS Mincho"/>
          <w:sz w:val="24"/>
          <w:szCs w:val="24"/>
          <w:lang w:val="en-US"/>
        </w:rPr>
        <w:t>și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pentru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deținătorii</w:t>
      </w:r>
      <w:proofErr w:type="spellEnd"/>
      <w:r w:rsidRPr="004F1144">
        <w:rPr>
          <w:rFonts w:eastAsia="MS Mincho"/>
          <w:sz w:val="24"/>
          <w:szCs w:val="24"/>
          <w:lang w:val="en-US"/>
        </w:rPr>
        <w:t>/</w:t>
      </w:r>
      <w:proofErr w:type="spellStart"/>
      <w:r w:rsidRPr="004F1144">
        <w:rPr>
          <w:rFonts w:eastAsia="MS Mincho"/>
          <w:sz w:val="24"/>
          <w:szCs w:val="24"/>
          <w:lang w:val="en-US"/>
        </w:rPr>
        <w:t>proprietarii</w:t>
      </w:r>
      <w:proofErr w:type="spellEnd"/>
      <w:r w:rsidRPr="004F1144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F1144">
        <w:rPr>
          <w:rFonts w:eastAsia="MS Mincho"/>
          <w:sz w:val="24"/>
          <w:szCs w:val="24"/>
          <w:lang w:val="en-US"/>
        </w:rPr>
        <w:t>relevanți</w:t>
      </w:r>
      <w:proofErr w:type="spellEnd"/>
      <w:r w:rsidRPr="004F1144">
        <w:rPr>
          <w:rFonts w:eastAsia="MS Mincho"/>
          <w:sz w:val="24"/>
          <w:szCs w:val="24"/>
          <w:lang w:val="en-US"/>
        </w:rPr>
        <w:t>.</w:t>
      </w:r>
    </w:p>
    <w:p w14:paraId="45E795A3" w14:textId="77777777" w:rsidR="004F1144" w:rsidRDefault="004F1144">
      <w:pPr>
        <w:pStyle w:val="Heading2"/>
        <w:spacing w:before="1"/>
        <w:ind w:right="2"/>
      </w:pPr>
    </w:p>
    <w:p w14:paraId="056EE47B" w14:textId="77777777" w:rsidR="004F1144" w:rsidRDefault="004F1144">
      <w:pPr>
        <w:pStyle w:val="Heading2"/>
        <w:spacing w:before="1"/>
        <w:ind w:right="2"/>
      </w:pPr>
    </w:p>
    <w:p w14:paraId="51214818" w14:textId="77777777" w:rsidR="004F1144" w:rsidRDefault="004F1144">
      <w:pPr>
        <w:pStyle w:val="Heading2"/>
        <w:spacing w:before="1"/>
        <w:ind w:right="2"/>
      </w:pPr>
    </w:p>
    <w:p w14:paraId="5F84C3C8" w14:textId="77777777" w:rsidR="004F1144" w:rsidRDefault="004F1144">
      <w:pPr>
        <w:pStyle w:val="Heading2"/>
        <w:spacing w:before="1"/>
        <w:ind w:right="2"/>
      </w:pPr>
    </w:p>
    <w:p w14:paraId="57E57E17" w14:textId="77777777" w:rsidR="004F1144" w:rsidRDefault="004F1144">
      <w:pPr>
        <w:pStyle w:val="Heading2"/>
        <w:spacing w:before="1"/>
        <w:ind w:right="2"/>
      </w:pPr>
    </w:p>
    <w:p w14:paraId="4D670661" w14:textId="77777777" w:rsidR="004F1144" w:rsidRDefault="004F1144">
      <w:pPr>
        <w:pStyle w:val="Heading2"/>
        <w:spacing w:before="1"/>
        <w:ind w:right="2"/>
      </w:pPr>
    </w:p>
    <w:p w14:paraId="565F42E8" w14:textId="77777777" w:rsidR="004F1144" w:rsidRDefault="004F1144">
      <w:pPr>
        <w:pStyle w:val="Heading2"/>
        <w:spacing w:before="1"/>
        <w:ind w:right="2"/>
      </w:pPr>
    </w:p>
    <w:p w14:paraId="477B2D4C" w14:textId="77777777" w:rsidR="004F1144" w:rsidRDefault="004F1144">
      <w:pPr>
        <w:pStyle w:val="Heading2"/>
        <w:spacing w:before="1"/>
        <w:ind w:right="2"/>
      </w:pPr>
    </w:p>
    <w:p w14:paraId="778986C1" w14:textId="77777777" w:rsidR="004F1144" w:rsidRDefault="004F1144">
      <w:pPr>
        <w:pStyle w:val="Heading2"/>
        <w:spacing w:before="1"/>
        <w:ind w:right="2"/>
      </w:pPr>
    </w:p>
    <w:p w14:paraId="0F9FE30A" w14:textId="77777777" w:rsidR="004F1144" w:rsidRDefault="004F1144">
      <w:pPr>
        <w:pStyle w:val="Heading2"/>
        <w:spacing w:before="1"/>
        <w:ind w:right="2"/>
      </w:pPr>
    </w:p>
    <w:p w14:paraId="14D8DA46" w14:textId="72039CB6" w:rsidR="002D11BA" w:rsidRDefault="008A2088">
      <w:pPr>
        <w:pStyle w:val="Heading2"/>
        <w:spacing w:before="1"/>
        <w:ind w:right="2"/>
      </w:pPr>
      <w:r>
        <w:t>Capitolul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Dispoziții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5E3A5A36" w14:textId="77777777" w:rsidR="002D11BA" w:rsidRDefault="002D11BA">
      <w:pPr>
        <w:pStyle w:val="BodyText"/>
        <w:spacing w:before="21"/>
        <w:rPr>
          <w:b/>
        </w:rPr>
      </w:pPr>
    </w:p>
    <w:p w14:paraId="7FA3BEF4" w14:textId="748109CE" w:rsidR="002D11BA" w:rsidRPr="004F1144" w:rsidRDefault="00000000" w:rsidP="004F1144">
      <w:pPr>
        <w:pStyle w:val="ListParagraph"/>
        <w:numPr>
          <w:ilvl w:val="0"/>
          <w:numId w:val="4"/>
        </w:numPr>
        <w:tabs>
          <w:tab w:val="left" w:pos="1276"/>
        </w:tabs>
        <w:ind w:right="429" w:firstLine="566"/>
        <w:jc w:val="both"/>
        <w:rPr>
          <w:sz w:val="24"/>
          <w:lang w:val="en-US"/>
        </w:rPr>
      </w:pPr>
      <w:r>
        <w:rPr>
          <w:sz w:val="24"/>
        </w:rPr>
        <w:t>Cerințele tehnice „</w:t>
      </w:r>
      <w:proofErr w:type="spellStart"/>
      <w:r w:rsidR="004F1144" w:rsidRPr="004F1144">
        <w:rPr>
          <w:sz w:val="24"/>
          <w:lang w:val="en-US"/>
        </w:rPr>
        <w:t>înregistrarea</w:t>
      </w:r>
      <w:proofErr w:type="spellEnd"/>
      <w:r w:rsidR="004F1144" w:rsidRPr="004F1144">
        <w:rPr>
          <w:sz w:val="24"/>
          <w:lang w:val="en-US"/>
        </w:rPr>
        <w:t xml:space="preserve"> </w:t>
      </w:r>
      <w:proofErr w:type="spellStart"/>
      <w:r w:rsidR="004F1144" w:rsidRPr="004F1144">
        <w:rPr>
          <w:sz w:val="24"/>
          <w:lang w:val="en-US"/>
        </w:rPr>
        <w:t>aeronavelor</w:t>
      </w:r>
      <w:proofErr w:type="spellEnd"/>
      <w:r w:rsidR="004F1144" w:rsidRPr="004F1144">
        <w:rPr>
          <w:sz w:val="24"/>
          <w:lang w:val="en-US"/>
        </w:rPr>
        <w:t xml:space="preserve"> </w:t>
      </w:r>
      <w:proofErr w:type="spellStart"/>
      <w:r w:rsidR="004F1144" w:rsidRPr="004F1144">
        <w:rPr>
          <w:sz w:val="24"/>
          <w:lang w:val="en-US"/>
        </w:rPr>
        <w:t>fără</w:t>
      </w:r>
      <w:proofErr w:type="spellEnd"/>
      <w:r w:rsidR="004F1144" w:rsidRPr="004F1144">
        <w:rPr>
          <w:sz w:val="24"/>
          <w:lang w:val="en-US"/>
        </w:rPr>
        <w:t xml:space="preserve"> pilot la bord</w:t>
      </w:r>
      <w:r w:rsidR="004F1144">
        <w:rPr>
          <w:sz w:val="24"/>
          <w:lang w:val="en-US"/>
        </w:rPr>
        <w:t xml:space="preserve"> </w:t>
      </w:r>
      <w:proofErr w:type="spellStart"/>
      <w:r w:rsidR="004F1144" w:rsidRPr="004F1144">
        <w:rPr>
          <w:sz w:val="24"/>
          <w:lang w:val="en-US"/>
        </w:rPr>
        <w:t>supuse</w:t>
      </w:r>
      <w:proofErr w:type="spellEnd"/>
      <w:r w:rsidR="004F1144" w:rsidRPr="004F1144">
        <w:rPr>
          <w:sz w:val="24"/>
          <w:lang w:val="en-US"/>
        </w:rPr>
        <w:t xml:space="preserve"> </w:t>
      </w:r>
      <w:proofErr w:type="spellStart"/>
      <w:r w:rsidR="004F1144" w:rsidRPr="004F1144">
        <w:rPr>
          <w:sz w:val="24"/>
          <w:lang w:val="en-US"/>
        </w:rPr>
        <w:t>înregistrării</w:t>
      </w:r>
      <w:proofErr w:type="spellEnd"/>
      <w:r w:rsidR="004F1144" w:rsidRPr="004F1144">
        <w:rPr>
          <w:sz w:val="24"/>
          <w:lang w:val="en-US"/>
        </w:rPr>
        <w:t xml:space="preserve"> </w:t>
      </w:r>
      <w:proofErr w:type="spellStart"/>
      <w:r w:rsidR="004F1144" w:rsidRPr="004F1144">
        <w:rPr>
          <w:sz w:val="24"/>
          <w:lang w:val="en-US"/>
        </w:rPr>
        <w:t>individuale</w:t>
      </w:r>
      <w:proofErr w:type="spellEnd"/>
      <w:r w:rsidRPr="004F1144">
        <w:rPr>
          <w:sz w:val="24"/>
        </w:rPr>
        <w:t>” (</w:t>
      </w:r>
      <w:r w:rsidR="008637CE" w:rsidRPr="004F1144">
        <w:rPr>
          <w:i/>
          <w:sz w:val="24"/>
        </w:rPr>
        <w:t>CT-ÎNREGISTRAREA UA</w:t>
      </w:r>
      <w:r w:rsidRPr="004F1144">
        <w:rPr>
          <w:sz w:val="24"/>
        </w:rPr>
        <w:t xml:space="preserve">) stabilesc prevederi privind </w:t>
      </w:r>
      <w:r w:rsidR="004F1144">
        <w:rPr>
          <w:sz w:val="24"/>
        </w:rPr>
        <w:t>procedurile</w:t>
      </w:r>
      <w:r w:rsidRPr="004F1144">
        <w:rPr>
          <w:sz w:val="24"/>
        </w:rPr>
        <w:t xml:space="preserve"> și cerințele referitoare la:</w:t>
      </w:r>
    </w:p>
    <w:p w14:paraId="47E181B7" w14:textId="4FA3F6AE" w:rsidR="002D11BA" w:rsidRDefault="004F1144">
      <w:pPr>
        <w:pStyle w:val="ListParagraph"/>
        <w:numPr>
          <w:ilvl w:val="1"/>
          <w:numId w:val="4"/>
        </w:numPr>
        <w:tabs>
          <w:tab w:val="left" w:pos="1557"/>
        </w:tabs>
        <w:ind w:right="426" w:firstLine="566"/>
        <w:rPr>
          <w:sz w:val="24"/>
        </w:rPr>
      </w:pPr>
      <w:r>
        <w:rPr>
          <w:sz w:val="24"/>
        </w:rPr>
        <w:t>Înregistrarea individuală a UA</w:t>
      </w:r>
      <w:r w:rsidR="001845D7">
        <w:rPr>
          <w:sz w:val="24"/>
        </w:rPr>
        <w:t>, actualizarea datelor aferente, suspendării și radierii înregistrării, precum și utilizării, supravegherii elementelor de identificare ale UA</w:t>
      </w:r>
      <w:r w:rsidR="007E13F1">
        <w:rPr>
          <w:sz w:val="24"/>
        </w:rPr>
        <w:t>;</w:t>
      </w:r>
    </w:p>
    <w:p w14:paraId="5F339274" w14:textId="77777777" w:rsidR="001845D7" w:rsidRDefault="001845D7" w:rsidP="001845D7">
      <w:pPr>
        <w:pStyle w:val="ListParagraph"/>
        <w:tabs>
          <w:tab w:val="left" w:pos="1557"/>
        </w:tabs>
        <w:ind w:left="991" w:right="426" w:firstLine="0"/>
        <w:jc w:val="right"/>
        <w:rPr>
          <w:sz w:val="24"/>
        </w:rPr>
      </w:pPr>
    </w:p>
    <w:p w14:paraId="31BBE56B" w14:textId="77777777" w:rsidR="001845D7" w:rsidRPr="001845D7" w:rsidRDefault="007A31D2">
      <w:pPr>
        <w:pStyle w:val="ListParagraph"/>
        <w:numPr>
          <w:ilvl w:val="1"/>
          <w:numId w:val="4"/>
        </w:numPr>
        <w:tabs>
          <w:tab w:val="left" w:pos="1557"/>
        </w:tabs>
        <w:ind w:left="1557" w:hanging="566"/>
        <w:rPr>
          <w:b/>
          <w:bCs/>
          <w:sz w:val="24"/>
        </w:rPr>
      </w:pPr>
      <w:proofErr w:type="spellStart"/>
      <w:r w:rsidRPr="001845D7">
        <w:rPr>
          <w:b/>
          <w:bCs/>
          <w:sz w:val="24"/>
          <w:lang w:val="en-US"/>
        </w:rPr>
        <w:t>Aplicabilități</w:t>
      </w:r>
      <w:proofErr w:type="spellEnd"/>
      <w:r w:rsidRPr="001845D7">
        <w:rPr>
          <w:b/>
          <w:bCs/>
          <w:sz w:val="24"/>
          <w:lang w:val="en-US"/>
        </w:rPr>
        <w:t xml:space="preserve"> ale: </w:t>
      </w:r>
    </w:p>
    <w:p w14:paraId="105D04A7" w14:textId="77777777" w:rsidR="001845D7" w:rsidRPr="001845D7" w:rsidRDefault="001845D7" w:rsidP="001845D7">
      <w:pPr>
        <w:pStyle w:val="ListParagraph"/>
        <w:rPr>
          <w:sz w:val="24"/>
          <w:lang w:val="en-US"/>
        </w:rPr>
      </w:pPr>
    </w:p>
    <w:p w14:paraId="313A12B0" w14:textId="5EA9B8C7" w:rsidR="002D11BA" w:rsidRDefault="001845D7" w:rsidP="007070D1">
      <w:pPr>
        <w:pStyle w:val="ListParagraph"/>
        <w:numPr>
          <w:ilvl w:val="1"/>
          <w:numId w:val="17"/>
        </w:numPr>
        <w:tabs>
          <w:tab w:val="left" w:pos="1557"/>
        </w:tabs>
        <w:rPr>
          <w:sz w:val="24"/>
        </w:rPr>
      </w:pPr>
      <w:proofErr w:type="spellStart"/>
      <w:r w:rsidRPr="001845D7">
        <w:rPr>
          <w:sz w:val="24"/>
          <w:lang w:val="en-US"/>
        </w:rPr>
        <w:t>proprietarilor</w:t>
      </w:r>
      <w:proofErr w:type="spellEnd"/>
      <w:r w:rsidRPr="001845D7">
        <w:rPr>
          <w:sz w:val="24"/>
          <w:lang w:val="en-US"/>
        </w:rPr>
        <w:t xml:space="preserve"> de UA al </w:t>
      </w:r>
      <w:proofErr w:type="spellStart"/>
      <w:r w:rsidRPr="001845D7">
        <w:rPr>
          <w:sz w:val="24"/>
          <w:lang w:val="en-US"/>
        </w:rPr>
        <w:t>căror</w:t>
      </w:r>
      <w:proofErr w:type="spellEnd"/>
      <w:r w:rsidRPr="001845D7">
        <w:rPr>
          <w:sz w:val="24"/>
          <w:lang w:val="en-US"/>
        </w:rPr>
        <w:t xml:space="preserve"> design face </w:t>
      </w:r>
      <w:proofErr w:type="spellStart"/>
      <w:r w:rsidRPr="001845D7">
        <w:rPr>
          <w:sz w:val="24"/>
          <w:lang w:val="en-US"/>
        </w:rPr>
        <w:t>obiectul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certificării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care </w:t>
      </w:r>
      <w:proofErr w:type="spellStart"/>
      <w:r w:rsidRPr="001845D7">
        <w:rPr>
          <w:sz w:val="24"/>
          <w:lang w:val="en-US"/>
        </w:rPr>
        <w:t>trebuie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înregistrați</w:t>
      </w:r>
      <w:proofErr w:type="spellEnd"/>
      <w:r w:rsidRPr="001845D7">
        <w:rPr>
          <w:sz w:val="24"/>
          <w:lang w:val="en-US"/>
        </w:rPr>
        <w:t xml:space="preserve"> </w:t>
      </w:r>
      <w:proofErr w:type="gramStart"/>
      <w:r w:rsidRPr="001845D7">
        <w:rPr>
          <w:sz w:val="24"/>
          <w:lang w:val="en-US"/>
        </w:rPr>
        <w:t>individual</w:t>
      </w:r>
      <w:r w:rsidR="007A31D2">
        <w:rPr>
          <w:spacing w:val="-4"/>
          <w:sz w:val="24"/>
        </w:rPr>
        <w:t>;</w:t>
      </w:r>
      <w:proofErr w:type="gramEnd"/>
    </w:p>
    <w:p w14:paraId="1BEBAF2C" w14:textId="0E3DDA36" w:rsidR="002D11BA" w:rsidRDefault="001845D7" w:rsidP="007070D1">
      <w:pPr>
        <w:pStyle w:val="ListParagraph"/>
        <w:numPr>
          <w:ilvl w:val="1"/>
          <w:numId w:val="17"/>
        </w:numPr>
        <w:tabs>
          <w:tab w:val="left" w:pos="1557"/>
        </w:tabs>
        <w:ind w:right="427"/>
        <w:rPr>
          <w:sz w:val="24"/>
        </w:rPr>
      </w:pPr>
      <w:proofErr w:type="spellStart"/>
      <w:r w:rsidRPr="001845D7">
        <w:rPr>
          <w:sz w:val="24"/>
          <w:lang w:val="en-US"/>
        </w:rPr>
        <w:t>operatorilor</w:t>
      </w:r>
      <w:proofErr w:type="spellEnd"/>
      <w:r w:rsidRPr="001845D7">
        <w:rPr>
          <w:sz w:val="24"/>
          <w:lang w:val="en-US"/>
        </w:rPr>
        <w:t xml:space="preserve"> UAS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organizațiilor</w:t>
      </w:r>
      <w:proofErr w:type="spellEnd"/>
      <w:r w:rsidRPr="001845D7">
        <w:rPr>
          <w:sz w:val="24"/>
          <w:lang w:val="en-US"/>
        </w:rPr>
        <w:t xml:space="preserve"> care </w:t>
      </w:r>
      <w:proofErr w:type="spellStart"/>
      <w:r w:rsidRPr="001845D7">
        <w:rPr>
          <w:sz w:val="24"/>
          <w:lang w:val="en-US"/>
        </w:rPr>
        <w:t>utilizează</w:t>
      </w:r>
      <w:proofErr w:type="spellEnd"/>
      <w:r w:rsidRPr="001845D7">
        <w:rPr>
          <w:sz w:val="24"/>
          <w:lang w:val="en-US"/>
        </w:rPr>
        <w:t xml:space="preserve"> UA </w:t>
      </w:r>
      <w:proofErr w:type="spellStart"/>
      <w:r w:rsidRPr="001845D7">
        <w:rPr>
          <w:sz w:val="24"/>
          <w:lang w:val="en-US"/>
        </w:rPr>
        <w:t>în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regimuri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</w:t>
      </w:r>
      <w:proofErr w:type="spellEnd"/>
      <w:r w:rsidRPr="001845D7">
        <w:rPr>
          <w:sz w:val="24"/>
          <w:lang w:val="en-US"/>
        </w:rPr>
        <w:t xml:space="preserve"> care </w:t>
      </w:r>
      <w:proofErr w:type="spellStart"/>
      <w:r w:rsidRPr="001845D7">
        <w:rPr>
          <w:sz w:val="24"/>
          <w:lang w:val="en-US"/>
        </w:rPr>
        <w:t>legislația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impune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sau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justifică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înregistrarea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individuală</w:t>
      </w:r>
      <w:proofErr w:type="spellEnd"/>
      <w:r w:rsidRPr="001845D7">
        <w:rPr>
          <w:sz w:val="24"/>
          <w:lang w:val="en-US"/>
        </w:rPr>
        <w:t xml:space="preserve"> a </w:t>
      </w:r>
      <w:proofErr w:type="spellStart"/>
      <w:proofErr w:type="gramStart"/>
      <w:r w:rsidRPr="001845D7">
        <w:rPr>
          <w:sz w:val="24"/>
          <w:lang w:val="en-US"/>
        </w:rPr>
        <w:t>aeronavei</w:t>
      </w:r>
      <w:proofErr w:type="spellEnd"/>
      <w:r w:rsidR="00087EB3">
        <w:rPr>
          <w:sz w:val="24"/>
        </w:rPr>
        <w:t>;</w:t>
      </w:r>
      <w:proofErr w:type="gramEnd"/>
    </w:p>
    <w:p w14:paraId="50506F30" w14:textId="073619AD" w:rsidR="002D11BA" w:rsidRDefault="001845D7" w:rsidP="007070D1">
      <w:pPr>
        <w:pStyle w:val="ListParagraph"/>
        <w:numPr>
          <w:ilvl w:val="1"/>
          <w:numId w:val="17"/>
        </w:numPr>
        <w:tabs>
          <w:tab w:val="left" w:pos="1557"/>
        </w:tabs>
        <w:ind w:right="425"/>
        <w:rPr>
          <w:sz w:val="24"/>
        </w:rPr>
      </w:pPr>
      <w:proofErr w:type="spellStart"/>
      <w:r w:rsidRPr="001845D7">
        <w:rPr>
          <w:sz w:val="24"/>
          <w:lang w:val="en-US"/>
        </w:rPr>
        <w:t>personalului</w:t>
      </w:r>
      <w:proofErr w:type="spellEnd"/>
      <w:r w:rsidRPr="001845D7">
        <w:rPr>
          <w:sz w:val="24"/>
          <w:lang w:val="en-US"/>
        </w:rPr>
        <w:t xml:space="preserve"> AAC </w:t>
      </w:r>
      <w:proofErr w:type="spellStart"/>
      <w:r w:rsidRPr="001845D7">
        <w:rPr>
          <w:sz w:val="24"/>
          <w:lang w:val="en-US"/>
        </w:rPr>
        <w:t>responsabil</w:t>
      </w:r>
      <w:proofErr w:type="spellEnd"/>
      <w:r w:rsidRPr="001845D7">
        <w:rPr>
          <w:sz w:val="24"/>
          <w:lang w:val="en-US"/>
        </w:rPr>
        <w:t xml:space="preserve"> de </w:t>
      </w:r>
      <w:proofErr w:type="spellStart"/>
      <w:r w:rsidRPr="001845D7">
        <w:rPr>
          <w:sz w:val="24"/>
          <w:lang w:val="en-US"/>
        </w:rPr>
        <w:t>verificarea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documentației</w:t>
      </w:r>
      <w:proofErr w:type="spellEnd"/>
      <w:r w:rsidRPr="001845D7">
        <w:rPr>
          <w:sz w:val="24"/>
          <w:lang w:val="en-US"/>
        </w:rPr>
        <w:t xml:space="preserve">, </w:t>
      </w:r>
      <w:proofErr w:type="spellStart"/>
      <w:r w:rsidRPr="001845D7">
        <w:rPr>
          <w:sz w:val="24"/>
          <w:lang w:val="en-US"/>
        </w:rPr>
        <w:t>validarea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datelor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tehnice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emiterea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dovezii</w:t>
      </w:r>
      <w:proofErr w:type="spellEnd"/>
      <w:r w:rsidRPr="001845D7">
        <w:rPr>
          <w:sz w:val="24"/>
          <w:lang w:val="en-US"/>
        </w:rPr>
        <w:t xml:space="preserve"> de </w:t>
      </w:r>
      <w:proofErr w:type="spellStart"/>
      <w:proofErr w:type="gramStart"/>
      <w:r w:rsidRPr="001845D7">
        <w:rPr>
          <w:sz w:val="24"/>
          <w:lang w:val="en-US"/>
        </w:rPr>
        <w:t>înregistrare</w:t>
      </w:r>
      <w:proofErr w:type="spellEnd"/>
      <w:r w:rsidR="00087EB3">
        <w:rPr>
          <w:sz w:val="24"/>
        </w:rPr>
        <w:t>;</w:t>
      </w:r>
      <w:proofErr w:type="gramEnd"/>
    </w:p>
    <w:p w14:paraId="38C65EBA" w14:textId="1B6F8AE8" w:rsidR="002D11BA" w:rsidRPr="001845D7" w:rsidRDefault="001845D7" w:rsidP="007070D1">
      <w:pPr>
        <w:pStyle w:val="ListParagraph"/>
        <w:numPr>
          <w:ilvl w:val="1"/>
          <w:numId w:val="17"/>
        </w:numPr>
        <w:tabs>
          <w:tab w:val="left" w:pos="1557"/>
        </w:tabs>
        <w:ind w:right="427"/>
        <w:rPr>
          <w:sz w:val="24"/>
        </w:rPr>
      </w:pPr>
      <w:proofErr w:type="spellStart"/>
      <w:r w:rsidRPr="001845D7">
        <w:rPr>
          <w:sz w:val="24"/>
          <w:lang w:val="en-US"/>
        </w:rPr>
        <w:t>organizațiilor</w:t>
      </w:r>
      <w:proofErr w:type="spellEnd"/>
      <w:r w:rsidRPr="001845D7">
        <w:rPr>
          <w:sz w:val="24"/>
          <w:lang w:val="en-US"/>
        </w:rPr>
        <w:t xml:space="preserve"> implicate </w:t>
      </w:r>
      <w:proofErr w:type="spellStart"/>
      <w:r w:rsidRPr="001845D7">
        <w:rPr>
          <w:sz w:val="24"/>
          <w:lang w:val="en-US"/>
        </w:rPr>
        <w:t>în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mentenanță</w:t>
      </w:r>
      <w:proofErr w:type="spellEnd"/>
      <w:r w:rsidRPr="001845D7">
        <w:rPr>
          <w:sz w:val="24"/>
          <w:lang w:val="en-US"/>
        </w:rPr>
        <w:t xml:space="preserve">, </w:t>
      </w:r>
      <w:proofErr w:type="spellStart"/>
      <w:r w:rsidRPr="001845D7">
        <w:rPr>
          <w:sz w:val="24"/>
          <w:lang w:val="en-US"/>
        </w:rPr>
        <w:t>configurare</w:t>
      </w:r>
      <w:proofErr w:type="spellEnd"/>
      <w:r w:rsidRPr="001845D7">
        <w:rPr>
          <w:sz w:val="24"/>
          <w:lang w:val="en-US"/>
        </w:rPr>
        <w:t xml:space="preserve">, </w:t>
      </w:r>
      <w:proofErr w:type="spellStart"/>
      <w:r w:rsidRPr="001845D7">
        <w:rPr>
          <w:sz w:val="24"/>
          <w:lang w:val="en-US"/>
        </w:rPr>
        <w:t>operare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sau</w:t>
      </w:r>
      <w:proofErr w:type="spellEnd"/>
      <w:r w:rsidRPr="001845D7">
        <w:rPr>
          <w:sz w:val="24"/>
          <w:lang w:val="en-US"/>
        </w:rPr>
        <w:t xml:space="preserve"> control </w:t>
      </w:r>
      <w:proofErr w:type="spellStart"/>
      <w:r w:rsidRPr="001845D7">
        <w:rPr>
          <w:sz w:val="24"/>
          <w:lang w:val="en-US"/>
        </w:rPr>
        <w:t>tehnic</w:t>
      </w:r>
      <w:proofErr w:type="spellEnd"/>
      <w:r w:rsidRPr="001845D7">
        <w:rPr>
          <w:sz w:val="24"/>
          <w:lang w:val="en-US"/>
        </w:rPr>
        <w:t xml:space="preserve"> al UA </w:t>
      </w:r>
      <w:proofErr w:type="spellStart"/>
      <w:r w:rsidRPr="001845D7">
        <w:rPr>
          <w:sz w:val="24"/>
          <w:lang w:val="en-US"/>
        </w:rPr>
        <w:t>relevante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pentru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înregistrarea</w:t>
      </w:r>
      <w:proofErr w:type="spellEnd"/>
      <w:r w:rsidRPr="001845D7">
        <w:rPr>
          <w:sz w:val="24"/>
          <w:lang w:val="en-US"/>
        </w:rPr>
        <w:t xml:space="preserve"> </w:t>
      </w:r>
      <w:r>
        <w:rPr>
          <w:sz w:val="24"/>
          <w:lang w:val="en-US"/>
        </w:rPr>
        <w:t>individual</w:t>
      </w:r>
      <w:r>
        <w:rPr>
          <w:spacing w:val="-4"/>
          <w:sz w:val="24"/>
        </w:rPr>
        <w:t>.</w:t>
      </w:r>
    </w:p>
    <w:p w14:paraId="6319BB88" w14:textId="77777777" w:rsidR="001845D7" w:rsidRDefault="001845D7" w:rsidP="001845D7">
      <w:pPr>
        <w:pStyle w:val="ListParagraph"/>
        <w:tabs>
          <w:tab w:val="left" w:pos="1557"/>
        </w:tabs>
        <w:ind w:left="991" w:right="427" w:firstLine="0"/>
        <w:jc w:val="right"/>
        <w:rPr>
          <w:sz w:val="24"/>
        </w:rPr>
      </w:pPr>
    </w:p>
    <w:p w14:paraId="2D2CDAB1" w14:textId="2BE88E84" w:rsidR="002D11BA" w:rsidRPr="001845D7" w:rsidRDefault="007A31D2">
      <w:pPr>
        <w:pStyle w:val="ListParagraph"/>
        <w:numPr>
          <w:ilvl w:val="1"/>
          <w:numId w:val="4"/>
        </w:numPr>
        <w:tabs>
          <w:tab w:val="left" w:pos="1557"/>
        </w:tabs>
        <w:ind w:left="1557" w:hanging="566"/>
        <w:rPr>
          <w:b/>
          <w:bCs/>
          <w:sz w:val="24"/>
        </w:rPr>
      </w:pPr>
      <w:r w:rsidRPr="001845D7">
        <w:rPr>
          <w:b/>
          <w:bCs/>
          <w:sz w:val="24"/>
        </w:rPr>
        <w:lastRenderedPageBreak/>
        <w:t>Obiective privind:</w:t>
      </w:r>
    </w:p>
    <w:p w14:paraId="2CCE78F7" w14:textId="4F9D7F0D" w:rsidR="002D11BA" w:rsidRPr="007A31D2" w:rsidRDefault="001845D7" w:rsidP="007070D1">
      <w:pPr>
        <w:pStyle w:val="ListParagraph"/>
        <w:numPr>
          <w:ilvl w:val="1"/>
          <w:numId w:val="18"/>
        </w:numPr>
        <w:tabs>
          <w:tab w:val="left" w:pos="1557"/>
        </w:tabs>
        <w:ind w:right="424"/>
        <w:rPr>
          <w:sz w:val="24"/>
        </w:rPr>
      </w:pPr>
      <w:proofErr w:type="spellStart"/>
      <w:r w:rsidRPr="001845D7">
        <w:rPr>
          <w:sz w:val="24"/>
          <w:lang w:val="en-US"/>
        </w:rPr>
        <w:t>asigurarea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aplicării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uniforme</w:t>
      </w:r>
      <w:proofErr w:type="spellEnd"/>
      <w:r w:rsidRPr="001845D7">
        <w:rPr>
          <w:sz w:val="24"/>
          <w:lang w:val="en-US"/>
        </w:rPr>
        <w:t xml:space="preserve"> a </w:t>
      </w:r>
      <w:proofErr w:type="spellStart"/>
      <w:r w:rsidRPr="001845D7">
        <w:rPr>
          <w:sz w:val="24"/>
          <w:lang w:val="en-US"/>
        </w:rPr>
        <w:t>regulilor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privind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înregistrarea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individuală</w:t>
      </w:r>
      <w:proofErr w:type="spellEnd"/>
      <w:r w:rsidRPr="001845D7">
        <w:rPr>
          <w:sz w:val="24"/>
          <w:lang w:val="en-US"/>
        </w:rPr>
        <w:t xml:space="preserve"> a </w:t>
      </w:r>
      <w:proofErr w:type="gramStart"/>
      <w:r w:rsidRPr="001845D7">
        <w:rPr>
          <w:sz w:val="24"/>
          <w:lang w:val="en-US"/>
        </w:rPr>
        <w:t>UA</w:t>
      </w:r>
      <w:r w:rsidR="00F50ADF">
        <w:rPr>
          <w:sz w:val="24"/>
          <w:lang w:val="en-US"/>
        </w:rPr>
        <w:t>;</w:t>
      </w:r>
      <w:proofErr w:type="gramEnd"/>
    </w:p>
    <w:p w14:paraId="6FDA90D6" w14:textId="6A9EE15E" w:rsidR="007A31D2" w:rsidRPr="007A31D2" w:rsidRDefault="001845D7" w:rsidP="007070D1">
      <w:pPr>
        <w:pStyle w:val="ListParagraph"/>
        <w:numPr>
          <w:ilvl w:val="1"/>
          <w:numId w:val="18"/>
        </w:numPr>
        <w:tabs>
          <w:tab w:val="left" w:pos="1557"/>
        </w:tabs>
        <w:ind w:right="424"/>
        <w:rPr>
          <w:sz w:val="24"/>
        </w:rPr>
      </w:pPr>
      <w:proofErr w:type="spellStart"/>
      <w:r w:rsidRPr="001845D7">
        <w:rPr>
          <w:sz w:val="24"/>
          <w:lang w:val="en-US"/>
        </w:rPr>
        <w:t>clarificarea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situațiilor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</w:t>
      </w:r>
      <w:proofErr w:type="spellEnd"/>
      <w:r w:rsidRPr="001845D7">
        <w:rPr>
          <w:sz w:val="24"/>
          <w:lang w:val="en-US"/>
        </w:rPr>
        <w:t xml:space="preserve"> care UA face </w:t>
      </w:r>
      <w:proofErr w:type="spellStart"/>
      <w:r w:rsidRPr="001845D7">
        <w:rPr>
          <w:sz w:val="24"/>
          <w:lang w:val="en-US"/>
        </w:rPr>
        <w:t>obiectul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înregistrării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a </w:t>
      </w:r>
      <w:proofErr w:type="spellStart"/>
      <w:r w:rsidRPr="001845D7">
        <w:rPr>
          <w:sz w:val="24"/>
          <w:lang w:val="en-US"/>
        </w:rPr>
        <w:t>situațiilor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în</w:t>
      </w:r>
      <w:proofErr w:type="spellEnd"/>
      <w:r w:rsidRPr="001845D7">
        <w:rPr>
          <w:sz w:val="24"/>
          <w:lang w:val="en-US"/>
        </w:rPr>
        <w:t xml:space="preserve"> care </w:t>
      </w:r>
      <w:proofErr w:type="spellStart"/>
      <w:r w:rsidRPr="001845D7">
        <w:rPr>
          <w:sz w:val="24"/>
          <w:lang w:val="en-US"/>
        </w:rPr>
        <w:t>nu</w:t>
      </w:r>
      <w:proofErr w:type="spellEnd"/>
      <w:r w:rsidRPr="001845D7">
        <w:rPr>
          <w:sz w:val="24"/>
          <w:lang w:val="en-US"/>
        </w:rPr>
        <w:t xml:space="preserve"> face </w:t>
      </w:r>
      <w:proofErr w:type="spellStart"/>
      <w:r w:rsidRPr="001845D7">
        <w:rPr>
          <w:sz w:val="24"/>
          <w:lang w:val="en-US"/>
        </w:rPr>
        <w:t>obiectul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unei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astfel</w:t>
      </w:r>
      <w:proofErr w:type="spellEnd"/>
      <w:r w:rsidRPr="001845D7">
        <w:rPr>
          <w:sz w:val="24"/>
          <w:lang w:val="en-US"/>
        </w:rPr>
        <w:t xml:space="preserve"> de </w:t>
      </w:r>
      <w:proofErr w:type="spellStart"/>
      <w:proofErr w:type="gramStart"/>
      <w:r w:rsidRPr="001845D7">
        <w:rPr>
          <w:sz w:val="24"/>
          <w:lang w:val="en-US"/>
        </w:rPr>
        <w:t>înregistrări</w:t>
      </w:r>
      <w:proofErr w:type="spellEnd"/>
      <w:r w:rsidR="00F50ADF">
        <w:rPr>
          <w:sz w:val="24"/>
          <w:lang w:val="en-US"/>
        </w:rPr>
        <w:t>;</w:t>
      </w:r>
      <w:proofErr w:type="gramEnd"/>
    </w:p>
    <w:p w14:paraId="6381ECE0" w14:textId="56D08159" w:rsidR="007A31D2" w:rsidRPr="007A31D2" w:rsidRDefault="001845D7" w:rsidP="007070D1">
      <w:pPr>
        <w:pStyle w:val="ListParagraph"/>
        <w:numPr>
          <w:ilvl w:val="1"/>
          <w:numId w:val="18"/>
        </w:numPr>
        <w:tabs>
          <w:tab w:val="left" w:pos="1557"/>
        </w:tabs>
        <w:ind w:right="424"/>
        <w:rPr>
          <w:sz w:val="24"/>
        </w:rPr>
      </w:pPr>
      <w:proofErr w:type="spellStart"/>
      <w:r w:rsidRPr="001845D7">
        <w:rPr>
          <w:sz w:val="24"/>
          <w:lang w:val="en-US"/>
        </w:rPr>
        <w:t>stabilirea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unui</w:t>
      </w:r>
      <w:proofErr w:type="spellEnd"/>
      <w:r w:rsidRPr="001845D7">
        <w:rPr>
          <w:sz w:val="24"/>
          <w:lang w:val="en-US"/>
        </w:rPr>
        <w:t xml:space="preserve"> standard minim </w:t>
      </w:r>
      <w:proofErr w:type="spellStart"/>
      <w:r w:rsidRPr="001845D7">
        <w:rPr>
          <w:sz w:val="24"/>
          <w:lang w:val="en-US"/>
        </w:rPr>
        <w:t>pentru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datele</w:t>
      </w:r>
      <w:proofErr w:type="spellEnd"/>
      <w:r w:rsidRPr="001845D7">
        <w:rPr>
          <w:sz w:val="24"/>
          <w:lang w:val="en-US"/>
        </w:rPr>
        <w:t xml:space="preserve"> de </w:t>
      </w:r>
      <w:proofErr w:type="spellStart"/>
      <w:r w:rsidRPr="001845D7">
        <w:rPr>
          <w:sz w:val="24"/>
          <w:lang w:val="en-US"/>
        </w:rPr>
        <w:t>înregistrare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pentru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controlul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calității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proofErr w:type="gramStart"/>
      <w:r w:rsidRPr="001845D7">
        <w:rPr>
          <w:sz w:val="24"/>
          <w:lang w:val="en-US"/>
        </w:rPr>
        <w:t>acestora</w:t>
      </w:r>
      <w:proofErr w:type="spellEnd"/>
      <w:r w:rsidR="00F50ADF">
        <w:rPr>
          <w:sz w:val="24"/>
          <w:lang w:val="en-US"/>
        </w:rPr>
        <w:t>;</w:t>
      </w:r>
      <w:proofErr w:type="gramEnd"/>
    </w:p>
    <w:p w14:paraId="58A48B09" w14:textId="1BCEA2FD" w:rsidR="007A31D2" w:rsidRPr="007A31D2" w:rsidRDefault="001845D7" w:rsidP="007070D1">
      <w:pPr>
        <w:pStyle w:val="ListParagraph"/>
        <w:numPr>
          <w:ilvl w:val="1"/>
          <w:numId w:val="18"/>
        </w:numPr>
        <w:tabs>
          <w:tab w:val="left" w:pos="1557"/>
        </w:tabs>
        <w:ind w:right="424"/>
        <w:rPr>
          <w:sz w:val="24"/>
        </w:rPr>
      </w:pPr>
      <w:proofErr w:type="spellStart"/>
      <w:r w:rsidRPr="001845D7">
        <w:rPr>
          <w:sz w:val="24"/>
          <w:lang w:val="en-US"/>
        </w:rPr>
        <w:t>asigurarea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trasabilității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dintre</w:t>
      </w:r>
      <w:proofErr w:type="spellEnd"/>
      <w:r w:rsidRPr="001845D7">
        <w:rPr>
          <w:sz w:val="24"/>
          <w:lang w:val="en-US"/>
        </w:rPr>
        <w:t xml:space="preserve"> UA, </w:t>
      </w:r>
      <w:proofErr w:type="spellStart"/>
      <w:r w:rsidRPr="001845D7">
        <w:rPr>
          <w:sz w:val="24"/>
          <w:lang w:val="en-US"/>
        </w:rPr>
        <w:t>proprietar</w:t>
      </w:r>
      <w:proofErr w:type="spellEnd"/>
      <w:r w:rsidRPr="001845D7">
        <w:rPr>
          <w:sz w:val="24"/>
          <w:lang w:val="en-US"/>
        </w:rPr>
        <w:t xml:space="preserve">, operator, </w:t>
      </w:r>
      <w:proofErr w:type="spellStart"/>
      <w:r w:rsidRPr="001845D7">
        <w:rPr>
          <w:sz w:val="24"/>
          <w:lang w:val="en-US"/>
        </w:rPr>
        <w:t>numărul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="00494EAD">
        <w:rPr>
          <w:sz w:val="24"/>
          <w:lang w:val="en-US"/>
        </w:rPr>
        <w:t>serie</w:t>
      </w:r>
      <w:proofErr w:type="spellEnd"/>
      <w:r w:rsidRPr="001845D7">
        <w:rPr>
          <w:sz w:val="24"/>
          <w:lang w:val="en-US"/>
        </w:rPr>
        <w:t xml:space="preserve">, remote identification </w:t>
      </w:r>
      <w:proofErr w:type="spellStart"/>
      <w:r w:rsidRPr="001845D7">
        <w:rPr>
          <w:sz w:val="24"/>
          <w:lang w:val="en-US"/>
        </w:rPr>
        <w:t>și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r w:rsidRPr="001845D7">
        <w:rPr>
          <w:sz w:val="24"/>
          <w:lang w:val="en-US"/>
        </w:rPr>
        <w:t>evidențele</w:t>
      </w:r>
      <w:proofErr w:type="spellEnd"/>
      <w:r w:rsidRPr="001845D7">
        <w:rPr>
          <w:sz w:val="24"/>
          <w:lang w:val="en-US"/>
        </w:rPr>
        <w:t xml:space="preserve"> </w:t>
      </w:r>
      <w:proofErr w:type="spellStart"/>
      <w:proofErr w:type="gramStart"/>
      <w:r w:rsidRPr="001845D7">
        <w:rPr>
          <w:sz w:val="24"/>
          <w:lang w:val="en-US"/>
        </w:rPr>
        <w:t>tehnice</w:t>
      </w:r>
      <w:proofErr w:type="spellEnd"/>
      <w:r w:rsidR="00F50ADF">
        <w:rPr>
          <w:sz w:val="24"/>
          <w:lang w:val="en-US"/>
        </w:rPr>
        <w:t>;</w:t>
      </w:r>
      <w:proofErr w:type="gramEnd"/>
    </w:p>
    <w:p w14:paraId="0D7B22E4" w14:textId="26AD7721" w:rsidR="007A31D2" w:rsidRPr="00F50ADF" w:rsidRDefault="00831C36" w:rsidP="007070D1">
      <w:pPr>
        <w:pStyle w:val="ListParagraph"/>
        <w:numPr>
          <w:ilvl w:val="1"/>
          <w:numId w:val="18"/>
        </w:numPr>
        <w:tabs>
          <w:tab w:val="left" w:pos="1557"/>
        </w:tabs>
        <w:ind w:right="424"/>
        <w:rPr>
          <w:sz w:val="24"/>
        </w:rPr>
      </w:pPr>
      <w:proofErr w:type="spellStart"/>
      <w:r w:rsidRPr="00831C36">
        <w:rPr>
          <w:sz w:val="24"/>
          <w:lang w:val="en-US"/>
        </w:rPr>
        <w:t>crearea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unei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proceduri</w:t>
      </w:r>
      <w:proofErr w:type="spellEnd"/>
      <w:r w:rsidRPr="00831C36">
        <w:rPr>
          <w:sz w:val="24"/>
          <w:lang w:val="en-US"/>
        </w:rPr>
        <w:t xml:space="preserve"> AAC </w:t>
      </w:r>
      <w:proofErr w:type="spellStart"/>
      <w:r w:rsidRPr="00831C36">
        <w:rPr>
          <w:sz w:val="24"/>
          <w:lang w:val="en-US"/>
        </w:rPr>
        <w:t>coerente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pentru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validare</w:t>
      </w:r>
      <w:proofErr w:type="spellEnd"/>
      <w:r w:rsidRPr="00831C36">
        <w:rPr>
          <w:sz w:val="24"/>
          <w:lang w:val="en-US"/>
        </w:rPr>
        <w:t xml:space="preserve">, </w:t>
      </w:r>
      <w:proofErr w:type="spellStart"/>
      <w:r w:rsidRPr="00831C36">
        <w:rPr>
          <w:sz w:val="24"/>
          <w:lang w:val="en-US"/>
        </w:rPr>
        <w:t>actualizare</w:t>
      </w:r>
      <w:proofErr w:type="spellEnd"/>
      <w:r w:rsidRPr="00831C36">
        <w:rPr>
          <w:sz w:val="24"/>
          <w:lang w:val="en-US"/>
        </w:rPr>
        <w:t xml:space="preserve">, </w:t>
      </w:r>
      <w:proofErr w:type="spellStart"/>
      <w:r w:rsidRPr="00831C36">
        <w:rPr>
          <w:sz w:val="24"/>
          <w:lang w:val="en-US"/>
        </w:rPr>
        <w:t>suspendare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și</w:t>
      </w:r>
      <w:proofErr w:type="spellEnd"/>
      <w:r w:rsidRPr="00831C36">
        <w:rPr>
          <w:sz w:val="24"/>
          <w:lang w:val="en-US"/>
        </w:rPr>
        <w:t xml:space="preserve"> </w:t>
      </w:r>
      <w:proofErr w:type="spellStart"/>
      <w:r w:rsidRPr="00831C36">
        <w:rPr>
          <w:sz w:val="24"/>
          <w:lang w:val="en-US"/>
        </w:rPr>
        <w:t>radiere</w:t>
      </w:r>
      <w:proofErr w:type="spellEnd"/>
      <w:r>
        <w:rPr>
          <w:sz w:val="24"/>
          <w:lang w:val="en-US"/>
        </w:rPr>
        <w:t>/</w:t>
      </w:r>
      <w:proofErr w:type="spellStart"/>
      <w:r>
        <w:rPr>
          <w:sz w:val="24"/>
          <w:lang w:val="en-US"/>
        </w:rPr>
        <w:t>retragere</w:t>
      </w:r>
      <w:proofErr w:type="spellEnd"/>
      <w:r w:rsidR="00F50ADF">
        <w:rPr>
          <w:sz w:val="24"/>
          <w:lang w:val="en-US"/>
        </w:rPr>
        <w:t>.</w:t>
      </w:r>
    </w:p>
    <w:p w14:paraId="4D95D241" w14:textId="77777777" w:rsidR="00F50ADF" w:rsidRDefault="00F50ADF" w:rsidP="00F50ADF">
      <w:pPr>
        <w:pStyle w:val="ListParagraph"/>
        <w:tabs>
          <w:tab w:val="left" w:pos="1557"/>
        </w:tabs>
        <w:ind w:left="991" w:right="424" w:firstLine="0"/>
        <w:jc w:val="right"/>
        <w:rPr>
          <w:sz w:val="24"/>
        </w:rPr>
      </w:pPr>
    </w:p>
    <w:p w14:paraId="0132CB9A" w14:textId="54FC5343" w:rsidR="002D11BA" w:rsidRPr="00831C36" w:rsidRDefault="002D11BA" w:rsidP="00831C36">
      <w:pPr>
        <w:tabs>
          <w:tab w:val="left" w:pos="1557"/>
        </w:tabs>
        <w:ind w:right="424"/>
        <w:rPr>
          <w:sz w:val="24"/>
        </w:rPr>
      </w:pPr>
    </w:p>
    <w:p w14:paraId="14B98CF1" w14:textId="6070B9D5" w:rsidR="002D11BA" w:rsidRDefault="003E47A1">
      <w:pPr>
        <w:pStyle w:val="Heading2"/>
        <w:ind w:right="1"/>
      </w:pPr>
      <w:r>
        <w:t>Capitolul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Cadrul </w:t>
      </w:r>
      <w:r w:rsidR="00831C36">
        <w:t>juridic și metodologia înregistrării UA</w:t>
      </w:r>
      <w:r>
        <w:t xml:space="preserve"> </w:t>
      </w:r>
    </w:p>
    <w:p w14:paraId="2D60C3A8" w14:textId="77777777" w:rsidR="002D11BA" w:rsidRDefault="002D11BA">
      <w:pPr>
        <w:pStyle w:val="BodyText"/>
        <w:spacing w:before="22"/>
        <w:rPr>
          <w:b/>
        </w:rPr>
      </w:pPr>
    </w:p>
    <w:p w14:paraId="5720F1F0" w14:textId="205B3723" w:rsidR="007422D6" w:rsidRPr="007422D6" w:rsidRDefault="007422D6" w:rsidP="007422D6">
      <w:pPr>
        <w:pStyle w:val="ListParagraph"/>
        <w:rPr>
          <w:b/>
          <w:bCs/>
          <w:sz w:val="24"/>
          <w:lang w:val="en-US"/>
        </w:rPr>
      </w:pPr>
      <w:r w:rsidRPr="007422D6">
        <w:rPr>
          <w:b/>
          <w:bCs/>
          <w:sz w:val="24"/>
          <w:lang w:val="en-US"/>
        </w:rPr>
        <w:t xml:space="preserve">2.1. </w:t>
      </w:r>
      <w:r w:rsidR="00831C36">
        <w:rPr>
          <w:b/>
          <w:bCs/>
          <w:sz w:val="24"/>
          <w:lang w:val="en-US"/>
        </w:rPr>
        <w:t xml:space="preserve">Baza </w:t>
      </w:r>
      <w:proofErr w:type="spellStart"/>
      <w:r w:rsidR="00831C36">
        <w:rPr>
          <w:b/>
          <w:bCs/>
          <w:sz w:val="24"/>
          <w:lang w:val="en-US"/>
        </w:rPr>
        <w:t>europeană</w:t>
      </w:r>
      <w:proofErr w:type="spellEnd"/>
    </w:p>
    <w:p w14:paraId="74AF3843" w14:textId="77777777" w:rsidR="007422D6" w:rsidRDefault="007422D6" w:rsidP="007422D6">
      <w:pPr>
        <w:pStyle w:val="ListParagraph"/>
        <w:rPr>
          <w:sz w:val="24"/>
          <w:lang w:val="en-US"/>
        </w:rPr>
      </w:pPr>
    </w:p>
    <w:p w14:paraId="461C1BE6" w14:textId="694BB8CD" w:rsidR="004C21C2" w:rsidRDefault="004C21C2" w:rsidP="004C21C2">
      <w:pPr>
        <w:rPr>
          <w:sz w:val="24"/>
          <w:lang w:val="en-US"/>
        </w:rPr>
      </w:pPr>
      <w:proofErr w:type="spellStart"/>
      <w:r w:rsidRPr="004C21C2">
        <w:rPr>
          <w:sz w:val="24"/>
          <w:lang w:val="en-US"/>
        </w:rPr>
        <w:t>Regulamentul</w:t>
      </w:r>
      <w:proofErr w:type="spellEnd"/>
      <w:r w:rsidRPr="004C21C2">
        <w:rPr>
          <w:sz w:val="24"/>
          <w:lang w:val="en-US"/>
        </w:rPr>
        <w:t xml:space="preserve"> (UE) 2019/947 </w:t>
      </w:r>
      <w:proofErr w:type="spellStart"/>
      <w:r w:rsidRPr="004C21C2">
        <w:rPr>
          <w:sz w:val="24"/>
          <w:lang w:val="en-US"/>
        </w:rPr>
        <w:t>prevede</w:t>
      </w:r>
      <w:proofErr w:type="spellEnd"/>
      <w:r w:rsidRPr="004C21C2">
        <w:rPr>
          <w:sz w:val="24"/>
          <w:lang w:val="en-US"/>
        </w:rPr>
        <w:t xml:space="preserve"> la </w:t>
      </w:r>
      <w:proofErr w:type="spellStart"/>
      <w:r w:rsidRPr="004C21C2">
        <w:rPr>
          <w:sz w:val="24"/>
          <w:lang w:val="en-US"/>
        </w:rPr>
        <w:t>articolul</w:t>
      </w:r>
      <w:proofErr w:type="spellEnd"/>
      <w:r w:rsidRPr="004C21C2">
        <w:rPr>
          <w:sz w:val="24"/>
          <w:lang w:val="en-US"/>
        </w:rPr>
        <w:t xml:space="preserve"> 14 </w:t>
      </w:r>
      <w:proofErr w:type="spellStart"/>
      <w:r w:rsidRPr="004C21C2">
        <w:rPr>
          <w:sz w:val="24"/>
          <w:lang w:val="en-US"/>
        </w:rPr>
        <w:t>că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statele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stabilesc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sisteme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înregistrare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atât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operatorii</w:t>
      </w:r>
      <w:proofErr w:type="spellEnd"/>
      <w:r w:rsidRPr="004C21C2">
        <w:rPr>
          <w:sz w:val="24"/>
          <w:lang w:val="en-US"/>
        </w:rPr>
        <w:t xml:space="preserve"> UAS, </w:t>
      </w:r>
      <w:proofErr w:type="spellStart"/>
      <w:r w:rsidRPr="004C21C2">
        <w:rPr>
          <w:sz w:val="24"/>
          <w:lang w:val="en-US"/>
        </w:rPr>
        <w:t>cât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UAS al </w:t>
      </w:r>
      <w:proofErr w:type="spellStart"/>
      <w:r w:rsidRPr="004C21C2">
        <w:rPr>
          <w:sz w:val="24"/>
          <w:lang w:val="en-US"/>
        </w:rPr>
        <w:t>căror</w:t>
      </w:r>
      <w:proofErr w:type="spellEnd"/>
      <w:r w:rsidRPr="004C21C2">
        <w:rPr>
          <w:sz w:val="24"/>
          <w:lang w:val="en-US"/>
        </w:rPr>
        <w:t xml:space="preserve"> design face </w:t>
      </w:r>
      <w:proofErr w:type="spellStart"/>
      <w:r w:rsidRPr="004C21C2">
        <w:rPr>
          <w:sz w:val="24"/>
          <w:lang w:val="en-US"/>
        </w:rPr>
        <w:t>obiectul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certificării</w:t>
      </w:r>
      <w:proofErr w:type="spellEnd"/>
      <w:r w:rsidRPr="004C21C2">
        <w:rPr>
          <w:sz w:val="24"/>
          <w:lang w:val="en-US"/>
        </w:rPr>
        <w:t xml:space="preserve">. </w:t>
      </w:r>
      <w:proofErr w:type="spellStart"/>
      <w:r w:rsidRPr="004C21C2">
        <w:rPr>
          <w:sz w:val="24"/>
          <w:lang w:val="en-US"/>
        </w:rPr>
        <w:t>Potrivit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aceluiași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articol</w:t>
      </w:r>
      <w:proofErr w:type="spellEnd"/>
      <w:r w:rsidRPr="004C21C2">
        <w:rPr>
          <w:sz w:val="24"/>
          <w:lang w:val="en-US"/>
        </w:rPr>
        <w:t xml:space="preserve">, </w:t>
      </w:r>
      <w:proofErr w:type="spellStart"/>
      <w:r w:rsidRPr="004C21C2">
        <w:rPr>
          <w:sz w:val="24"/>
          <w:lang w:val="en-US"/>
        </w:rPr>
        <w:t>proprietarul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unui</w:t>
      </w:r>
      <w:proofErr w:type="spellEnd"/>
      <w:r w:rsidRPr="004C21C2">
        <w:rPr>
          <w:sz w:val="24"/>
          <w:lang w:val="en-US"/>
        </w:rPr>
        <w:t xml:space="preserve"> UAS al </w:t>
      </w:r>
      <w:proofErr w:type="spellStart"/>
      <w:r w:rsidRPr="004C21C2">
        <w:rPr>
          <w:sz w:val="24"/>
          <w:lang w:val="en-US"/>
        </w:rPr>
        <w:t>cărui</w:t>
      </w:r>
      <w:proofErr w:type="spellEnd"/>
      <w:r w:rsidRPr="004C21C2">
        <w:rPr>
          <w:sz w:val="24"/>
          <w:lang w:val="en-US"/>
        </w:rPr>
        <w:t xml:space="preserve"> design face </w:t>
      </w:r>
      <w:proofErr w:type="spellStart"/>
      <w:r w:rsidRPr="004C21C2">
        <w:rPr>
          <w:sz w:val="24"/>
          <w:lang w:val="en-US"/>
        </w:rPr>
        <w:t>obiectul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certificării</w:t>
      </w:r>
      <w:proofErr w:type="spellEnd"/>
      <w:r>
        <w:rPr>
          <w:sz w:val="24"/>
          <w:lang w:val="en-US"/>
        </w:rPr>
        <w:t>,</w:t>
      </w:r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trebuie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înregistreze</w:t>
      </w:r>
      <w:proofErr w:type="spellEnd"/>
      <w:r w:rsidRPr="004C21C2">
        <w:rPr>
          <w:sz w:val="24"/>
          <w:lang w:val="en-US"/>
        </w:rPr>
        <w:t xml:space="preserve"> UAS-ul, </w:t>
      </w:r>
      <w:proofErr w:type="spellStart"/>
      <w:r w:rsidRPr="004C21C2">
        <w:rPr>
          <w:sz w:val="24"/>
          <w:lang w:val="en-US"/>
        </w:rPr>
        <w:t>iar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marca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naționalitate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înregistrare</w:t>
      </w:r>
      <w:proofErr w:type="spellEnd"/>
      <w:r w:rsidRPr="004C21C2">
        <w:rPr>
          <w:sz w:val="24"/>
          <w:lang w:val="en-US"/>
        </w:rPr>
        <w:t xml:space="preserve"> </w:t>
      </w:r>
      <w:proofErr w:type="gramStart"/>
      <w:r w:rsidRPr="004C21C2">
        <w:rPr>
          <w:sz w:val="24"/>
          <w:lang w:val="en-US"/>
        </w:rPr>
        <w:t>a</w:t>
      </w:r>
      <w:proofErr w:type="gram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acestuia</w:t>
      </w:r>
      <w:proofErr w:type="spellEnd"/>
      <w:r w:rsidRPr="004C21C2">
        <w:rPr>
          <w:sz w:val="24"/>
          <w:lang w:val="en-US"/>
        </w:rPr>
        <w:t xml:space="preserve"> se </w:t>
      </w:r>
      <w:proofErr w:type="spellStart"/>
      <w:r w:rsidRPr="004C21C2">
        <w:rPr>
          <w:sz w:val="24"/>
          <w:lang w:val="en-US"/>
        </w:rPr>
        <w:t>stabilește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în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conformitate</w:t>
      </w:r>
      <w:proofErr w:type="spellEnd"/>
      <w:r w:rsidRPr="004C21C2">
        <w:rPr>
          <w:sz w:val="24"/>
          <w:lang w:val="en-US"/>
        </w:rPr>
        <w:t xml:space="preserve"> cu </w:t>
      </w:r>
      <w:proofErr w:type="spellStart"/>
      <w:r w:rsidRPr="004C21C2">
        <w:rPr>
          <w:sz w:val="24"/>
          <w:lang w:val="en-US"/>
        </w:rPr>
        <w:t>Anexa</w:t>
      </w:r>
      <w:proofErr w:type="spellEnd"/>
      <w:r w:rsidRPr="004C21C2">
        <w:rPr>
          <w:sz w:val="24"/>
          <w:lang w:val="en-US"/>
        </w:rPr>
        <w:t xml:space="preserve"> 7 la </w:t>
      </w:r>
      <w:proofErr w:type="spellStart"/>
      <w:r w:rsidRPr="004C21C2">
        <w:rPr>
          <w:sz w:val="24"/>
          <w:lang w:val="en-US"/>
        </w:rPr>
        <w:t>Convenția</w:t>
      </w:r>
      <w:proofErr w:type="spellEnd"/>
      <w:r w:rsidRPr="004C21C2">
        <w:rPr>
          <w:sz w:val="24"/>
          <w:lang w:val="en-US"/>
        </w:rPr>
        <w:t xml:space="preserve"> de la Chicago</w:t>
      </w:r>
    </w:p>
    <w:p w14:paraId="21B8217D" w14:textId="6B5F67C0" w:rsidR="004C21C2" w:rsidRPr="004C21C2" w:rsidRDefault="004C21C2" w:rsidP="004C21C2">
      <w:pPr>
        <w:rPr>
          <w:sz w:val="24"/>
          <w:lang w:val="en-US"/>
        </w:rPr>
      </w:pPr>
      <w:r w:rsidRPr="004C21C2">
        <w:rPr>
          <w:sz w:val="24"/>
          <w:lang w:val="en-US"/>
        </w:rPr>
        <w:t>.</w:t>
      </w:r>
    </w:p>
    <w:p w14:paraId="2FE9842A" w14:textId="77777777" w:rsidR="004C21C2" w:rsidRDefault="004C21C2" w:rsidP="004C21C2">
      <w:pPr>
        <w:rPr>
          <w:b/>
          <w:bCs/>
          <w:sz w:val="24"/>
          <w:lang w:val="en-US"/>
        </w:rPr>
      </w:pPr>
      <w:r w:rsidRPr="004C21C2">
        <w:rPr>
          <w:b/>
          <w:bCs/>
          <w:sz w:val="24"/>
          <w:lang w:val="en-US"/>
        </w:rPr>
        <w:t xml:space="preserve">2.2. Baza </w:t>
      </w:r>
      <w:proofErr w:type="spellStart"/>
      <w:r w:rsidRPr="004C21C2">
        <w:rPr>
          <w:b/>
          <w:bCs/>
          <w:sz w:val="24"/>
          <w:lang w:val="en-US"/>
        </w:rPr>
        <w:t>națională</w:t>
      </w:r>
      <w:proofErr w:type="spellEnd"/>
    </w:p>
    <w:p w14:paraId="70E2A4EA" w14:textId="77777777" w:rsidR="004C21C2" w:rsidRPr="004C21C2" w:rsidRDefault="004C21C2" w:rsidP="004C21C2">
      <w:pPr>
        <w:rPr>
          <w:b/>
          <w:bCs/>
          <w:sz w:val="24"/>
          <w:lang w:val="en-US"/>
        </w:rPr>
      </w:pPr>
    </w:p>
    <w:p w14:paraId="2C800B3D" w14:textId="77777777" w:rsidR="004C21C2" w:rsidRDefault="004C21C2" w:rsidP="004C21C2">
      <w:pPr>
        <w:rPr>
          <w:sz w:val="24"/>
          <w:lang w:val="en-US"/>
        </w:rPr>
      </w:pPr>
      <w:r w:rsidRPr="004C21C2">
        <w:rPr>
          <w:sz w:val="24"/>
          <w:lang w:val="en-US"/>
        </w:rPr>
        <w:t xml:space="preserve">HG nr. 949/2022 </w:t>
      </w:r>
      <w:proofErr w:type="spellStart"/>
      <w:r w:rsidRPr="004C21C2">
        <w:rPr>
          <w:sz w:val="24"/>
          <w:lang w:val="en-US"/>
        </w:rPr>
        <w:t>reprezintă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cadrul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național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implementare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normele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procedurile</w:t>
      </w:r>
      <w:proofErr w:type="spellEnd"/>
      <w:r w:rsidRPr="004C21C2">
        <w:rPr>
          <w:sz w:val="24"/>
          <w:lang w:val="en-US"/>
        </w:rPr>
        <w:t xml:space="preserve"> UAS </w:t>
      </w:r>
      <w:proofErr w:type="spellStart"/>
      <w:r w:rsidRPr="004C21C2">
        <w:rPr>
          <w:sz w:val="24"/>
          <w:lang w:val="en-US"/>
        </w:rPr>
        <w:t>în</w:t>
      </w:r>
      <w:proofErr w:type="spellEnd"/>
      <w:r w:rsidRPr="004C21C2">
        <w:rPr>
          <w:sz w:val="24"/>
          <w:lang w:val="en-US"/>
        </w:rPr>
        <w:t xml:space="preserve"> Republica Moldova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trebuie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utilizată</w:t>
      </w:r>
      <w:proofErr w:type="spellEnd"/>
      <w:r w:rsidRPr="004C21C2">
        <w:rPr>
          <w:sz w:val="24"/>
          <w:lang w:val="en-US"/>
        </w:rPr>
        <w:t xml:space="preserve"> de AAC ca </w:t>
      </w:r>
      <w:proofErr w:type="spellStart"/>
      <w:r w:rsidRPr="004C21C2">
        <w:rPr>
          <w:sz w:val="24"/>
          <w:lang w:val="en-US"/>
        </w:rPr>
        <w:t>bază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organizarea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procedurilor</w:t>
      </w:r>
      <w:proofErr w:type="spellEnd"/>
      <w:r w:rsidRPr="004C21C2">
        <w:rPr>
          <w:sz w:val="24"/>
          <w:lang w:val="en-US"/>
        </w:rPr>
        <w:t xml:space="preserve"> administrative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supraveghere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privind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operatorii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UA. </w:t>
      </w:r>
      <w:proofErr w:type="spellStart"/>
      <w:r w:rsidRPr="004C21C2">
        <w:rPr>
          <w:sz w:val="24"/>
          <w:lang w:val="en-US"/>
        </w:rPr>
        <w:t>Chiar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dacă</w:t>
      </w:r>
      <w:proofErr w:type="spellEnd"/>
      <w:r w:rsidRPr="004C21C2">
        <w:rPr>
          <w:sz w:val="24"/>
          <w:lang w:val="en-US"/>
        </w:rPr>
        <w:t xml:space="preserve"> HG nr. 949/2022 </w:t>
      </w:r>
      <w:proofErr w:type="spellStart"/>
      <w:r w:rsidRPr="004C21C2">
        <w:rPr>
          <w:sz w:val="24"/>
          <w:lang w:val="en-US"/>
        </w:rPr>
        <w:t>este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orientată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preponderent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către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normele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operare</w:t>
      </w:r>
      <w:proofErr w:type="spellEnd"/>
      <w:r w:rsidRPr="004C21C2">
        <w:rPr>
          <w:sz w:val="24"/>
          <w:lang w:val="en-US"/>
        </w:rPr>
        <w:t xml:space="preserve">, </w:t>
      </w:r>
      <w:proofErr w:type="spellStart"/>
      <w:r w:rsidRPr="004C21C2">
        <w:rPr>
          <w:sz w:val="24"/>
          <w:lang w:val="en-US"/>
        </w:rPr>
        <w:t>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furnizează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cadrul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necesar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integrarea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obligațiilor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privind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identificarea</w:t>
      </w:r>
      <w:proofErr w:type="spellEnd"/>
      <w:r w:rsidRPr="004C21C2">
        <w:rPr>
          <w:sz w:val="24"/>
          <w:lang w:val="en-US"/>
        </w:rPr>
        <w:t xml:space="preserve">, </w:t>
      </w:r>
      <w:proofErr w:type="spellStart"/>
      <w:r w:rsidRPr="004C21C2">
        <w:rPr>
          <w:sz w:val="24"/>
          <w:lang w:val="en-US"/>
        </w:rPr>
        <w:t>responsabilitatea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operatorului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supravegherea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conformității</w:t>
      </w:r>
      <w:proofErr w:type="spellEnd"/>
      <w:r w:rsidRPr="004C21C2">
        <w:rPr>
          <w:sz w:val="24"/>
          <w:lang w:val="en-US"/>
        </w:rPr>
        <w:t>.</w:t>
      </w:r>
    </w:p>
    <w:p w14:paraId="306A1460" w14:textId="77777777" w:rsidR="004C21C2" w:rsidRPr="004C21C2" w:rsidRDefault="004C21C2" w:rsidP="004C21C2">
      <w:pPr>
        <w:rPr>
          <w:sz w:val="24"/>
          <w:lang w:val="en-US"/>
        </w:rPr>
      </w:pPr>
    </w:p>
    <w:p w14:paraId="3EAF61E7" w14:textId="77777777" w:rsidR="004C21C2" w:rsidRDefault="004C21C2" w:rsidP="004C21C2">
      <w:pPr>
        <w:rPr>
          <w:b/>
          <w:bCs/>
          <w:sz w:val="24"/>
          <w:lang w:val="en-US"/>
        </w:rPr>
      </w:pPr>
    </w:p>
    <w:p w14:paraId="473BDDAE" w14:textId="709C7E8A" w:rsidR="004C21C2" w:rsidRDefault="004C21C2" w:rsidP="004C21C2">
      <w:pPr>
        <w:rPr>
          <w:b/>
          <w:bCs/>
          <w:sz w:val="24"/>
          <w:lang w:val="en-US"/>
        </w:rPr>
      </w:pPr>
      <w:r w:rsidRPr="004C21C2">
        <w:rPr>
          <w:b/>
          <w:bCs/>
          <w:sz w:val="24"/>
          <w:lang w:val="en-US"/>
        </w:rPr>
        <w:t xml:space="preserve">2.3. Rolul </w:t>
      </w:r>
      <w:proofErr w:type="spellStart"/>
      <w:r w:rsidRPr="004C21C2">
        <w:rPr>
          <w:b/>
          <w:bCs/>
          <w:sz w:val="24"/>
          <w:lang w:val="en-US"/>
        </w:rPr>
        <w:t>Regulamentului</w:t>
      </w:r>
      <w:proofErr w:type="spellEnd"/>
      <w:r w:rsidRPr="004C21C2">
        <w:rPr>
          <w:b/>
          <w:bCs/>
          <w:sz w:val="24"/>
          <w:lang w:val="en-US"/>
        </w:rPr>
        <w:t xml:space="preserve"> </w:t>
      </w:r>
      <w:proofErr w:type="spellStart"/>
      <w:r w:rsidRPr="004C21C2">
        <w:rPr>
          <w:b/>
          <w:bCs/>
          <w:sz w:val="24"/>
          <w:lang w:val="en-US"/>
        </w:rPr>
        <w:t>delegat</w:t>
      </w:r>
      <w:proofErr w:type="spellEnd"/>
      <w:r w:rsidRPr="004C21C2">
        <w:rPr>
          <w:b/>
          <w:bCs/>
          <w:sz w:val="24"/>
          <w:lang w:val="en-US"/>
        </w:rPr>
        <w:t xml:space="preserve"> (UE) 2019/945</w:t>
      </w:r>
    </w:p>
    <w:p w14:paraId="6D96ABB1" w14:textId="77777777" w:rsidR="004C21C2" w:rsidRPr="004C21C2" w:rsidRDefault="004C21C2" w:rsidP="004C21C2">
      <w:pPr>
        <w:rPr>
          <w:b/>
          <w:bCs/>
          <w:sz w:val="24"/>
          <w:lang w:val="en-US"/>
        </w:rPr>
      </w:pPr>
    </w:p>
    <w:p w14:paraId="5051094A" w14:textId="77777777" w:rsidR="004C21C2" w:rsidRDefault="004C21C2" w:rsidP="004C21C2">
      <w:pPr>
        <w:rPr>
          <w:sz w:val="24"/>
          <w:lang w:val="en-US"/>
        </w:rPr>
      </w:pPr>
      <w:proofErr w:type="spellStart"/>
      <w:r w:rsidRPr="004C21C2">
        <w:rPr>
          <w:sz w:val="24"/>
          <w:lang w:val="en-US"/>
        </w:rPr>
        <w:t>Regulamentul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delegat</w:t>
      </w:r>
      <w:proofErr w:type="spellEnd"/>
      <w:r w:rsidRPr="004C21C2">
        <w:rPr>
          <w:sz w:val="24"/>
          <w:lang w:val="en-US"/>
        </w:rPr>
        <w:t xml:space="preserve"> (UE) 2019/945 </w:t>
      </w:r>
      <w:proofErr w:type="spellStart"/>
      <w:r w:rsidRPr="004C21C2">
        <w:rPr>
          <w:sz w:val="24"/>
          <w:lang w:val="en-US"/>
        </w:rPr>
        <w:t>este</w:t>
      </w:r>
      <w:proofErr w:type="spellEnd"/>
      <w:r w:rsidRPr="004C21C2">
        <w:rPr>
          <w:sz w:val="24"/>
          <w:lang w:val="en-US"/>
        </w:rPr>
        <w:t xml:space="preserve"> relevant </w:t>
      </w: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înregistrarea</w:t>
      </w:r>
      <w:proofErr w:type="spellEnd"/>
      <w:r w:rsidRPr="004C21C2">
        <w:rPr>
          <w:sz w:val="24"/>
          <w:lang w:val="en-US"/>
        </w:rPr>
        <w:t xml:space="preserve"> UA </w:t>
      </w:r>
      <w:proofErr w:type="spellStart"/>
      <w:r w:rsidRPr="004C21C2">
        <w:rPr>
          <w:sz w:val="24"/>
          <w:lang w:val="en-US"/>
        </w:rPr>
        <w:t>deoarece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tratează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elemente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tehnice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esențiale</w:t>
      </w:r>
      <w:proofErr w:type="spellEnd"/>
      <w:r w:rsidRPr="004C21C2">
        <w:rPr>
          <w:sz w:val="24"/>
          <w:lang w:val="en-US"/>
        </w:rPr>
        <w:t xml:space="preserve">: </w:t>
      </w:r>
    </w:p>
    <w:p w14:paraId="124FEBF9" w14:textId="69192717" w:rsidR="004C21C2" w:rsidRDefault="004C21C2" w:rsidP="004C21C2">
      <w:pPr>
        <w:pStyle w:val="ListParagraph"/>
        <w:numPr>
          <w:ilvl w:val="0"/>
          <w:numId w:val="10"/>
        </w:numPr>
        <w:rPr>
          <w:sz w:val="24"/>
          <w:lang w:val="en-US"/>
        </w:rPr>
      </w:pPr>
      <w:proofErr w:type="spellStart"/>
      <w:r w:rsidRPr="004C21C2">
        <w:rPr>
          <w:sz w:val="24"/>
          <w:lang w:val="en-US"/>
        </w:rPr>
        <w:t>clasele</w:t>
      </w:r>
      <w:proofErr w:type="spellEnd"/>
      <w:r w:rsidRPr="004C21C2">
        <w:rPr>
          <w:sz w:val="24"/>
          <w:lang w:val="en-US"/>
        </w:rPr>
        <w:t xml:space="preserve"> </w:t>
      </w:r>
      <w:proofErr w:type="gramStart"/>
      <w:r w:rsidRPr="004C21C2">
        <w:rPr>
          <w:sz w:val="24"/>
          <w:lang w:val="en-US"/>
        </w:rPr>
        <w:t>UAS</w:t>
      </w:r>
      <w:r>
        <w:rPr>
          <w:sz w:val="24"/>
          <w:lang w:val="en-US"/>
        </w:rPr>
        <w:t>;</w:t>
      </w:r>
      <w:proofErr w:type="gramEnd"/>
    </w:p>
    <w:p w14:paraId="21A9FE5E" w14:textId="0BAA2124" w:rsidR="004C21C2" w:rsidRDefault="004C21C2" w:rsidP="004C21C2">
      <w:pPr>
        <w:pStyle w:val="ListParagraph"/>
        <w:numPr>
          <w:ilvl w:val="0"/>
          <w:numId w:val="10"/>
        </w:numPr>
        <w:rPr>
          <w:sz w:val="24"/>
          <w:lang w:val="en-US"/>
        </w:rPr>
      </w:pPr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identificarea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directă</w:t>
      </w:r>
      <w:proofErr w:type="spellEnd"/>
      <w:r w:rsidRPr="004C21C2">
        <w:rPr>
          <w:sz w:val="24"/>
          <w:lang w:val="en-US"/>
        </w:rPr>
        <w:t xml:space="preserve"> la </w:t>
      </w:r>
      <w:proofErr w:type="spellStart"/>
      <w:proofErr w:type="gramStart"/>
      <w:r w:rsidRPr="004C21C2">
        <w:rPr>
          <w:sz w:val="24"/>
          <w:lang w:val="en-US"/>
        </w:rPr>
        <w:t>distanță</w:t>
      </w:r>
      <w:proofErr w:type="spellEnd"/>
      <w:r>
        <w:rPr>
          <w:sz w:val="24"/>
          <w:lang w:val="en-US"/>
        </w:rPr>
        <w:t>;</w:t>
      </w:r>
      <w:proofErr w:type="gramEnd"/>
    </w:p>
    <w:p w14:paraId="5E77E183" w14:textId="4064A57B" w:rsidR="004C21C2" w:rsidRDefault="004C21C2" w:rsidP="004C21C2">
      <w:pPr>
        <w:pStyle w:val="ListParagraph"/>
        <w:numPr>
          <w:ilvl w:val="0"/>
          <w:numId w:val="10"/>
        </w:numPr>
        <w:rPr>
          <w:sz w:val="24"/>
          <w:lang w:val="en-US"/>
        </w:rPr>
      </w:pPr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numerele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="00494EAD">
        <w:rPr>
          <w:sz w:val="24"/>
          <w:lang w:val="en-US"/>
        </w:rPr>
        <w:t>serie</w:t>
      </w:r>
      <w:r w:rsidRPr="004C21C2">
        <w:rPr>
          <w:sz w:val="24"/>
          <w:lang w:val="en-US"/>
        </w:rPr>
        <w:t>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și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cerințele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aplicabile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anumitor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categorii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aeronave</w:t>
      </w:r>
      <w:proofErr w:type="spellEnd"/>
      <w:r w:rsidRPr="004C21C2">
        <w:rPr>
          <w:sz w:val="24"/>
          <w:lang w:val="en-US"/>
        </w:rPr>
        <w:t xml:space="preserve">. </w:t>
      </w:r>
    </w:p>
    <w:p w14:paraId="5EB430BA" w14:textId="11900E0E" w:rsidR="004C21C2" w:rsidRPr="004C21C2" w:rsidRDefault="004C21C2" w:rsidP="004C21C2">
      <w:pPr>
        <w:ind w:left="360"/>
        <w:rPr>
          <w:sz w:val="24"/>
          <w:lang w:val="en-US"/>
        </w:rPr>
      </w:pPr>
      <w:proofErr w:type="spellStart"/>
      <w:r w:rsidRPr="004C21C2">
        <w:rPr>
          <w:sz w:val="24"/>
          <w:lang w:val="en-US"/>
        </w:rPr>
        <w:t>Pentru</w:t>
      </w:r>
      <w:proofErr w:type="spellEnd"/>
      <w:r w:rsidRPr="004C21C2">
        <w:rPr>
          <w:sz w:val="24"/>
          <w:lang w:val="en-US"/>
        </w:rPr>
        <w:t xml:space="preserve"> AAC, </w:t>
      </w:r>
      <w:proofErr w:type="spellStart"/>
      <w:r w:rsidRPr="004C21C2">
        <w:rPr>
          <w:sz w:val="24"/>
          <w:lang w:val="en-US"/>
        </w:rPr>
        <w:t>aceasta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înseamnă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că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înregistrarea</w:t>
      </w:r>
      <w:proofErr w:type="spellEnd"/>
      <w:r w:rsidRPr="004C21C2">
        <w:rPr>
          <w:sz w:val="24"/>
          <w:lang w:val="en-US"/>
        </w:rPr>
        <w:t xml:space="preserve"> UA nu </w:t>
      </w:r>
      <w:proofErr w:type="spellStart"/>
      <w:r w:rsidRPr="004C21C2">
        <w:rPr>
          <w:sz w:val="24"/>
          <w:lang w:val="en-US"/>
        </w:rPr>
        <w:t>poate</w:t>
      </w:r>
      <w:proofErr w:type="spellEnd"/>
      <w:r w:rsidRPr="004C21C2">
        <w:rPr>
          <w:sz w:val="24"/>
          <w:lang w:val="en-US"/>
        </w:rPr>
        <w:t xml:space="preserve"> fi </w:t>
      </w:r>
      <w:proofErr w:type="spellStart"/>
      <w:r w:rsidRPr="004C21C2">
        <w:rPr>
          <w:sz w:val="24"/>
          <w:lang w:val="en-US"/>
        </w:rPr>
        <w:t>concepută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separat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logica</w:t>
      </w:r>
      <w:proofErr w:type="spellEnd"/>
      <w:r w:rsidRPr="004C21C2">
        <w:rPr>
          <w:sz w:val="24"/>
          <w:lang w:val="en-US"/>
        </w:rPr>
        <w:t xml:space="preserve"> de </w:t>
      </w:r>
      <w:proofErr w:type="spellStart"/>
      <w:r w:rsidRPr="004C21C2">
        <w:rPr>
          <w:sz w:val="24"/>
          <w:lang w:val="en-US"/>
        </w:rPr>
        <w:t>identificare</w:t>
      </w:r>
      <w:proofErr w:type="spell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tehnică</w:t>
      </w:r>
      <w:proofErr w:type="spellEnd"/>
      <w:r w:rsidRPr="004C21C2">
        <w:rPr>
          <w:sz w:val="24"/>
          <w:lang w:val="en-US"/>
        </w:rPr>
        <w:t xml:space="preserve"> </w:t>
      </w:r>
      <w:proofErr w:type="gramStart"/>
      <w:r w:rsidRPr="004C21C2">
        <w:rPr>
          <w:sz w:val="24"/>
          <w:lang w:val="en-US"/>
        </w:rPr>
        <w:t>a</w:t>
      </w:r>
      <w:proofErr w:type="gramEnd"/>
      <w:r w:rsidRPr="004C21C2">
        <w:rPr>
          <w:sz w:val="24"/>
          <w:lang w:val="en-US"/>
        </w:rPr>
        <w:t xml:space="preserve"> </w:t>
      </w:r>
      <w:proofErr w:type="spellStart"/>
      <w:r w:rsidRPr="004C21C2">
        <w:rPr>
          <w:sz w:val="24"/>
          <w:lang w:val="en-US"/>
        </w:rPr>
        <w:t>aeronavei</w:t>
      </w:r>
      <w:proofErr w:type="spellEnd"/>
      <w:r w:rsidRPr="004C21C2">
        <w:rPr>
          <w:sz w:val="24"/>
          <w:lang w:val="en-US"/>
        </w:rPr>
        <w:t>.</w:t>
      </w:r>
    </w:p>
    <w:p w14:paraId="096CC561" w14:textId="77777777" w:rsidR="007250CA" w:rsidRDefault="007250CA" w:rsidP="007250CA">
      <w:pPr>
        <w:rPr>
          <w:sz w:val="24"/>
          <w:lang w:val="en-US"/>
        </w:rPr>
      </w:pPr>
    </w:p>
    <w:p w14:paraId="01D11ECA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42A4DAFB" w14:textId="0BDD4FA7" w:rsidR="004C21C2" w:rsidRPr="004C21C2" w:rsidRDefault="004C21C2" w:rsidP="00AE7C9E">
      <w:pPr>
        <w:pStyle w:val="Heading2"/>
        <w:ind w:right="1"/>
        <w:jc w:val="left"/>
        <w:rPr>
          <w:lang w:val="en-US"/>
        </w:rPr>
      </w:pPr>
      <w:proofErr w:type="spellStart"/>
      <w:r w:rsidRPr="004C21C2">
        <w:rPr>
          <w:lang w:val="en-US"/>
        </w:rPr>
        <w:t>Capitolul</w:t>
      </w:r>
      <w:proofErr w:type="spellEnd"/>
      <w:r w:rsidRPr="004C21C2">
        <w:rPr>
          <w:lang w:val="en-US"/>
        </w:rPr>
        <w:t xml:space="preserve"> 3 – </w:t>
      </w:r>
      <w:proofErr w:type="spellStart"/>
      <w:r w:rsidRPr="004C21C2">
        <w:rPr>
          <w:lang w:val="en-US"/>
        </w:rPr>
        <w:t>Distincția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esențială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dintre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înregistrarea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operatorului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și</w:t>
      </w:r>
      <w:proofErr w:type="spellEnd"/>
      <w:r w:rsidRPr="004C21C2">
        <w:rPr>
          <w:lang w:val="en-US"/>
        </w:rPr>
        <w:t xml:space="preserve"> </w:t>
      </w:r>
      <w:proofErr w:type="spellStart"/>
      <w:r w:rsidRPr="004C21C2">
        <w:rPr>
          <w:lang w:val="en-US"/>
        </w:rPr>
        <w:t>înregistrarea</w:t>
      </w:r>
      <w:proofErr w:type="spellEnd"/>
      <w:r w:rsidRPr="004C21C2">
        <w:rPr>
          <w:lang w:val="en-US"/>
        </w:rPr>
        <w:t xml:space="preserve"> UA</w:t>
      </w:r>
    </w:p>
    <w:p w14:paraId="0B6B130F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569"/>
      </w:tblGrid>
      <w:tr w:rsidR="004C21C2" w:rsidRPr="004C21C2" w14:paraId="4732D058" w14:textId="77777777" w:rsidTr="004C21C2">
        <w:tc>
          <w:tcPr>
            <w:tcW w:w="2405" w:type="dxa"/>
          </w:tcPr>
          <w:p w14:paraId="34F932B0" w14:textId="77777777" w:rsidR="004C21C2" w:rsidRPr="004C21C2" w:rsidRDefault="004C21C2" w:rsidP="004C21C2">
            <w:pPr>
              <w:pStyle w:val="Heading2"/>
              <w:ind w:right="1"/>
              <w:rPr>
                <w:lang w:val="en-US"/>
              </w:rPr>
            </w:pPr>
            <w:r w:rsidRPr="004C21C2">
              <w:rPr>
                <w:lang w:val="en-US"/>
              </w:rPr>
              <w:t>Element</w:t>
            </w:r>
          </w:p>
        </w:tc>
        <w:tc>
          <w:tcPr>
            <w:tcW w:w="3827" w:type="dxa"/>
          </w:tcPr>
          <w:p w14:paraId="571A511E" w14:textId="77777777" w:rsidR="004C21C2" w:rsidRPr="004C21C2" w:rsidRDefault="004C21C2" w:rsidP="004C21C2">
            <w:pPr>
              <w:pStyle w:val="Heading2"/>
              <w:ind w:right="1"/>
              <w:rPr>
                <w:lang w:val="en-US"/>
              </w:rPr>
            </w:pPr>
            <w:proofErr w:type="spellStart"/>
            <w:r w:rsidRPr="004C21C2">
              <w:rPr>
                <w:lang w:val="en-US"/>
              </w:rPr>
              <w:t>Înregistrarea</w:t>
            </w:r>
            <w:proofErr w:type="spellEnd"/>
            <w:r w:rsidRPr="004C21C2">
              <w:rPr>
                <w:lang w:val="en-US"/>
              </w:rPr>
              <w:t xml:space="preserve"> </w:t>
            </w:r>
            <w:proofErr w:type="spellStart"/>
            <w:r w:rsidRPr="004C21C2">
              <w:rPr>
                <w:lang w:val="en-US"/>
              </w:rPr>
              <w:t>operatorului</w:t>
            </w:r>
            <w:proofErr w:type="spellEnd"/>
            <w:r w:rsidRPr="004C21C2">
              <w:rPr>
                <w:lang w:val="en-US"/>
              </w:rPr>
              <w:t xml:space="preserve"> UAS</w:t>
            </w:r>
          </w:p>
        </w:tc>
        <w:tc>
          <w:tcPr>
            <w:tcW w:w="3569" w:type="dxa"/>
          </w:tcPr>
          <w:p w14:paraId="27A6DB2B" w14:textId="77777777" w:rsidR="004C21C2" w:rsidRPr="004C21C2" w:rsidRDefault="004C21C2" w:rsidP="004C21C2">
            <w:pPr>
              <w:pStyle w:val="Heading2"/>
              <w:ind w:right="1"/>
              <w:rPr>
                <w:lang w:val="en-US"/>
              </w:rPr>
            </w:pPr>
            <w:proofErr w:type="spellStart"/>
            <w:r w:rsidRPr="004C21C2">
              <w:rPr>
                <w:lang w:val="en-US"/>
              </w:rPr>
              <w:t>Înregistrarea</w:t>
            </w:r>
            <w:proofErr w:type="spellEnd"/>
            <w:r w:rsidRPr="004C21C2">
              <w:rPr>
                <w:lang w:val="en-US"/>
              </w:rPr>
              <w:t xml:space="preserve"> </w:t>
            </w:r>
            <w:proofErr w:type="spellStart"/>
            <w:r w:rsidRPr="004C21C2">
              <w:rPr>
                <w:lang w:val="en-US"/>
              </w:rPr>
              <w:t>individuală</w:t>
            </w:r>
            <w:proofErr w:type="spellEnd"/>
            <w:r w:rsidRPr="004C21C2">
              <w:rPr>
                <w:lang w:val="en-US"/>
              </w:rPr>
              <w:t xml:space="preserve"> a UA</w:t>
            </w:r>
          </w:p>
        </w:tc>
      </w:tr>
      <w:tr w:rsidR="004C21C2" w:rsidRPr="004C21C2" w14:paraId="51AC904B" w14:textId="77777777" w:rsidTr="004C21C2">
        <w:tc>
          <w:tcPr>
            <w:tcW w:w="2405" w:type="dxa"/>
          </w:tcPr>
          <w:p w14:paraId="036FA401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Subiectul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identificat</w:t>
            </w:r>
            <w:proofErr w:type="spellEnd"/>
          </w:p>
        </w:tc>
        <w:tc>
          <w:tcPr>
            <w:tcW w:w="3827" w:type="dxa"/>
          </w:tcPr>
          <w:p w14:paraId="6CF35A48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operatorul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responsabil</w:t>
            </w:r>
            <w:proofErr w:type="spellEnd"/>
          </w:p>
        </w:tc>
        <w:tc>
          <w:tcPr>
            <w:tcW w:w="3569" w:type="dxa"/>
          </w:tcPr>
          <w:p w14:paraId="4EDB6488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aeronava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fără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pilot la bord</w:t>
            </w:r>
          </w:p>
        </w:tc>
      </w:tr>
      <w:tr w:rsidR="004C21C2" w:rsidRPr="004C21C2" w14:paraId="08036173" w14:textId="77777777" w:rsidTr="004C21C2">
        <w:tc>
          <w:tcPr>
            <w:tcW w:w="2405" w:type="dxa"/>
          </w:tcPr>
          <w:p w14:paraId="642873BF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Cazuri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tipice</w:t>
            </w:r>
            <w:proofErr w:type="spellEnd"/>
          </w:p>
        </w:tc>
        <w:tc>
          <w:tcPr>
            <w:tcW w:w="3827" w:type="dxa"/>
          </w:tcPr>
          <w:p w14:paraId="7EED52CE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majoritatea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operațiunilor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relevante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în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open/specific</w:t>
            </w:r>
          </w:p>
        </w:tc>
        <w:tc>
          <w:tcPr>
            <w:tcW w:w="3569" w:type="dxa"/>
          </w:tcPr>
          <w:p w14:paraId="718EA2AB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în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principal UAS al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căror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design face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obiectul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certificării</w:t>
            </w:r>
            <w:proofErr w:type="spellEnd"/>
          </w:p>
        </w:tc>
      </w:tr>
      <w:tr w:rsidR="004C21C2" w:rsidRPr="004C21C2" w14:paraId="37F79328" w14:textId="77777777" w:rsidTr="004C21C2">
        <w:tc>
          <w:tcPr>
            <w:tcW w:w="2405" w:type="dxa"/>
          </w:tcPr>
          <w:p w14:paraId="04BE3ED7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Rezultat</w:t>
            </w:r>
            <w:proofErr w:type="spellEnd"/>
          </w:p>
        </w:tc>
        <w:tc>
          <w:tcPr>
            <w:tcW w:w="3827" w:type="dxa"/>
          </w:tcPr>
          <w:p w14:paraId="117D6B37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număr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digital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unic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al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operatorului</w:t>
            </w:r>
            <w:proofErr w:type="spellEnd"/>
          </w:p>
        </w:tc>
        <w:tc>
          <w:tcPr>
            <w:tcW w:w="3569" w:type="dxa"/>
          </w:tcPr>
          <w:p w14:paraId="1386DDCC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marcă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/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identificare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individuală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a UA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și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date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tehnice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aferente</w:t>
            </w:r>
            <w:proofErr w:type="spellEnd"/>
          </w:p>
        </w:tc>
      </w:tr>
      <w:tr w:rsidR="004C21C2" w:rsidRPr="004C21C2" w14:paraId="2DE162AB" w14:textId="77777777" w:rsidTr="004C21C2">
        <w:tc>
          <w:tcPr>
            <w:tcW w:w="2405" w:type="dxa"/>
          </w:tcPr>
          <w:p w14:paraId="2FD53A47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Legătură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cu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operarea</w:t>
            </w:r>
            <w:proofErr w:type="spellEnd"/>
          </w:p>
        </w:tc>
        <w:tc>
          <w:tcPr>
            <w:tcW w:w="3827" w:type="dxa"/>
          </w:tcPr>
          <w:p w14:paraId="222979FB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identifică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subiectul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responsabil</w:t>
            </w:r>
            <w:proofErr w:type="spellEnd"/>
          </w:p>
        </w:tc>
        <w:tc>
          <w:tcPr>
            <w:tcW w:w="3569" w:type="dxa"/>
          </w:tcPr>
          <w:p w14:paraId="2C3950E6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identifică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platforma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aeronautică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individuală</w:t>
            </w:r>
            <w:proofErr w:type="spellEnd"/>
          </w:p>
        </w:tc>
      </w:tr>
      <w:tr w:rsidR="004C21C2" w:rsidRPr="004C21C2" w14:paraId="0B52C26E" w14:textId="77777777" w:rsidTr="004C21C2">
        <w:tc>
          <w:tcPr>
            <w:tcW w:w="2405" w:type="dxa"/>
          </w:tcPr>
          <w:p w14:paraId="3A930F2A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r w:rsidRPr="004C21C2">
              <w:rPr>
                <w:b w:val="0"/>
                <w:bCs w:val="0"/>
                <w:lang w:val="en-US"/>
              </w:rPr>
              <w:t xml:space="preserve">Risc de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confuzie</w:t>
            </w:r>
            <w:proofErr w:type="spellEnd"/>
          </w:p>
        </w:tc>
        <w:tc>
          <w:tcPr>
            <w:tcW w:w="3827" w:type="dxa"/>
          </w:tcPr>
          <w:p w14:paraId="36B99E51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ridicat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în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practică</w:t>
            </w:r>
            <w:proofErr w:type="spellEnd"/>
          </w:p>
        </w:tc>
        <w:tc>
          <w:tcPr>
            <w:tcW w:w="3569" w:type="dxa"/>
          </w:tcPr>
          <w:p w14:paraId="09FB5E06" w14:textId="77777777" w:rsidR="004C21C2" w:rsidRPr="004C21C2" w:rsidRDefault="004C21C2" w:rsidP="004C21C2">
            <w:pPr>
              <w:pStyle w:val="Heading2"/>
              <w:ind w:right="1"/>
              <w:rPr>
                <w:b w:val="0"/>
                <w:bCs w:val="0"/>
                <w:lang w:val="en-US"/>
              </w:rPr>
            </w:pPr>
            <w:proofErr w:type="spellStart"/>
            <w:r w:rsidRPr="004C21C2">
              <w:rPr>
                <w:b w:val="0"/>
                <w:bCs w:val="0"/>
                <w:lang w:val="en-US"/>
              </w:rPr>
              <w:t>ridicat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în</w:t>
            </w:r>
            <w:proofErr w:type="spellEnd"/>
            <w:r w:rsidRPr="004C21C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C21C2">
              <w:rPr>
                <w:b w:val="0"/>
                <w:bCs w:val="0"/>
                <w:lang w:val="en-US"/>
              </w:rPr>
              <w:t>practică</w:t>
            </w:r>
            <w:proofErr w:type="spellEnd"/>
          </w:p>
        </w:tc>
      </w:tr>
    </w:tbl>
    <w:p w14:paraId="5966A1F9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07ECF305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4BECC5BA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427D8B63" w14:textId="77777777" w:rsidR="004C21C2" w:rsidRPr="004C21C2" w:rsidRDefault="004C21C2" w:rsidP="004C21C2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C21C2">
        <w:rPr>
          <w:rFonts w:eastAsia="MS Mincho"/>
          <w:sz w:val="24"/>
          <w:szCs w:val="24"/>
          <w:lang w:val="en-US"/>
        </w:rPr>
        <w:t>Prezenta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ediție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tratează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explicit </w:t>
      </w:r>
      <w:proofErr w:type="spellStart"/>
      <w:r w:rsidRPr="004C21C2">
        <w:rPr>
          <w:rFonts w:eastAsia="MS Mincho"/>
          <w:sz w:val="24"/>
          <w:szCs w:val="24"/>
          <w:lang w:val="en-US"/>
        </w:rPr>
        <w:t>faptul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UA nu </w:t>
      </w:r>
      <w:proofErr w:type="spellStart"/>
      <w:r w:rsidRPr="004C21C2">
        <w:rPr>
          <w:rFonts w:eastAsia="MS Mincho"/>
          <w:sz w:val="24"/>
          <w:szCs w:val="24"/>
          <w:lang w:val="en-US"/>
        </w:rPr>
        <w:t>este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substitut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pentru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nici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invers.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practică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trebuie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evite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două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erori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impună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 UA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cazuri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legea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cere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doar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invers,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omită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UA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atunci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când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designul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acesteia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face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obiectul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certificării</w:t>
      </w:r>
      <w:proofErr w:type="spellEnd"/>
      <w:r w:rsidRPr="004C21C2">
        <w:rPr>
          <w:rFonts w:eastAsia="MS Mincho"/>
          <w:sz w:val="24"/>
          <w:szCs w:val="24"/>
          <w:lang w:val="en-US"/>
        </w:rPr>
        <w:t>.</w:t>
      </w:r>
    </w:p>
    <w:p w14:paraId="65593013" w14:textId="48D191DC" w:rsidR="004C21C2" w:rsidRPr="004C21C2" w:rsidRDefault="004C21C2" w:rsidP="004C21C2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4C21C2">
        <w:rPr>
          <w:rFonts w:eastAsia="MS Gothic"/>
          <w:b/>
          <w:bCs/>
          <w:sz w:val="24"/>
          <w:szCs w:val="24"/>
          <w:lang w:val="en-US"/>
        </w:rPr>
        <w:t xml:space="preserve">3.1. 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Proprietar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 xml:space="preserve"> </w:t>
      </w:r>
      <w:r>
        <w:rPr>
          <w:rFonts w:eastAsia="MS Gothic"/>
          <w:b/>
          <w:bCs/>
          <w:sz w:val="24"/>
          <w:szCs w:val="24"/>
          <w:lang w:val="en-US"/>
        </w:rPr>
        <w:t xml:space="preserve">VS </w:t>
      </w:r>
      <w:r w:rsidRPr="004C21C2">
        <w:rPr>
          <w:rFonts w:eastAsia="MS Gothic"/>
          <w:b/>
          <w:bCs/>
          <w:sz w:val="24"/>
          <w:szCs w:val="24"/>
          <w:lang w:val="en-US"/>
        </w:rPr>
        <w:t>operator</w:t>
      </w:r>
    </w:p>
    <w:p w14:paraId="29964450" w14:textId="77777777" w:rsidR="004C21C2" w:rsidRPr="004C21C2" w:rsidRDefault="004C21C2" w:rsidP="004C21C2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C21C2">
        <w:rPr>
          <w:rFonts w:eastAsia="MS Mincho"/>
          <w:sz w:val="24"/>
          <w:szCs w:val="24"/>
          <w:lang w:val="en-US"/>
        </w:rPr>
        <w:t>În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regimul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art. 14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alin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. (7) din </w:t>
      </w:r>
      <w:proofErr w:type="spellStart"/>
      <w:r w:rsidRPr="004C21C2">
        <w:rPr>
          <w:rFonts w:eastAsia="MS Mincho"/>
          <w:sz w:val="24"/>
          <w:szCs w:val="24"/>
          <w:lang w:val="en-US"/>
        </w:rPr>
        <w:t>Regulamentul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(UE) 2019/947,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obligația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 UA </w:t>
      </w:r>
      <w:proofErr w:type="spellStart"/>
      <w:r w:rsidRPr="004C21C2">
        <w:rPr>
          <w:rFonts w:eastAsia="MS Mincho"/>
          <w:sz w:val="24"/>
          <w:szCs w:val="24"/>
          <w:lang w:val="en-US"/>
        </w:rPr>
        <w:t>revine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proprietarului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aeronavei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al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cărei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design face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obiectul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certificării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Totuși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pentru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supraveghere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trasabilitate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trebuie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mențină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legătura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operațională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dintre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proprietar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operator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aeronavă</w:t>
      </w:r>
      <w:proofErr w:type="spellEnd"/>
      <w:r w:rsidRPr="004C21C2">
        <w:rPr>
          <w:rFonts w:eastAsia="MS Mincho"/>
          <w:sz w:val="24"/>
          <w:szCs w:val="24"/>
          <w:lang w:val="en-US"/>
        </w:rPr>
        <w:t>.</w:t>
      </w:r>
    </w:p>
    <w:p w14:paraId="04C76AC3" w14:textId="77777777" w:rsidR="004C21C2" w:rsidRPr="004C21C2" w:rsidRDefault="004C21C2" w:rsidP="004C21C2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4C21C2">
        <w:rPr>
          <w:rFonts w:eastAsia="MS Gothic"/>
          <w:b/>
          <w:bCs/>
          <w:sz w:val="24"/>
          <w:szCs w:val="24"/>
          <w:lang w:val="en-US"/>
        </w:rPr>
        <w:t xml:space="preserve">3.2. 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Număr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înregistrare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 xml:space="preserve"> al 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operatorului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 xml:space="preserve"> versus 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marcă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>/</w:t>
      </w:r>
      <w:proofErr w:type="spellStart"/>
      <w:r w:rsidRPr="004C21C2">
        <w:rPr>
          <w:rFonts w:eastAsia="MS Gothic"/>
          <w:b/>
          <w:bCs/>
          <w:sz w:val="24"/>
          <w:szCs w:val="24"/>
          <w:lang w:val="en-US"/>
        </w:rPr>
        <w:t>identificare</w:t>
      </w:r>
      <w:proofErr w:type="spellEnd"/>
      <w:r w:rsidRPr="004C21C2">
        <w:rPr>
          <w:rFonts w:eastAsia="MS Gothic"/>
          <w:b/>
          <w:bCs/>
          <w:sz w:val="24"/>
          <w:szCs w:val="24"/>
          <w:lang w:val="en-US"/>
        </w:rPr>
        <w:t xml:space="preserve"> UA</w:t>
      </w:r>
    </w:p>
    <w:p w14:paraId="12DC8116" w14:textId="0629FEF4" w:rsidR="004C21C2" w:rsidRPr="007070D1" w:rsidRDefault="004C21C2" w:rsidP="007070D1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4C21C2">
        <w:rPr>
          <w:rFonts w:eastAsia="MS Mincho"/>
          <w:sz w:val="24"/>
          <w:szCs w:val="24"/>
          <w:lang w:val="en-US"/>
        </w:rPr>
        <w:t>Numărul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înregistrare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al </w:t>
      </w:r>
      <w:proofErr w:type="spellStart"/>
      <w:r w:rsidRPr="004C21C2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marca</w:t>
      </w:r>
      <w:proofErr w:type="spellEnd"/>
      <w:r w:rsidRPr="004C21C2">
        <w:rPr>
          <w:rFonts w:eastAsia="MS Mincho"/>
          <w:sz w:val="24"/>
          <w:szCs w:val="24"/>
          <w:lang w:val="en-US"/>
        </w:rPr>
        <w:t>/</w:t>
      </w:r>
      <w:proofErr w:type="spellStart"/>
      <w:r w:rsidRPr="004C21C2">
        <w:rPr>
          <w:rFonts w:eastAsia="MS Mincho"/>
          <w:sz w:val="24"/>
          <w:szCs w:val="24"/>
          <w:lang w:val="en-US"/>
        </w:rPr>
        <w:t>identificarea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UA nu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trebuie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confundate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4C21C2">
        <w:rPr>
          <w:rFonts w:eastAsia="MS Mincho"/>
          <w:sz w:val="24"/>
          <w:szCs w:val="24"/>
          <w:lang w:val="en-US"/>
        </w:rPr>
        <w:t>Primul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identifică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subiectul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responsabil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al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doilea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identifică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aeronava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înregistrată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individual. </w:t>
      </w:r>
      <w:proofErr w:type="spellStart"/>
      <w:r w:rsidRPr="004C21C2">
        <w:rPr>
          <w:rFonts w:eastAsia="MS Mincho"/>
          <w:sz w:val="24"/>
          <w:szCs w:val="24"/>
          <w:lang w:val="en-US"/>
        </w:rPr>
        <w:t>În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sistemele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tehnice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și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administrative ale AAC, </w:t>
      </w:r>
      <w:proofErr w:type="spellStart"/>
      <w:r w:rsidRPr="004C21C2">
        <w:rPr>
          <w:rFonts w:eastAsia="MS Mincho"/>
          <w:sz w:val="24"/>
          <w:szCs w:val="24"/>
          <w:lang w:val="en-US"/>
        </w:rPr>
        <w:t>aceste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două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straturi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4C21C2">
        <w:rPr>
          <w:rFonts w:eastAsia="MS Mincho"/>
          <w:sz w:val="24"/>
          <w:szCs w:val="24"/>
          <w:lang w:val="en-US"/>
        </w:rPr>
        <w:t>identificare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trebuie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tratate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4C21C2">
        <w:rPr>
          <w:rFonts w:eastAsia="MS Mincho"/>
          <w:sz w:val="24"/>
          <w:szCs w:val="24"/>
          <w:lang w:val="en-US"/>
        </w:rPr>
        <w:t>separat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4C21C2">
        <w:rPr>
          <w:rFonts w:eastAsia="MS Mincho"/>
          <w:sz w:val="24"/>
          <w:szCs w:val="24"/>
          <w:lang w:val="en-US"/>
        </w:rPr>
        <w:t>dar</w:t>
      </w:r>
      <w:proofErr w:type="spellEnd"/>
      <w:r w:rsidRPr="004C21C2">
        <w:rPr>
          <w:rFonts w:eastAsia="MS Mincho"/>
          <w:sz w:val="24"/>
          <w:szCs w:val="24"/>
          <w:lang w:val="en-US"/>
        </w:rPr>
        <w:t xml:space="preserve"> corelate</w:t>
      </w:r>
      <w:r w:rsidR="007070D1">
        <w:rPr>
          <w:rFonts w:eastAsia="MS Mincho"/>
          <w:sz w:val="24"/>
          <w:szCs w:val="24"/>
          <w:lang w:val="en-US"/>
        </w:rPr>
        <w:t>.</w:t>
      </w:r>
    </w:p>
    <w:p w14:paraId="2BF558F0" w14:textId="77777777" w:rsidR="004C21C2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7D18E639" w14:textId="77777777" w:rsidR="001B0F5F" w:rsidRDefault="001B0F5F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582A1C5B" w14:textId="77777777" w:rsidR="001B0F5F" w:rsidRDefault="001B0F5F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15657791" w14:textId="7B98131E" w:rsidR="001B0F5F" w:rsidRPr="001B0F5F" w:rsidRDefault="001B0F5F" w:rsidP="00AE7C9E">
      <w:pPr>
        <w:pStyle w:val="Heading2"/>
        <w:ind w:right="1"/>
        <w:jc w:val="left"/>
        <w:rPr>
          <w:lang w:val="en-US"/>
        </w:rPr>
      </w:pPr>
      <w:proofErr w:type="spellStart"/>
      <w:r w:rsidRPr="001B0F5F">
        <w:rPr>
          <w:lang w:val="en-US"/>
        </w:rPr>
        <w:t>Capitolul</w:t>
      </w:r>
      <w:proofErr w:type="spellEnd"/>
      <w:r w:rsidRPr="001B0F5F">
        <w:rPr>
          <w:lang w:val="en-US"/>
        </w:rPr>
        <w:t xml:space="preserve"> 4 – UA care face </w:t>
      </w:r>
      <w:proofErr w:type="spellStart"/>
      <w:r w:rsidRPr="001B0F5F">
        <w:rPr>
          <w:lang w:val="en-US"/>
        </w:rPr>
        <w:t>obiectul</w:t>
      </w:r>
      <w:proofErr w:type="spellEnd"/>
      <w:r w:rsidRPr="001B0F5F">
        <w:rPr>
          <w:lang w:val="en-US"/>
        </w:rPr>
        <w:t xml:space="preserve"> </w:t>
      </w:r>
      <w:proofErr w:type="spellStart"/>
      <w:r w:rsidRPr="001B0F5F">
        <w:rPr>
          <w:lang w:val="en-US"/>
        </w:rPr>
        <w:t>înregistrării</w:t>
      </w:r>
      <w:proofErr w:type="spellEnd"/>
      <w:r w:rsidRPr="001B0F5F">
        <w:rPr>
          <w:lang w:val="en-US"/>
        </w:rPr>
        <w:t xml:space="preserve"> </w:t>
      </w:r>
      <w:proofErr w:type="spellStart"/>
      <w:r w:rsidRPr="001B0F5F">
        <w:rPr>
          <w:lang w:val="en-US"/>
        </w:rPr>
        <w:t>individuale</w:t>
      </w:r>
      <w:proofErr w:type="spellEnd"/>
      <w:r w:rsidRPr="001B0F5F">
        <w:rPr>
          <w:lang w:val="en-US"/>
        </w:rPr>
        <w:t xml:space="preserve"> </w:t>
      </w:r>
    </w:p>
    <w:p w14:paraId="7F934672" w14:textId="77777777" w:rsidR="004C21C2" w:rsidRPr="001B0F5F" w:rsidRDefault="004C21C2" w:rsidP="00AE7C9E">
      <w:pPr>
        <w:pStyle w:val="Heading2"/>
        <w:ind w:right="1"/>
        <w:jc w:val="left"/>
        <w:rPr>
          <w:b w:val="0"/>
          <w:bCs w:val="0"/>
          <w:lang w:val="en-US"/>
        </w:rPr>
      </w:pPr>
    </w:p>
    <w:p w14:paraId="700087DA" w14:textId="77777777" w:rsidR="001B0F5F" w:rsidRPr="001B0F5F" w:rsidRDefault="001B0F5F" w:rsidP="001B0F5F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1B0F5F">
        <w:rPr>
          <w:rFonts w:eastAsia="MS Gothic"/>
          <w:b/>
          <w:bCs/>
          <w:sz w:val="24"/>
          <w:szCs w:val="24"/>
          <w:lang w:val="en-US"/>
        </w:rPr>
        <w:t>4.1. Caz principal</w:t>
      </w:r>
    </w:p>
    <w:p w14:paraId="5F689D38" w14:textId="77777777" w:rsidR="001B0F5F" w:rsidRP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B0F5F">
        <w:rPr>
          <w:rFonts w:eastAsia="MS Mincho"/>
          <w:sz w:val="24"/>
          <w:szCs w:val="24"/>
          <w:lang w:val="en-US"/>
        </w:rPr>
        <w:t xml:space="preserve">UA care fac </w:t>
      </w:r>
      <w:proofErr w:type="spellStart"/>
      <w:r w:rsidRPr="001B0F5F">
        <w:rPr>
          <w:rFonts w:eastAsia="MS Mincho"/>
          <w:sz w:val="24"/>
          <w:szCs w:val="24"/>
          <w:lang w:val="en-US"/>
        </w:rPr>
        <w:t>obiectul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înregistrării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individuale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sunt,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primul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rând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, UAS al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căror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design face </w:t>
      </w:r>
      <w:proofErr w:type="spellStart"/>
      <w:r w:rsidRPr="001B0F5F">
        <w:rPr>
          <w:rFonts w:eastAsia="MS Mincho"/>
          <w:sz w:val="24"/>
          <w:szCs w:val="24"/>
          <w:lang w:val="en-US"/>
        </w:rPr>
        <w:t>obiectul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certificării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1B0F5F">
        <w:rPr>
          <w:rFonts w:eastAsia="MS Mincho"/>
          <w:sz w:val="24"/>
          <w:szCs w:val="24"/>
          <w:lang w:val="en-US"/>
        </w:rPr>
        <w:t>Acesta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este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cazul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expres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prevăzut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de art. 14 </w:t>
      </w:r>
      <w:proofErr w:type="spellStart"/>
      <w:r w:rsidRPr="001B0F5F">
        <w:rPr>
          <w:rFonts w:eastAsia="MS Mincho"/>
          <w:sz w:val="24"/>
          <w:szCs w:val="24"/>
          <w:lang w:val="en-US"/>
        </w:rPr>
        <w:t>alin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. (7) din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Regulamentul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(UE) 2019/947.</w:t>
      </w:r>
    </w:p>
    <w:p w14:paraId="4B646441" w14:textId="77777777" w:rsidR="001B0F5F" w:rsidRPr="001B0F5F" w:rsidRDefault="001B0F5F" w:rsidP="001B0F5F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1B0F5F">
        <w:rPr>
          <w:rFonts w:eastAsia="MS Gothic"/>
          <w:b/>
          <w:bCs/>
          <w:sz w:val="24"/>
          <w:szCs w:val="24"/>
          <w:lang w:val="en-US"/>
        </w:rPr>
        <w:t xml:space="preserve">4.2. </w:t>
      </w:r>
      <w:proofErr w:type="spellStart"/>
      <w:r w:rsidRPr="001B0F5F">
        <w:rPr>
          <w:rFonts w:eastAsia="MS Gothic"/>
          <w:b/>
          <w:bCs/>
          <w:sz w:val="24"/>
          <w:szCs w:val="24"/>
          <w:lang w:val="en-US"/>
        </w:rPr>
        <w:t>Situații</w:t>
      </w:r>
      <w:proofErr w:type="spellEnd"/>
      <w:r w:rsidRPr="001B0F5F">
        <w:rPr>
          <w:rFonts w:eastAsia="MS Gothic"/>
          <w:b/>
          <w:bCs/>
          <w:sz w:val="24"/>
          <w:szCs w:val="24"/>
          <w:lang w:val="en-US"/>
        </w:rPr>
        <w:t xml:space="preserve"> care </w:t>
      </w:r>
      <w:proofErr w:type="spellStart"/>
      <w:r w:rsidRPr="001B0F5F">
        <w:rPr>
          <w:rFonts w:eastAsia="MS Gothic"/>
          <w:b/>
          <w:bCs/>
          <w:sz w:val="24"/>
          <w:szCs w:val="24"/>
          <w:lang w:val="en-US"/>
        </w:rPr>
        <w:t>necesită</w:t>
      </w:r>
      <w:proofErr w:type="spellEnd"/>
      <w:r w:rsidRPr="001B0F5F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Gothic"/>
          <w:b/>
          <w:bCs/>
          <w:sz w:val="24"/>
          <w:szCs w:val="24"/>
          <w:lang w:val="en-US"/>
        </w:rPr>
        <w:t>analiză</w:t>
      </w:r>
      <w:proofErr w:type="spellEnd"/>
      <w:r w:rsidRPr="001B0F5F">
        <w:rPr>
          <w:rFonts w:eastAsia="MS Gothic"/>
          <w:b/>
          <w:bCs/>
          <w:sz w:val="24"/>
          <w:szCs w:val="24"/>
          <w:lang w:val="en-US"/>
        </w:rPr>
        <w:t xml:space="preserve"> AAC</w:t>
      </w:r>
    </w:p>
    <w:p w14:paraId="1C46E9F4" w14:textId="77777777" w:rsidR="001B0F5F" w:rsidRPr="001B0F5F" w:rsidRDefault="001B0F5F" w:rsidP="001B0F5F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1B0F5F" w:rsidRPr="001B0F5F" w14:paraId="76FCC03C" w14:textId="77777777" w:rsidTr="00BE1F58">
        <w:tc>
          <w:tcPr>
            <w:tcW w:w="3267" w:type="dxa"/>
          </w:tcPr>
          <w:p w14:paraId="6566F591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Situație</w:t>
            </w:r>
            <w:proofErr w:type="spellEnd"/>
          </w:p>
        </w:tc>
        <w:tc>
          <w:tcPr>
            <w:tcW w:w="3267" w:type="dxa"/>
          </w:tcPr>
          <w:p w14:paraId="39E7A15B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Înregistrare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individuală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UA</w:t>
            </w:r>
          </w:p>
        </w:tc>
        <w:tc>
          <w:tcPr>
            <w:tcW w:w="3267" w:type="dxa"/>
          </w:tcPr>
          <w:p w14:paraId="0625E632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Comentariu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1B0F5F" w:rsidRPr="001B0F5F" w14:paraId="2DDB4E79" w14:textId="77777777" w:rsidTr="00BE1F58">
        <w:tc>
          <w:tcPr>
            <w:tcW w:w="3267" w:type="dxa"/>
          </w:tcPr>
          <w:p w14:paraId="5967C737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UA al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cărui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design face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obiectul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certificării</w:t>
            </w:r>
            <w:proofErr w:type="spellEnd"/>
          </w:p>
        </w:tc>
        <w:tc>
          <w:tcPr>
            <w:tcW w:w="3267" w:type="dxa"/>
          </w:tcPr>
          <w:p w14:paraId="7D5267E9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>DA</w:t>
            </w:r>
          </w:p>
        </w:tc>
        <w:tc>
          <w:tcPr>
            <w:tcW w:w="3267" w:type="dxa"/>
          </w:tcPr>
          <w:p w14:paraId="5D695B2A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caz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explicit, principal</w:t>
            </w:r>
          </w:p>
        </w:tc>
      </w:tr>
      <w:tr w:rsidR="001B0F5F" w:rsidRPr="001B0F5F" w14:paraId="470807FF" w14:textId="77777777" w:rsidTr="00BE1F58">
        <w:tc>
          <w:tcPr>
            <w:tcW w:w="3267" w:type="dxa"/>
          </w:tcPr>
          <w:p w14:paraId="515E473B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UA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utilizat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contexte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speciale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cadrul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național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prevede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cerințe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suplimentare</w:t>
            </w:r>
            <w:proofErr w:type="spellEnd"/>
          </w:p>
        </w:tc>
        <w:tc>
          <w:tcPr>
            <w:tcW w:w="3267" w:type="dxa"/>
          </w:tcPr>
          <w:p w14:paraId="28DF8305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după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caz</w:t>
            </w:r>
            <w:proofErr w:type="spellEnd"/>
          </w:p>
        </w:tc>
        <w:tc>
          <w:tcPr>
            <w:tcW w:w="3267" w:type="dxa"/>
          </w:tcPr>
          <w:p w14:paraId="21B20F77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necesită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analiză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temeiului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juridic</w:t>
            </w:r>
          </w:p>
        </w:tc>
      </w:tr>
      <w:tr w:rsidR="001B0F5F" w:rsidRPr="001B0F5F" w14:paraId="5C4898FB" w14:textId="77777777" w:rsidTr="00BE1F58">
        <w:tc>
          <w:tcPr>
            <w:tcW w:w="3267" w:type="dxa"/>
          </w:tcPr>
          <w:p w14:paraId="1A278B38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UA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uzual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categoria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open/specific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fără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design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supus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certificării</w:t>
            </w:r>
            <w:proofErr w:type="spellEnd"/>
          </w:p>
        </w:tc>
        <w:tc>
          <w:tcPr>
            <w:tcW w:w="3267" w:type="dxa"/>
          </w:tcPr>
          <w:p w14:paraId="7A14A50D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NU, de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regulă</w:t>
            </w:r>
            <w:proofErr w:type="spellEnd"/>
          </w:p>
        </w:tc>
        <w:tc>
          <w:tcPr>
            <w:tcW w:w="3267" w:type="dxa"/>
          </w:tcPr>
          <w:p w14:paraId="050CEF65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aplică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>, nu a UA</w:t>
            </w:r>
          </w:p>
        </w:tc>
      </w:tr>
      <w:tr w:rsidR="001B0F5F" w:rsidRPr="001B0F5F" w14:paraId="5EE10019" w14:textId="77777777" w:rsidTr="00BE1F58">
        <w:tc>
          <w:tcPr>
            <w:tcW w:w="3267" w:type="dxa"/>
          </w:tcPr>
          <w:p w14:paraId="6821C43A" w14:textId="140A0413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UA cu </w:t>
            </w:r>
            <w:proofErr w:type="spellStart"/>
            <w:r w:rsidR="00494EAD"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number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remote ID,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dar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fără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design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supus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certificării</w:t>
            </w:r>
            <w:proofErr w:type="spellEnd"/>
          </w:p>
        </w:tc>
        <w:tc>
          <w:tcPr>
            <w:tcW w:w="3267" w:type="dxa"/>
          </w:tcPr>
          <w:p w14:paraId="7271C640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NU, de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regulă</w:t>
            </w:r>
            <w:proofErr w:type="spellEnd"/>
          </w:p>
        </w:tc>
        <w:tc>
          <w:tcPr>
            <w:tcW w:w="3267" w:type="dxa"/>
          </w:tcPr>
          <w:p w14:paraId="11CF75A5" w14:textId="77777777" w:rsidR="001B0F5F" w:rsidRPr="001B0F5F" w:rsidRDefault="001B0F5F" w:rsidP="001B0F5F">
            <w:pPr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echivalează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automat cu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individuală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a UA</w:t>
            </w:r>
          </w:p>
        </w:tc>
      </w:tr>
    </w:tbl>
    <w:p w14:paraId="78CDB205" w14:textId="77777777" w:rsidR="001B0F5F" w:rsidRPr="001B0F5F" w:rsidRDefault="001B0F5F" w:rsidP="001B0F5F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1B0F5F">
        <w:rPr>
          <w:rFonts w:eastAsia="MS Gothic"/>
          <w:b/>
          <w:bCs/>
          <w:sz w:val="24"/>
          <w:szCs w:val="24"/>
          <w:lang w:val="en-US"/>
        </w:rPr>
        <w:lastRenderedPageBreak/>
        <w:t xml:space="preserve">4.3. </w:t>
      </w:r>
      <w:proofErr w:type="spellStart"/>
      <w:r w:rsidRPr="001B0F5F">
        <w:rPr>
          <w:rFonts w:eastAsia="MS Gothic"/>
          <w:b/>
          <w:bCs/>
          <w:sz w:val="24"/>
          <w:szCs w:val="24"/>
          <w:lang w:val="en-US"/>
        </w:rPr>
        <w:t>Concluzie</w:t>
      </w:r>
      <w:proofErr w:type="spellEnd"/>
      <w:r w:rsidRPr="001B0F5F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Gothic"/>
          <w:b/>
          <w:bCs/>
          <w:sz w:val="24"/>
          <w:szCs w:val="24"/>
          <w:lang w:val="en-US"/>
        </w:rPr>
        <w:t>metodologică</w:t>
      </w:r>
      <w:proofErr w:type="spellEnd"/>
    </w:p>
    <w:p w14:paraId="333C38FE" w14:textId="77777777" w:rsidR="001B0F5F" w:rsidRPr="001B0F5F" w:rsidRDefault="001B0F5F" w:rsidP="001B0F5F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06335C16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B0F5F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trebuie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trateze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UA ca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excepție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reglementată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și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specifică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, nu ca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regulă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generală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pentru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toate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dronele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. Orice </w:t>
      </w:r>
      <w:proofErr w:type="spellStart"/>
      <w:r w:rsidRPr="001B0F5F">
        <w:rPr>
          <w:rFonts w:eastAsia="MS Mincho"/>
          <w:sz w:val="24"/>
          <w:szCs w:val="24"/>
          <w:lang w:val="en-US"/>
        </w:rPr>
        <w:t>extindere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1B0F5F">
        <w:rPr>
          <w:rFonts w:eastAsia="MS Mincho"/>
          <w:sz w:val="24"/>
          <w:szCs w:val="24"/>
          <w:lang w:val="en-US"/>
        </w:rPr>
        <w:t>a</w:t>
      </w:r>
      <w:proofErr w:type="gram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obligației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înregistrare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a UA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afara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cadrului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legal </w:t>
      </w:r>
      <w:proofErr w:type="spellStart"/>
      <w:r w:rsidRPr="001B0F5F">
        <w:rPr>
          <w:rFonts w:eastAsia="MS Mincho"/>
          <w:sz w:val="24"/>
          <w:szCs w:val="24"/>
          <w:lang w:val="en-US"/>
        </w:rPr>
        <w:t>expres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ar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reprezenta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1B0F5F">
        <w:rPr>
          <w:rFonts w:eastAsia="MS Mincho"/>
          <w:sz w:val="24"/>
          <w:szCs w:val="24"/>
          <w:lang w:val="en-US"/>
        </w:rPr>
        <w:t>vulnerabilitate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regulatorie</w:t>
      </w:r>
      <w:proofErr w:type="spellEnd"/>
      <w:r w:rsidRPr="001B0F5F">
        <w:rPr>
          <w:rFonts w:eastAsia="MS Mincho"/>
          <w:sz w:val="24"/>
          <w:szCs w:val="24"/>
          <w:lang w:val="en-US"/>
        </w:rPr>
        <w:t>.</w:t>
      </w:r>
    </w:p>
    <w:p w14:paraId="623CB960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79A4FE36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67B2CEA3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2297317D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79CFC29A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1842652D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4069E22D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38037E7F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41139D73" w14:textId="77777777" w:rsidR="001B0F5F" w:rsidRDefault="001B0F5F" w:rsidP="001B0F5F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24EA8C2A" w14:textId="5E5ED913" w:rsidR="001B0F5F" w:rsidRPr="001B0F5F" w:rsidRDefault="002B7BAA" w:rsidP="001B0F5F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>
        <w:rPr>
          <w:rFonts w:eastAsia="MS Gothic"/>
          <w:b/>
          <w:bCs/>
          <w:sz w:val="24"/>
          <w:szCs w:val="24"/>
          <w:lang w:val="en-US"/>
        </w:rPr>
        <w:t>Capitolul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5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Datele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înregistrare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ale UA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Cerințele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privind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datelor</w:t>
      </w:r>
      <w:proofErr w:type="spellEnd"/>
      <w:r w:rsidR="001B0F5F" w:rsidRPr="001B0F5F">
        <w:rPr>
          <w:rFonts w:eastAsia="MS Gothic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1B0F5F" w:rsidRPr="001B0F5F" w14:paraId="11F78440" w14:textId="77777777" w:rsidTr="00BE1F58">
        <w:tc>
          <w:tcPr>
            <w:tcW w:w="3267" w:type="dxa"/>
          </w:tcPr>
          <w:p w14:paraId="2D1E7048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Categorie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de date</w:t>
            </w:r>
          </w:p>
        </w:tc>
        <w:tc>
          <w:tcPr>
            <w:tcW w:w="3267" w:type="dxa"/>
          </w:tcPr>
          <w:p w14:paraId="03C655F3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Conținut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minim</w:t>
            </w:r>
          </w:p>
        </w:tc>
        <w:tc>
          <w:tcPr>
            <w:tcW w:w="3267" w:type="dxa"/>
          </w:tcPr>
          <w:p w14:paraId="6ADBEBF2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>Observație</w:t>
            </w:r>
            <w:proofErr w:type="spellEnd"/>
            <w:r w:rsidRPr="001B0F5F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1B0F5F" w:rsidRPr="001B0F5F" w14:paraId="0953405F" w14:textId="77777777" w:rsidTr="00BE1F58">
        <w:tc>
          <w:tcPr>
            <w:tcW w:w="3267" w:type="dxa"/>
          </w:tcPr>
          <w:p w14:paraId="5F993CED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UA</w:t>
            </w:r>
          </w:p>
        </w:tc>
        <w:tc>
          <w:tcPr>
            <w:tcW w:w="3267" w:type="dxa"/>
          </w:tcPr>
          <w:p w14:paraId="14C33A59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marca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identificatorul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individual</w:t>
            </w:r>
          </w:p>
        </w:tc>
        <w:tc>
          <w:tcPr>
            <w:tcW w:w="3267" w:type="dxa"/>
          </w:tcPr>
          <w:p w14:paraId="20A2318A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atribuit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păstrat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registru</w:t>
            </w:r>
            <w:proofErr w:type="spellEnd"/>
          </w:p>
        </w:tc>
      </w:tr>
      <w:tr w:rsidR="001B0F5F" w:rsidRPr="001B0F5F" w14:paraId="19658296" w14:textId="77777777" w:rsidTr="00BE1F58">
        <w:tc>
          <w:tcPr>
            <w:tcW w:w="3267" w:type="dxa"/>
          </w:tcPr>
          <w:p w14:paraId="59D929B1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Producător</w:t>
            </w:r>
            <w:proofErr w:type="spellEnd"/>
          </w:p>
        </w:tc>
        <w:tc>
          <w:tcPr>
            <w:tcW w:w="3267" w:type="dxa"/>
          </w:tcPr>
          <w:p w14:paraId="7B215971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denumirea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producătorului</w:t>
            </w:r>
            <w:proofErr w:type="spellEnd"/>
          </w:p>
        </w:tc>
        <w:tc>
          <w:tcPr>
            <w:tcW w:w="3267" w:type="dxa"/>
          </w:tcPr>
          <w:p w14:paraId="497144B4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verificabilă</w:t>
            </w:r>
            <w:proofErr w:type="spellEnd"/>
          </w:p>
        </w:tc>
      </w:tr>
      <w:tr w:rsidR="001B0F5F" w:rsidRPr="001B0F5F" w14:paraId="278C49FD" w14:textId="77777777" w:rsidTr="00BE1F58">
        <w:tc>
          <w:tcPr>
            <w:tcW w:w="3267" w:type="dxa"/>
          </w:tcPr>
          <w:p w14:paraId="664F7C1F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>Model / tip</w:t>
            </w:r>
          </w:p>
        </w:tc>
        <w:tc>
          <w:tcPr>
            <w:tcW w:w="3267" w:type="dxa"/>
          </w:tcPr>
          <w:p w14:paraId="1259A3FB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tipului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modelului</w:t>
            </w:r>
            <w:proofErr w:type="spellEnd"/>
          </w:p>
        </w:tc>
        <w:tc>
          <w:tcPr>
            <w:tcW w:w="3267" w:type="dxa"/>
          </w:tcPr>
          <w:p w14:paraId="13F48B2F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corelată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documentația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</w:tr>
      <w:tr w:rsidR="001B0F5F" w:rsidRPr="001B0F5F" w14:paraId="5301F110" w14:textId="77777777" w:rsidTr="00BE1F58">
        <w:tc>
          <w:tcPr>
            <w:tcW w:w="3267" w:type="dxa"/>
          </w:tcPr>
          <w:p w14:paraId="4BFF466D" w14:textId="5F202F74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Număr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4EAD"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</w:p>
        </w:tc>
        <w:tc>
          <w:tcPr>
            <w:tcW w:w="3267" w:type="dxa"/>
          </w:tcPr>
          <w:p w14:paraId="1B3DA36F" w14:textId="7B0C499F" w:rsidR="001B0F5F" w:rsidRPr="001B0F5F" w:rsidRDefault="00494EAD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="001B0F5F" w:rsidRPr="001B0F5F">
              <w:rPr>
                <w:rFonts w:eastAsia="MS Mincho"/>
                <w:sz w:val="24"/>
                <w:szCs w:val="24"/>
                <w:lang w:val="en-US"/>
              </w:rPr>
              <w:t xml:space="preserve"> number </w:t>
            </w:r>
            <w:proofErr w:type="spellStart"/>
            <w:r w:rsidR="001B0F5F" w:rsidRPr="001B0F5F">
              <w:rPr>
                <w:rFonts w:eastAsia="MS Mincho"/>
                <w:sz w:val="24"/>
                <w:szCs w:val="24"/>
                <w:lang w:val="en-US"/>
              </w:rPr>
              <w:t>producător</w:t>
            </w:r>
            <w:proofErr w:type="spellEnd"/>
          </w:p>
        </w:tc>
        <w:tc>
          <w:tcPr>
            <w:tcW w:w="3267" w:type="dxa"/>
          </w:tcPr>
          <w:p w14:paraId="26B39904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element critic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unicitate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</w:tr>
      <w:tr w:rsidR="001B0F5F" w:rsidRPr="001B0F5F" w14:paraId="666E748A" w14:textId="77777777" w:rsidTr="00BE1F58">
        <w:tc>
          <w:tcPr>
            <w:tcW w:w="3267" w:type="dxa"/>
          </w:tcPr>
          <w:p w14:paraId="0C89DF03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</w:p>
        </w:tc>
        <w:tc>
          <w:tcPr>
            <w:tcW w:w="3267" w:type="dxa"/>
          </w:tcPr>
          <w:p w14:paraId="203D34A8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proprietarului</w:t>
            </w:r>
            <w:proofErr w:type="spellEnd"/>
          </w:p>
        </w:tc>
        <w:tc>
          <w:tcPr>
            <w:tcW w:w="3267" w:type="dxa"/>
          </w:tcPr>
          <w:p w14:paraId="6719DE35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obligatorie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trasabilitate</w:t>
            </w:r>
            <w:proofErr w:type="spellEnd"/>
          </w:p>
        </w:tc>
      </w:tr>
      <w:tr w:rsidR="001B0F5F" w:rsidRPr="001B0F5F" w14:paraId="4FE5FE6A" w14:textId="77777777" w:rsidTr="00BE1F58">
        <w:tc>
          <w:tcPr>
            <w:tcW w:w="3267" w:type="dxa"/>
          </w:tcPr>
          <w:p w14:paraId="3679B171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>Operator</w:t>
            </w:r>
          </w:p>
        </w:tc>
        <w:tc>
          <w:tcPr>
            <w:tcW w:w="3267" w:type="dxa"/>
          </w:tcPr>
          <w:p w14:paraId="759917AF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dacă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diferă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</w:p>
        </w:tc>
        <w:tc>
          <w:tcPr>
            <w:tcW w:w="3267" w:type="dxa"/>
          </w:tcPr>
          <w:p w14:paraId="0D2E9A66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necesară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interesul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supravegherii</w:t>
            </w:r>
            <w:proofErr w:type="spellEnd"/>
          </w:p>
        </w:tc>
      </w:tr>
      <w:tr w:rsidR="001B0F5F" w:rsidRPr="001B0F5F" w14:paraId="30371DF5" w14:textId="77777777" w:rsidTr="00BE1F58">
        <w:tc>
          <w:tcPr>
            <w:tcW w:w="3267" w:type="dxa"/>
          </w:tcPr>
          <w:p w14:paraId="455E0DA9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Caracteristici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relevante</w:t>
            </w:r>
            <w:proofErr w:type="spellEnd"/>
          </w:p>
        </w:tc>
        <w:tc>
          <w:tcPr>
            <w:tcW w:w="3267" w:type="dxa"/>
          </w:tcPr>
          <w:p w14:paraId="443EEE7A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MTOM,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configurație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elemente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relevante</w:t>
            </w:r>
            <w:proofErr w:type="spellEnd"/>
          </w:p>
        </w:tc>
        <w:tc>
          <w:tcPr>
            <w:tcW w:w="3267" w:type="dxa"/>
          </w:tcPr>
          <w:p w14:paraId="3D4F8F3E" w14:textId="77777777" w:rsidR="001B0F5F" w:rsidRPr="001B0F5F" w:rsidRDefault="001B0F5F" w:rsidP="00CC53D8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doar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măsura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necesară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B0F5F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F5F">
              <w:rPr>
                <w:rFonts w:eastAsia="MS Mincho"/>
                <w:sz w:val="24"/>
                <w:szCs w:val="24"/>
                <w:lang w:val="en-US"/>
              </w:rPr>
              <w:t>justificată</w:t>
            </w:r>
            <w:proofErr w:type="spellEnd"/>
          </w:p>
        </w:tc>
      </w:tr>
    </w:tbl>
    <w:p w14:paraId="4530AA47" w14:textId="77777777" w:rsidR="001B0F5F" w:rsidRDefault="001B0F5F" w:rsidP="001B0F5F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rPr>
          <w:rFonts w:eastAsia="MS Mincho"/>
          <w:sz w:val="24"/>
          <w:szCs w:val="24"/>
          <w:lang w:val="en-US"/>
        </w:rPr>
      </w:pPr>
    </w:p>
    <w:p w14:paraId="4D851113" w14:textId="240093BE" w:rsidR="001B0F5F" w:rsidRPr="001B0F5F" w:rsidRDefault="001B0F5F" w:rsidP="001B0F5F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1B0F5F">
        <w:rPr>
          <w:rFonts w:eastAsia="MS Mincho"/>
          <w:sz w:val="24"/>
          <w:szCs w:val="24"/>
          <w:lang w:val="en-US"/>
        </w:rPr>
        <w:t>datele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trebuie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fie complete,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coerente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1B0F5F">
        <w:rPr>
          <w:rFonts w:eastAsia="MS Mincho"/>
          <w:sz w:val="24"/>
          <w:szCs w:val="24"/>
          <w:lang w:val="en-US"/>
        </w:rPr>
        <w:t>lizibile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și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1B0F5F">
        <w:rPr>
          <w:rFonts w:eastAsia="MS Mincho"/>
          <w:sz w:val="24"/>
          <w:szCs w:val="24"/>
          <w:lang w:val="en-US"/>
        </w:rPr>
        <w:t>verificabile</w:t>
      </w:r>
      <w:proofErr w:type="spellEnd"/>
      <w:r w:rsidRPr="001B0F5F">
        <w:rPr>
          <w:rFonts w:eastAsia="MS Mincho"/>
          <w:sz w:val="24"/>
          <w:szCs w:val="24"/>
          <w:lang w:val="en-US"/>
        </w:rPr>
        <w:t>;</w:t>
      </w:r>
      <w:proofErr w:type="gramEnd"/>
    </w:p>
    <w:p w14:paraId="04ECF447" w14:textId="13385B73" w:rsidR="001B0F5F" w:rsidRPr="001B0F5F" w:rsidRDefault="001B0F5F" w:rsidP="001B0F5F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1B0F5F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trebuie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aibă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un </w:t>
      </w:r>
      <w:proofErr w:type="spellStart"/>
      <w:r w:rsidRPr="001B0F5F">
        <w:rPr>
          <w:rFonts w:eastAsia="MS Mincho"/>
          <w:sz w:val="24"/>
          <w:szCs w:val="24"/>
          <w:lang w:val="en-US"/>
        </w:rPr>
        <w:t>mecanism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intern de </w:t>
      </w:r>
      <w:proofErr w:type="spellStart"/>
      <w:r w:rsidRPr="001B0F5F">
        <w:rPr>
          <w:rFonts w:eastAsia="MS Mincho"/>
          <w:sz w:val="24"/>
          <w:szCs w:val="24"/>
          <w:lang w:val="en-US"/>
        </w:rPr>
        <w:t>validare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corelației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dintre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model, </w:t>
      </w:r>
      <w:proofErr w:type="spellStart"/>
      <w:r w:rsidRPr="001B0F5F">
        <w:rPr>
          <w:rFonts w:eastAsia="MS Mincho"/>
          <w:sz w:val="24"/>
          <w:szCs w:val="24"/>
          <w:lang w:val="en-US"/>
        </w:rPr>
        <w:t>număr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494EAD">
        <w:rPr>
          <w:rFonts w:eastAsia="MS Mincho"/>
          <w:sz w:val="24"/>
          <w:szCs w:val="24"/>
          <w:lang w:val="en-US"/>
        </w:rPr>
        <w:t>serie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și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1B0F5F">
        <w:rPr>
          <w:rFonts w:eastAsia="MS Mincho"/>
          <w:sz w:val="24"/>
          <w:szCs w:val="24"/>
          <w:lang w:val="en-US"/>
        </w:rPr>
        <w:t>proprietar</w:t>
      </w:r>
      <w:proofErr w:type="spellEnd"/>
      <w:r w:rsidRPr="001B0F5F">
        <w:rPr>
          <w:rFonts w:eastAsia="MS Mincho"/>
          <w:sz w:val="24"/>
          <w:szCs w:val="24"/>
          <w:lang w:val="en-US"/>
        </w:rPr>
        <w:t>;</w:t>
      </w:r>
      <w:proofErr w:type="gramEnd"/>
    </w:p>
    <w:p w14:paraId="1163EA43" w14:textId="77777777" w:rsidR="001B0F5F" w:rsidRPr="001B0F5F" w:rsidRDefault="001B0F5F" w:rsidP="001B0F5F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1B0F5F">
        <w:rPr>
          <w:rFonts w:eastAsia="MS Mincho"/>
          <w:sz w:val="24"/>
          <w:szCs w:val="24"/>
          <w:lang w:val="en-US"/>
        </w:rPr>
        <w:t>modificările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tehnice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relevante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trebuie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poată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fi </w:t>
      </w:r>
      <w:proofErr w:type="spellStart"/>
      <w:proofErr w:type="gramStart"/>
      <w:r w:rsidRPr="001B0F5F">
        <w:rPr>
          <w:rFonts w:eastAsia="MS Mincho"/>
          <w:sz w:val="24"/>
          <w:szCs w:val="24"/>
          <w:lang w:val="en-US"/>
        </w:rPr>
        <w:t>urmărite</w:t>
      </w:r>
      <w:proofErr w:type="spellEnd"/>
      <w:r w:rsidRPr="001B0F5F">
        <w:rPr>
          <w:rFonts w:eastAsia="MS Mincho"/>
          <w:sz w:val="24"/>
          <w:szCs w:val="24"/>
          <w:lang w:val="en-US"/>
        </w:rPr>
        <w:t>;</w:t>
      </w:r>
      <w:proofErr w:type="gramEnd"/>
    </w:p>
    <w:p w14:paraId="7F0BAA8F" w14:textId="411ED518" w:rsidR="001B0F5F" w:rsidRPr="001B0F5F" w:rsidRDefault="001B0F5F" w:rsidP="001B0F5F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B0F5F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1B0F5F">
        <w:rPr>
          <w:rFonts w:eastAsia="MS Mincho"/>
          <w:sz w:val="24"/>
          <w:szCs w:val="24"/>
          <w:lang w:val="en-US"/>
        </w:rPr>
        <w:t>trebuie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să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poată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reconstitui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istoricul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modificărilor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B0F5F">
        <w:rPr>
          <w:rFonts w:eastAsia="MS Mincho"/>
          <w:sz w:val="24"/>
          <w:szCs w:val="24"/>
          <w:lang w:val="en-US"/>
        </w:rPr>
        <w:t>asupra</w:t>
      </w:r>
      <w:proofErr w:type="spellEnd"/>
      <w:r w:rsidRPr="001B0F5F">
        <w:rPr>
          <w:rFonts w:eastAsia="MS Mincho"/>
          <w:sz w:val="24"/>
          <w:szCs w:val="24"/>
          <w:lang w:val="en-US"/>
        </w:rPr>
        <w:t xml:space="preserve"> UA </w:t>
      </w:r>
      <w:proofErr w:type="spellStart"/>
      <w:r w:rsidRPr="001B0F5F">
        <w:rPr>
          <w:rFonts w:eastAsia="MS Mincho"/>
          <w:sz w:val="24"/>
          <w:szCs w:val="24"/>
          <w:lang w:val="en-US"/>
        </w:rPr>
        <w:t>înregistrate</w:t>
      </w:r>
      <w:proofErr w:type="spellEnd"/>
    </w:p>
    <w:p w14:paraId="2C5A469A" w14:textId="33E15CBE" w:rsidR="004C21C2" w:rsidRDefault="00CC53D8" w:rsidP="00AE7C9E">
      <w:pPr>
        <w:pStyle w:val="Heading2"/>
        <w:ind w:right="1"/>
        <w:jc w:val="left"/>
        <w:rPr>
          <w:lang w:val="en-US"/>
        </w:rPr>
      </w:pPr>
      <w:proofErr w:type="spellStart"/>
      <w:r w:rsidRPr="00CC53D8">
        <w:rPr>
          <w:lang w:val="en-US"/>
        </w:rPr>
        <w:t>Capitolul</w:t>
      </w:r>
      <w:proofErr w:type="spellEnd"/>
      <w:r w:rsidRPr="00CC53D8">
        <w:rPr>
          <w:lang w:val="en-US"/>
        </w:rPr>
        <w:t xml:space="preserve"> 6 – </w:t>
      </w:r>
      <w:proofErr w:type="spellStart"/>
      <w:r w:rsidRPr="00CC53D8">
        <w:rPr>
          <w:lang w:val="en-US"/>
        </w:rPr>
        <w:t>Procedura</w:t>
      </w:r>
      <w:proofErr w:type="spellEnd"/>
      <w:r w:rsidRPr="00CC53D8">
        <w:rPr>
          <w:lang w:val="en-US"/>
        </w:rPr>
        <w:t xml:space="preserve"> AAC de </w:t>
      </w:r>
      <w:proofErr w:type="spellStart"/>
      <w:r w:rsidRPr="00CC53D8">
        <w:rPr>
          <w:lang w:val="en-US"/>
        </w:rPr>
        <w:t>înregistrare</w:t>
      </w:r>
      <w:proofErr w:type="spellEnd"/>
      <w:r w:rsidRPr="00CC53D8">
        <w:rPr>
          <w:lang w:val="en-US"/>
        </w:rPr>
        <w:t xml:space="preserve">, </w:t>
      </w:r>
      <w:proofErr w:type="spellStart"/>
      <w:r w:rsidRPr="00CC53D8">
        <w:rPr>
          <w:lang w:val="en-US"/>
        </w:rPr>
        <w:t>actualizare</w:t>
      </w:r>
      <w:proofErr w:type="spellEnd"/>
      <w:r w:rsidRPr="00CC53D8">
        <w:rPr>
          <w:lang w:val="en-US"/>
        </w:rPr>
        <w:t xml:space="preserve">, </w:t>
      </w:r>
      <w:proofErr w:type="spellStart"/>
      <w:r w:rsidRPr="00CC53D8">
        <w:rPr>
          <w:lang w:val="en-US"/>
        </w:rPr>
        <w:t>suspendare</w:t>
      </w:r>
      <w:proofErr w:type="spellEnd"/>
      <w:r w:rsidRPr="00CC53D8">
        <w:rPr>
          <w:lang w:val="en-US"/>
        </w:rPr>
        <w:t xml:space="preserve"> </w:t>
      </w:r>
      <w:proofErr w:type="spellStart"/>
      <w:r w:rsidRPr="00CC53D8">
        <w:rPr>
          <w:lang w:val="en-US"/>
        </w:rPr>
        <w:t>și</w:t>
      </w:r>
      <w:proofErr w:type="spellEnd"/>
      <w:r w:rsidRPr="00CC53D8">
        <w:rPr>
          <w:lang w:val="en-US"/>
        </w:rPr>
        <w:t xml:space="preserve"> </w:t>
      </w:r>
      <w:proofErr w:type="spellStart"/>
      <w:r w:rsidRPr="00CC53D8">
        <w:rPr>
          <w:lang w:val="en-US"/>
        </w:rPr>
        <w:t>radiere</w:t>
      </w:r>
      <w:proofErr w:type="spellEnd"/>
      <w:r w:rsidRPr="00CC53D8">
        <w:rPr>
          <w:lang w:val="en-US"/>
        </w:rPr>
        <w:t>/</w:t>
      </w:r>
      <w:proofErr w:type="spellStart"/>
      <w:r w:rsidRPr="00CC53D8">
        <w:rPr>
          <w:lang w:val="en-US"/>
        </w:rPr>
        <w:t>retragere</w:t>
      </w:r>
      <w:proofErr w:type="spellEnd"/>
      <w:r w:rsidRPr="00CC53D8">
        <w:rPr>
          <w:lang w:val="en-US"/>
        </w:rPr>
        <w:t xml:space="preserve"> a UA</w:t>
      </w:r>
    </w:p>
    <w:p w14:paraId="48AE5D1B" w14:textId="77777777" w:rsidR="00CC53D8" w:rsidRPr="00CC53D8" w:rsidRDefault="00CC53D8" w:rsidP="00AE7C9E">
      <w:pPr>
        <w:pStyle w:val="Heading2"/>
        <w:ind w:right="1"/>
        <w:jc w:val="left"/>
        <w:rPr>
          <w:lang w:val="en-US"/>
        </w:rPr>
      </w:pPr>
    </w:p>
    <w:p w14:paraId="013BC3E8" w14:textId="77777777" w:rsidR="00CC53D8" w:rsidRPr="00CC53D8" w:rsidRDefault="00CC53D8" w:rsidP="00CC53D8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CC53D8">
        <w:rPr>
          <w:rFonts w:eastAsia="MS Gothic"/>
          <w:b/>
          <w:bCs/>
          <w:sz w:val="24"/>
          <w:szCs w:val="24"/>
          <w:lang w:val="en-US"/>
        </w:rPr>
        <w:lastRenderedPageBreak/>
        <w:t xml:space="preserve">6.1. </w:t>
      </w:r>
      <w:proofErr w:type="spellStart"/>
      <w:r w:rsidRPr="00CC53D8">
        <w:rPr>
          <w:rFonts w:eastAsia="MS Gothic"/>
          <w:b/>
          <w:bCs/>
          <w:sz w:val="24"/>
          <w:szCs w:val="24"/>
          <w:lang w:val="en-US"/>
        </w:rPr>
        <w:t>Înregistrarea</w:t>
      </w:r>
      <w:proofErr w:type="spellEnd"/>
      <w:r w:rsidRPr="00CC53D8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Gothic"/>
          <w:b/>
          <w:bCs/>
          <w:sz w:val="24"/>
          <w:szCs w:val="24"/>
          <w:lang w:val="en-US"/>
        </w:rPr>
        <w:t>inițială</w:t>
      </w:r>
      <w:proofErr w:type="spellEnd"/>
    </w:p>
    <w:p w14:paraId="6CD73EB8" w14:textId="77777777" w:rsidR="00CC53D8" w:rsidRPr="00CC53D8" w:rsidRDefault="00CC53D8" w:rsidP="00CC53D8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proprietarul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sau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persoana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îndreptățită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depune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formularul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înregistrare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și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documentele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suport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188E15D4" w14:textId="77777777" w:rsidR="00CC53D8" w:rsidRPr="00CC53D8" w:rsidRDefault="00CC53D8" w:rsidP="00CC53D8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CC53D8">
        <w:rPr>
          <w:rFonts w:eastAsia="MS Mincho"/>
          <w:sz w:val="24"/>
          <w:szCs w:val="24"/>
          <w:lang w:val="en-US"/>
        </w:rPr>
        <w:t>verifică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dacă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UA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intră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într-adevăr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sfera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înregistrării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individuale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1DE82422" w14:textId="77777777" w:rsidR="00CC53D8" w:rsidRPr="00CC53D8" w:rsidRDefault="00CC53D8" w:rsidP="00CC53D8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CC53D8">
        <w:rPr>
          <w:rFonts w:eastAsia="MS Mincho"/>
          <w:sz w:val="24"/>
          <w:szCs w:val="24"/>
          <w:lang w:val="en-US"/>
        </w:rPr>
        <w:t>validează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identitatea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proprietarului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și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corelația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cu </w:t>
      </w:r>
      <w:proofErr w:type="gramStart"/>
      <w:r w:rsidRPr="00CC53D8">
        <w:rPr>
          <w:rFonts w:eastAsia="MS Mincho"/>
          <w:sz w:val="24"/>
          <w:szCs w:val="24"/>
          <w:lang w:val="en-US"/>
        </w:rPr>
        <w:t>UA;</w:t>
      </w:r>
      <w:proofErr w:type="gramEnd"/>
    </w:p>
    <w:p w14:paraId="6DBEF614" w14:textId="77777777" w:rsidR="00CC53D8" w:rsidRPr="00CC53D8" w:rsidRDefault="00CC53D8" w:rsidP="00CC53D8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CC53D8">
        <w:rPr>
          <w:rFonts w:eastAsia="MS Mincho"/>
          <w:sz w:val="24"/>
          <w:szCs w:val="24"/>
          <w:lang w:val="en-US"/>
        </w:rPr>
        <w:t>verifică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datele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tehnice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esențiale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ale </w:t>
      </w:r>
      <w:proofErr w:type="gramStart"/>
      <w:r w:rsidRPr="00CC53D8">
        <w:rPr>
          <w:rFonts w:eastAsia="MS Mincho"/>
          <w:sz w:val="24"/>
          <w:szCs w:val="24"/>
          <w:lang w:val="en-US"/>
        </w:rPr>
        <w:t>UA;</w:t>
      </w:r>
      <w:proofErr w:type="gramEnd"/>
    </w:p>
    <w:p w14:paraId="51F35347" w14:textId="77777777" w:rsidR="00CC53D8" w:rsidRPr="00CC53D8" w:rsidRDefault="00CC53D8" w:rsidP="00CC53D8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AAC introduce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datele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registru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și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emite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dovada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înregistrare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/ </w:t>
      </w:r>
      <w:proofErr w:type="spellStart"/>
      <w:r w:rsidRPr="00CC53D8">
        <w:rPr>
          <w:rFonts w:eastAsia="MS Mincho"/>
          <w:sz w:val="24"/>
          <w:szCs w:val="24"/>
          <w:lang w:val="en-US"/>
        </w:rPr>
        <w:t>marca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relevantă</w:t>
      </w:r>
      <w:proofErr w:type="spellEnd"/>
      <w:r w:rsidRPr="00CC53D8">
        <w:rPr>
          <w:rFonts w:eastAsia="MS Mincho"/>
          <w:sz w:val="24"/>
          <w:szCs w:val="24"/>
          <w:lang w:val="en-US"/>
        </w:rPr>
        <w:t>.</w:t>
      </w:r>
    </w:p>
    <w:p w14:paraId="7ECEA7ED" w14:textId="77777777" w:rsidR="00CC53D8" w:rsidRPr="00CC53D8" w:rsidRDefault="00CC53D8" w:rsidP="00CC53D8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CC53D8">
        <w:rPr>
          <w:rFonts w:eastAsia="MS Gothic"/>
          <w:b/>
          <w:bCs/>
          <w:sz w:val="24"/>
          <w:szCs w:val="24"/>
          <w:lang w:val="en-US"/>
        </w:rPr>
        <w:t xml:space="preserve">6.2. </w:t>
      </w:r>
      <w:proofErr w:type="spellStart"/>
      <w:r w:rsidRPr="00CC53D8">
        <w:rPr>
          <w:rFonts w:eastAsia="MS Gothic"/>
          <w:b/>
          <w:bCs/>
          <w:sz w:val="24"/>
          <w:szCs w:val="24"/>
          <w:lang w:val="en-US"/>
        </w:rPr>
        <w:t>Actualizarea</w:t>
      </w:r>
      <w:proofErr w:type="spellEnd"/>
    </w:p>
    <w:p w14:paraId="590D26D5" w14:textId="77777777" w:rsidR="00CC53D8" w:rsidRPr="00CC53D8" w:rsidRDefault="00CC53D8" w:rsidP="00CC53D8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Orice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schimbare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relevantă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privind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proprietarul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configurația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tehnică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ori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elementele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identificare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ale UA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trebuie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notificată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AAC. AAC </w:t>
      </w:r>
      <w:proofErr w:type="spellStart"/>
      <w:r w:rsidRPr="00CC53D8">
        <w:rPr>
          <w:rFonts w:eastAsia="MS Mincho"/>
          <w:sz w:val="24"/>
          <w:szCs w:val="24"/>
          <w:lang w:val="en-US"/>
        </w:rPr>
        <w:t>actualizează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registrul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și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păstrează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istoricul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modificărilor</w:t>
      </w:r>
      <w:proofErr w:type="spellEnd"/>
      <w:r w:rsidRPr="00CC53D8">
        <w:rPr>
          <w:rFonts w:eastAsia="MS Mincho"/>
          <w:sz w:val="24"/>
          <w:szCs w:val="24"/>
          <w:lang w:val="en-US"/>
        </w:rPr>
        <w:t>.</w:t>
      </w:r>
    </w:p>
    <w:p w14:paraId="68979D68" w14:textId="77777777" w:rsidR="00CC53D8" w:rsidRPr="00CC53D8" w:rsidRDefault="00CC53D8" w:rsidP="00CC53D8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CC53D8">
        <w:rPr>
          <w:rFonts w:eastAsia="MS Gothic"/>
          <w:b/>
          <w:bCs/>
          <w:sz w:val="24"/>
          <w:szCs w:val="24"/>
          <w:lang w:val="en-US"/>
        </w:rPr>
        <w:t xml:space="preserve">6.3. </w:t>
      </w:r>
      <w:proofErr w:type="spellStart"/>
      <w:r w:rsidRPr="00CC53D8">
        <w:rPr>
          <w:rFonts w:eastAsia="MS Gothic"/>
          <w:b/>
          <w:bCs/>
          <w:sz w:val="24"/>
          <w:szCs w:val="24"/>
          <w:lang w:val="en-US"/>
        </w:rPr>
        <w:t>Suspendarea</w:t>
      </w:r>
      <w:proofErr w:type="spellEnd"/>
    </w:p>
    <w:p w14:paraId="1B7E8B6E" w14:textId="77777777" w:rsidR="00CC53D8" w:rsidRPr="00CC53D8" w:rsidRDefault="00CC53D8" w:rsidP="00CC53D8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CC53D8">
        <w:rPr>
          <w:rFonts w:eastAsia="MS Mincho"/>
          <w:sz w:val="24"/>
          <w:szCs w:val="24"/>
          <w:lang w:val="en-US"/>
        </w:rPr>
        <w:t xml:space="preserve">date false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sau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imposibil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verificat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60B7BCF9" w14:textId="77777777" w:rsidR="00CC53D8" w:rsidRPr="00CC53D8" w:rsidRDefault="00CC53D8" w:rsidP="00CC53D8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modificări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tehnice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necontrolate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afectează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identificarea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sau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statutul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CC53D8">
        <w:rPr>
          <w:rFonts w:eastAsia="MS Mincho"/>
          <w:sz w:val="24"/>
          <w:szCs w:val="24"/>
          <w:lang w:val="en-US"/>
        </w:rPr>
        <w:t>UA;</w:t>
      </w:r>
      <w:proofErr w:type="gramEnd"/>
    </w:p>
    <w:p w14:paraId="03D97746" w14:textId="77777777" w:rsidR="00CC53D8" w:rsidRPr="00CC53D8" w:rsidRDefault="00CC53D8" w:rsidP="00CC53D8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neîndeplinirea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obligațiilor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postînregistrare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44068D13" w14:textId="2D9F45C7" w:rsidR="00CC53D8" w:rsidRPr="00BB044B" w:rsidRDefault="00CC53D8" w:rsidP="00BB044B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constatări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AAC care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indică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imposibilitatea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menținerii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valabilității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înregistrării</w:t>
      </w:r>
      <w:proofErr w:type="spellEnd"/>
      <w:r>
        <w:rPr>
          <w:rFonts w:eastAsia="MS Mincho"/>
          <w:sz w:val="24"/>
          <w:szCs w:val="24"/>
          <w:lang w:val="en-US"/>
        </w:rPr>
        <w:t>;</w:t>
      </w:r>
      <w:proofErr w:type="gramEnd"/>
    </w:p>
    <w:p w14:paraId="402FEB20" w14:textId="49DB5B3F" w:rsidR="00CC53D8" w:rsidRPr="00CC53D8" w:rsidRDefault="00CC53D8" w:rsidP="00CC53D8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CC53D8">
        <w:rPr>
          <w:rFonts w:eastAsia="MS Gothic"/>
          <w:b/>
          <w:bCs/>
          <w:sz w:val="24"/>
          <w:szCs w:val="24"/>
          <w:lang w:val="en-US"/>
        </w:rPr>
        <w:t xml:space="preserve">6.4. </w:t>
      </w:r>
      <w:proofErr w:type="spellStart"/>
      <w:r w:rsidRPr="00CC53D8">
        <w:rPr>
          <w:rFonts w:eastAsia="MS Gothic"/>
          <w:b/>
          <w:bCs/>
          <w:sz w:val="24"/>
          <w:szCs w:val="24"/>
          <w:lang w:val="en-US"/>
        </w:rPr>
        <w:t>Radierea</w:t>
      </w:r>
      <w:proofErr w:type="spellEnd"/>
    </w:p>
    <w:p w14:paraId="095BFDB9" w14:textId="77777777" w:rsidR="00CC53D8" w:rsidRPr="00CC53D8" w:rsidRDefault="00CC53D8" w:rsidP="00CC53D8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distrugerea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dezafectarea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sau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scoaterea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definitivă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din </w:t>
      </w:r>
      <w:proofErr w:type="spellStart"/>
      <w:r w:rsidRPr="00CC53D8">
        <w:rPr>
          <w:rFonts w:eastAsia="MS Mincho"/>
          <w:sz w:val="24"/>
          <w:szCs w:val="24"/>
          <w:lang w:val="en-US"/>
        </w:rPr>
        <w:t>uz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 </w:t>
      </w:r>
      <w:proofErr w:type="gramStart"/>
      <w:r w:rsidRPr="00CC53D8">
        <w:rPr>
          <w:rFonts w:eastAsia="MS Mincho"/>
          <w:sz w:val="24"/>
          <w:szCs w:val="24"/>
          <w:lang w:val="en-US"/>
        </w:rPr>
        <w:t>UA;</w:t>
      </w:r>
      <w:proofErr w:type="gramEnd"/>
    </w:p>
    <w:p w14:paraId="2921668B" w14:textId="77777777" w:rsidR="00CC53D8" w:rsidRPr="00CC53D8" w:rsidRDefault="00CC53D8" w:rsidP="00CC53D8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exportul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/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transferul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relevant al UA,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dacă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legislația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impune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0167AF27" w14:textId="77777777" w:rsidR="00CC53D8" w:rsidRPr="00CC53D8" w:rsidRDefault="00CC53D8" w:rsidP="00CC53D8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cererea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proprietarului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în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condițiile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CC53D8">
        <w:rPr>
          <w:rFonts w:eastAsia="MS Mincho"/>
          <w:sz w:val="24"/>
          <w:szCs w:val="24"/>
          <w:lang w:val="en-US"/>
        </w:rPr>
        <w:t>legii</w:t>
      </w:r>
      <w:proofErr w:type="spellEnd"/>
      <w:r w:rsidRPr="00CC53D8">
        <w:rPr>
          <w:rFonts w:eastAsia="MS Mincho"/>
          <w:sz w:val="24"/>
          <w:szCs w:val="24"/>
          <w:lang w:val="en-US"/>
        </w:rPr>
        <w:t>;</w:t>
      </w:r>
      <w:proofErr w:type="gramEnd"/>
    </w:p>
    <w:p w14:paraId="01B717AE" w14:textId="77777777" w:rsidR="00CC53D8" w:rsidRDefault="00CC53D8" w:rsidP="00CC53D8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CC53D8">
        <w:rPr>
          <w:rFonts w:eastAsia="MS Mincho"/>
          <w:sz w:val="24"/>
          <w:szCs w:val="24"/>
          <w:lang w:val="en-US"/>
        </w:rPr>
        <w:t>decizia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AAC, </w:t>
      </w:r>
      <w:proofErr w:type="spellStart"/>
      <w:r w:rsidRPr="00CC53D8">
        <w:rPr>
          <w:rFonts w:eastAsia="MS Mincho"/>
          <w:sz w:val="24"/>
          <w:szCs w:val="24"/>
          <w:lang w:val="en-US"/>
        </w:rPr>
        <w:t>acolo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unde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există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C53D8">
        <w:rPr>
          <w:rFonts w:eastAsia="MS Mincho"/>
          <w:sz w:val="24"/>
          <w:szCs w:val="24"/>
          <w:lang w:val="en-US"/>
        </w:rPr>
        <w:t>temei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legal </w:t>
      </w:r>
      <w:proofErr w:type="spellStart"/>
      <w:r w:rsidRPr="00CC53D8">
        <w:rPr>
          <w:rFonts w:eastAsia="MS Mincho"/>
          <w:sz w:val="24"/>
          <w:szCs w:val="24"/>
          <w:lang w:val="en-US"/>
        </w:rPr>
        <w:t>și</w:t>
      </w:r>
      <w:proofErr w:type="spellEnd"/>
      <w:r w:rsidRPr="00CC53D8">
        <w:rPr>
          <w:rFonts w:eastAsia="MS Mincho"/>
          <w:sz w:val="24"/>
          <w:szCs w:val="24"/>
          <w:lang w:val="en-US"/>
        </w:rPr>
        <w:t xml:space="preserve"> factual </w:t>
      </w:r>
      <w:proofErr w:type="spellStart"/>
      <w:r w:rsidRPr="00CC53D8">
        <w:rPr>
          <w:rFonts w:eastAsia="MS Mincho"/>
          <w:sz w:val="24"/>
          <w:szCs w:val="24"/>
          <w:lang w:val="en-US"/>
        </w:rPr>
        <w:t>suficient</w:t>
      </w:r>
      <w:proofErr w:type="spellEnd"/>
      <w:r w:rsidRPr="00CC53D8">
        <w:rPr>
          <w:rFonts w:eastAsia="MS Mincho"/>
          <w:sz w:val="24"/>
          <w:szCs w:val="24"/>
          <w:lang w:val="en-US"/>
        </w:rPr>
        <w:t>.</w:t>
      </w:r>
    </w:p>
    <w:p w14:paraId="33C66962" w14:textId="77777777" w:rsidR="00CC53D8" w:rsidRDefault="00CC53D8" w:rsidP="00CC53D8">
      <w:pPr>
        <w:pStyle w:val="ListParagraph"/>
        <w:widowControl/>
        <w:tabs>
          <w:tab w:val="num" w:pos="360"/>
        </w:tabs>
        <w:autoSpaceDE/>
        <w:autoSpaceDN/>
        <w:spacing w:after="200" w:line="276" w:lineRule="auto"/>
        <w:ind w:left="720" w:firstLine="0"/>
        <w:contextualSpacing/>
        <w:rPr>
          <w:rFonts w:eastAsia="MS Mincho"/>
          <w:sz w:val="24"/>
          <w:szCs w:val="24"/>
          <w:lang w:val="en-US"/>
        </w:rPr>
      </w:pPr>
    </w:p>
    <w:p w14:paraId="1BA1B3FA" w14:textId="7332000F" w:rsidR="00CC53D8" w:rsidRPr="00BD4378" w:rsidRDefault="00BD4378" w:rsidP="00CC53D8">
      <w:pPr>
        <w:pStyle w:val="ListParagraph"/>
        <w:widowControl/>
        <w:tabs>
          <w:tab w:val="num" w:pos="360"/>
        </w:tabs>
        <w:autoSpaceDE/>
        <w:autoSpaceDN/>
        <w:spacing w:after="200" w:line="276" w:lineRule="auto"/>
        <w:ind w:left="720" w:firstLine="0"/>
        <w:contextualSpacing/>
        <w:rPr>
          <w:rFonts w:eastAsia="MS Mincho"/>
          <w:b/>
          <w:bCs/>
          <w:sz w:val="24"/>
          <w:szCs w:val="24"/>
          <w:lang w:val="en-US"/>
        </w:rPr>
      </w:pPr>
      <w:proofErr w:type="spellStart"/>
      <w:r w:rsidRPr="00BD4378">
        <w:rPr>
          <w:rFonts w:eastAsia="MS Mincho"/>
          <w:b/>
          <w:bCs/>
          <w:sz w:val="24"/>
          <w:szCs w:val="24"/>
          <w:lang w:val="en-US"/>
        </w:rPr>
        <w:t>Capitolul</w:t>
      </w:r>
      <w:proofErr w:type="spellEnd"/>
      <w:r w:rsidRPr="00BD4378">
        <w:rPr>
          <w:rFonts w:eastAsia="MS Mincho"/>
          <w:b/>
          <w:bCs/>
          <w:sz w:val="24"/>
          <w:szCs w:val="24"/>
          <w:lang w:val="en-US"/>
        </w:rPr>
        <w:t xml:space="preserve"> 7 – Marca de </w:t>
      </w:r>
      <w:proofErr w:type="spellStart"/>
      <w:r w:rsidRPr="00BD4378">
        <w:rPr>
          <w:rFonts w:eastAsia="MS Mincho"/>
          <w:b/>
          <w:bCs/>
          <w:sz w:val="24"/>
          <w:szCs w:val="24"/>
          <w:lang w:val="en-US"/>
        </w:rPr>
        <w:t>naționalitate</w:t>
      </w:r>
      <w:proofErr w:type="spellEnd"/>
      <w:r w:rsidRPr="00BD4378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D4378">
        <w:rPr>
          <w:rFonts w:eastAsia="MS Mincho"/>
          <w:b/>
          <w:bCs/>
          <w:sz w:val="24"/>
          <w:szCs w:val="24"/>
          <w:lang w:val="en-US"/>
        </w:rPr>
        <w:t>și</w:t>
      </w:r>
      <w:proofErr w:type="spellEnd"/>
      <w:r w:rsidRPr="00BD4378">
        <w:rPr>
          <w:rFonts w:eastAsia="MS Mincho"/>
          <w:b/>
          <w:bCs/>
          <w:sz w:val="24"/>
          <w:szCs w:val="24"/>
          <w:lang w:val="en-US"/>
        </w:rPr>
        <w:t xml:space="preserve"> de </w:t>
      </w:r>
      <w:proofErr w:type="spellStart"/>
      <w:r w:rsidRPr="00BD4378">
        <w:rPr>
          <w:rFonts w:eastAsia="MS Mincho"/>
          <w:b/>
          <w:bCs/>
          <w:sz w:val="24"/>
          <w:szCs w:val="24"/>
          <w:lang w:val="en-US"/>
        </w:rPr>
        <w:t>înregistrare</w:t>
      </w:r>
      <w:proofErr w:type="spellEnd"/>
      <w:r w:rsidRPr="00BD4378">
        <w:rPr>
          <w:rFonts w:eastAsia="MS Mincho"/>
          <w:b/>
          <w:bCs/>
          <w:sz w:val="24"/>
          <w:szCs w:val="24"/>
          <w:lang w:val="en-US"/>
        </w:rPr>
        <w:t xml:space="preserve"> (</w:t>
      </w:r>
      <w:proofErr w:type="spellStart"/>
      <w:r w:rsidRPr="00BD4378">
        <w:rPr>
          <w:rFonts w:eastAsia="MS Mincho"/>
          <w:b/>
          <w:bCs/>
          <w:sz w:val="24"/>
          <w:szCs w:val="24"/>
          <w:lang w:val="en-US"/>
        </w:rPr>
        <w:t>identificarea</w:t>
      </w:r>
      <w:proofErr w:type="spellEnd"/>
      <w:r w:rsidRPr="00BD4378">
        <w:rPr>
          <w:rFonts w:eastAsia="MS Mincho"/>
          <w:b/>
          <w:bCs/>
          <w:sz w:val="24"/>
          <w:szCs w:val="24"/>
          <w:lang w:val="en-US"/>
        </w:rPr>
        <w:t xml:space="preserve"> UA)</w:t>
      </w:r>
    </w:p>
    <w:p w14:paraId="2555CDA5" w14:textId="77777777" w:rsidR="00BD4378" w:rsidRPr="005C405B" w:rsidRDefault="00BD4378" w:rsidP="00BD4378">
      <w:pPr>
        <w:rPr>
          <w:sz w:val="24"/>
          <w:szCs w:val="24"/>
        </w:rPr>
      </w:pPr>
      <w:r w:rsidRPr="005C405B">
        <w:rPr>
          <w:sz w:val="24"/>
          <w:szCs w:val="24"/>
        </w:rPr>
        <w:t>Pentru UAS al căror design face obiectul certificării, marca de naționalitate și de înregistrare se stabilește în conformitate cu Anexa 7 la Convenția de la Chicago. Din perspectiva AAC, acest lucru impune tratarea înregistrării UA într-o logică apropiată celei utilizate pentru aeronavele civile, adaptată specificului UAS.</w:t>
      </w:r>
    </w:p>
    <w:p w14:paraId="71C67620" w14:textId="77777777" w:rsidR="005C405B" w:rsidRPr="005C405B" w:rsidRDefault="005C405B" w:rsidP="00BD43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D4378" w:rsidRPr="005C405B" w14:paraId="210A05FA" w14:textId="77777777" w:rsidTr="00BE1F58">
        <w:tc>
          <w:tcPr>
            <w:tcW w:w="3267" w:type="dxa"/>
          </w:tcPr>
          <w:p w14:paraId="67BEF8FF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3267" w:type="dxa"/>
          </w:tcPr>
          <w:p w14:paraId="24634879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b/>
                <w:sz w:val="24"/>
                <w:szCs w:val="24"/>
              </w:rPr>
              <w:t>Conținut</w:t>
            </w:r>
          </w:p>
        </w:tc>
        <w:tc>
          <w:tcPr>
            <w:tcW w:w="3267" w:type="dxa"/>
          </w:tcPr>
          <w:p w14:paraId="0FE00AC6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b/>
                <w:sz w:val="24"/>
                <w:szCs w:val="24"/>
              </w:rPr>
              <w:t>Observație AAC</w:t>
            </w:r>
          </w:p>
        </w:tc>
      </w:tr>
      <w:tr w:rsidR="00BD4378" w:rsidRPr="005C405B" w14:paraId="55639E1D" w14:textId="77777777" w:rsidTr="00BE1F58">
        <w:tc>
          <w:tcPr>
            <w:tcW w:w="3267" w:type="dxa"/>
          </w:tcPr>
          <w:p w14:paraId="18941C91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Marca de naționalitate</w:t>
            </w:r>
          </w:p>
        </w:tc>
        <w:tc>
          <w:tcPr>
            <w:tcW w:w="3267" w:type="dxa"/>
          </w:tcPr>
          <w:p w14:paraId="0518AADD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 xml:space="preserve">element conform cadrului național și </w:t>
            </w:r>
            <w:proofErr w:type="spellStart"/>
            <w:r w:rsidRPr="005C405B">
              <w:rPr>
                <w:sz w:val="24"/>
                <w:szCs w:val="24"/>
              </w:rPr>
              <w:t>Annex</w:t>
            </w:r>
            <w:proofErr w:type="spellEnd"/>
            <w:r w:rsidRPr="005C405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267" w:type="dxa"/>
          </w:tcPr>
          <w:p w14:paraId="1E5F9F01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trebuie atribuit și controlat de AAC</w:t>
            </w:r>
          </w:p>
        </w:tc>
      </w:tr>
      <w:tr w:rsidR="00BD4378" w:rsidRPr="005C405B" w14:paraId="09D02894" w14:textId="77777777" w:rsidTr="00BE1F58">
        <w:tc>
          <w:tcPr>
            <w:tcW w:w="3267" w:type="dxa"/>
          </w:tcPr>
          <w:p w14:paraId="69B59394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Marca de înregistrare</w:t>
            </w:r>
          </w:p>
        </w:tc>
        <w:tc>
          <w:tcPr>
            <w:tcW w:w="3267" w:type="dxa"/>
          </w:tcPr>
          <w:p w14:paraId="75EB74D2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identificatorul individual al UA</w:t>
            </w:r>
          </w:p>
        </w:tc>
        <w:tc>
          <w:tcPr>
            <w:tcW w:w="3267" w:type="dxa"/>
          </w:tcPr>
          <w:p w14:paraId="64ED973F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trebuie să permită individualizarea fără ambiguitate</w:t>
            </w:r>
          </w:p>
        </w:tc>
      </w:tr>
      <w:tr w:rsidR="00BD4378" w:rsidRPr="005C405B" w14:paraId="6290E992" w14:textId="77777777" w:rsidTr="00BE1F58">
        <w:tc>
          <w:tcPr>
            <w:tcW w:w="3267" w:type="dxa"/>
          </w:tcPr>
          <w:p w14:paraId="11B15D55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Afișare</w:t>
            </w:r>
          </w:p>
        </w:tc>
        <w:tc>
          <w:tcPr>
            <w:tcW w:w="3267" w:type="dxa"/>
          </w:tcPr>
          <w:p w14:paraId="5C5635C2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modalitatea de aplicare pe UA</w:t>
            </w:r>
          </w:p>
        </w:tc>
        <w:tc>
          <w:tcPr>
            <w:tcW w:w="3267" w:type="dxa"/>
          </w:tcPr>
          <w:p w14:paraId="72592FEF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trebuie să fie lizibilă și durabilă</w:t>
            </w:r>
          </w:p>
        </w:tc>
      </w:tr>
      <w:tr w:rsidR="00BD4378" w:rsidRPr="005C405B" w14:paraId="7E87DAEB" w14:textId="77777777" w:rsidTr="00BE1F58">
        <w:tc>
          <w:tcPr>
            <w:tcW w:w="3267" w:type="dxa"/>
          </w:tcPr>
          <w:p w14:paraId="6C5D68B8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Corelare cu registrul</w:t>
            </w:r>
          </w:p>
        </w:tc>
        <w:tc>
          <w:tcPr>
            <w:tcW w:w="3267" w:type="dxa"/>
          </w:tcPr>
          <w:p w14:paraId="56873D26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marca trebuie să coincidă cu datele din registru</w:t>
            </w:r>
          </w:p>
        </w:tc>
        <w:tc>
          <w:tcPr>
            <w:tcW w:w="3267" w:type="dxa"/>
          </w:tcPr>
          <w:p w14:paraId="1D41C0A2" w14:textId="77777777" w:rsidR="00BD4378" w:rsidRPr="005C405B" w:rsidRDefault="00BD4378" w:rsidP="00BE1F58">
            <w:pPr>
              <w:rPr>
                <w:sz w:val="24"/>
                <w:szCs w:val="24"/>
              </w:rPr>
            </w:pPr>
            <w:r w:rsidRPr="005C405B">
              <w:rPr>
                <w:sz w:val="24"/>
                <w:szCs w:val="24"/>
              </w:rPr>
              <w:t>esențial pentru control și investigații</w:t>
            </w:r>
          </w:p>
        </w:tc>
      </w:tr>
    </w:tbl>
    <w:p w14:paraId="1467F49A" w14:textId="77777777" w:rsidR="005C405B" w:rsidRDefault="005C405B" w:rsidP="00BD4378">
      <w:pPr>
        <w:rPr>
          <w:sz w:val="24"/>
          <w:szCs w:val="24"/>
        </w:rPr>
      </w:pPr>
    </w:p>
    <w:p w14:paraId="16EA6599" w14:textId="77777777" w:rsidR="005C405B" w:rsidRDefault="005C405B" w:rsidP="00BD4378">
      <w:pPr>
        <w:rPr>
          <w:sz w:val="24"/>
          <w:szCs w:val="24"/>
        </w:rPr>
      </w:pPr>
    </w:p>
    <w:p w14:paraId="4F07B18B" w14:textId="65D3A74F" w:rsidR="005C405B" w:rsidRDefault="005C405B" w:rsidP="00BD4378">
      <w:pPr>
        <w:rPr>
          <w:b/>
          <w:bCs/>
          <w:sz w:val="24"/>
          <w:szCs w:val="24"/>
        </w:rPr>
      </w:pPr>
      <w:r w:rsidRPr="005C405B">
        <w:rPr>
          <w:b/>
          <w:bCs/>
          <w:sz w:val="24"/>
          <w:szCs w:val="24"/>
        </w:rPr>
        <w:t>C</w:t>
      </w:r>
      <w:r w:rsidR="007C7831">
        <w:rPr>
          <w:b/>
          <w:bCs/>
          <w:sz w:val="24"/>
          <w:szCs w:val="24"/>
        </w:rPr>
        <w:t>apitolul</w:t>
      </w:r>
      <w:r w:rsidRPr="005C405B">
        <w:rPr>
          <w:b/>
          <w:bCs/>
          <w:sz w:val="24"/>
          <w:szCs w:val="24"/>
        </w:rPr>
        <w:t xml:space="preserve"> 8 – Obligațiile proprietarului și ale operatorului după înregistrarea UA</w:t>
      </w:r>
    </w:p>
    <w:p w14:paraId="418A50C6" w14:textId="77777777" w:rsidR="005C405B" w:rsidRDefault="005C405B" w:rsidP="00BD437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5C405B" w:rsidRPr="005C405B" w14:paraId="5C2E4806" w14:textId="77777777" w:rsidTr="00BE1F58">
        <w:tc>
          <w:tcPr>
            <w:tcW w:w="3267" w:type="dxa"/>
          </w:tcPr>
          <w:p w14:paraId="6752398C" w14:textId="77777777" w:rsidR="005C405B" w:rsidRPr="005C405B" w:rsidRDefault="005C405B" w:rsidP="005C405B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b/>
                <w:bCs/>
                <w:sz w:val="24"/>
                <w:szCs w:val="24"/>
                <w:lang w:val="en-US"/>
              </w:rPr>
              <w:t>Obligație</w:t>
            </w:r>
            <w:proofErr w:type="spellEnd"/>
          </w:p>
        </w:tc>
        <w:tc>
          <w:tcPr>
            <w:tcW w:w="3267" w:type="dxa"/>
          </w:tcPr>
          <w:p w14:paraId="5876A353" w14:textId="77777777" w:rsidR="005C405B" w:rsidRPr="005C405B" w:rsidRDefault="005C405B" w:rsidP="005C405B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b/>
                <w:bCs/>
                <w:sz w:val="24"/>
                <w:szCs w:val="24"/>
                <w:lang w:val="en-US"/>
              </w:rPr>
              <w:t>Conținut</w:t>
            </w:r>
            <w:proofErr w:type="spellEnd"/>
          </w:p>
        </w:tc>
        <w:tc>
          <w:tcPr>
            <w:tcW w:w="3267" w:type="dxa"/>
          </w:tcPr>
          <w:p w14:paraId="5A647D78" w14:textId="77777777" w:rsidR="005C405B" w:rsidRPr="005C405B" w:rsidRDefault="005C405B" w:rsidP="005C405B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b/>
                <w:bCs/>
                <w:sz w:val="24"/>
                <w:szCs w:val="24"/>
                <w:lang w:val="en-US"/>
              </w:rPr>
              <w:t>Observație</w:t>
            </w:r>
            <w:proofErr w:type="spellEnd"/>
            <w:r w:rsidRPr="005C405B">
              <w:rPr>
                <w:b/>
                <w:bCs/>
                <w:sz w:val="24"/>
                <w:szCs w:val="24"/>
                <w:lang w:val="en-US"/>
              </w:rPr>
              <w:t xml:space="preserve"> AAC</w:t>
            </w:r>
          </w:p>
        </w:tc>
      </w:tr>
      <w:tr w:rsidR="005C405B" w:rsidRPr="005C405B" w14:paraId="3B027F6C" w14:textId="77777777" w:rsidTr="00BE1F58">
        <w:tc>
          <w:tcPr>
            <w:tcW w:w="3267" w:type="dxa"/>
          </w:tcPr>
          <w:p w14:paraId="768DE970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Menținerea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exactității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datelor</w:t>
            </w:r>
            <w:proofErr w:type="spellEnd"/>
          </w:p>
        </w:tc>
        <w:tc>
          <w:tcPr>
            <w:tcW w:w="3267" w:type="dxa"/>
          </w:tcPr>
          <w:p w14:paraId="3D417708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actualizarea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fără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întârziere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C405B">
              <w:rPr>
                <w:sz w:val="24"/>
                <w:szCs w:val="24"/>
                <w:lang w:val="en-US"/>
              </w:rPr>
              <w:t>a</w:t>
            </w:r>
            <w:proofErr w:type="gram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oricărei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modificări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relevante</w:t>
            </w:r>
            <w:proofErr w:type="spellEnd"/>
          </w:p>
        </w:tc>
        <w:tc>
          <w:tcPr>
            <w:tcW w:w="3267" w:type="dxa"/>
          </w:tcPr>
          <w:p w14:paraId="138045CD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obligație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continuă</w:t>
            </w:r>
            <w:proofErr w:type="spellEnd"/>
          </w:p>
        </w:tc>
      </w:tr>
      <w:tr w:rsidR="005C405B" w:rsidRPr="005C405B" w14:paraId="083DD944" w14:textId="77777777" w:rsidTr="00BE1F58">
        <w:tc>
          <w:tcPr>
            <w:tcW w:w="3267" w:type="dxa"/>
          </w:tcPr>
          <w:p w14:paraId="69DF23AE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Afișarea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mărcii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identificării</w:t>
            </w:r>
            <w:proofErr w:type="spellEnd"/>
          </w:p>
        </w:tc>
        <w:tc>
          <w:tcPr>
            <w:tcW w:w="3267" w:type="dxa"/>
          </w:tcPr>
          <w:p w14:paraId="3068B50F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corectă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pe UA</w:t>
            </w:r>
          </w:p>
        </w:tc>
        <w:tc>
          <w:tcPr>
            <w:tcW w:w="3267" w:type="dxa"/>
          </w:tcPr>
          <w:p w14:paraId="3BF6DB0A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verificabilă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inspecție</w:t>
            </w:r>
            <w:proofErr w:type="spellEnd"/>
          </w:p>
        </w:tc>
      </w:tr>
      <w:tr w:rsidR="005C405B" w:rsidRPr="005C405B" w14:paraId="257D0094" w14:textId="77777777" w:rsidTr="00BE1F58">
        <w:tc>
          <w:tcPr>
            <w:tcW w:w="3267" w:type="dxa"/>
          </w:tcPr>
          <w:p w14:paraId="47C4B5E2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Coerența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dintre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proprietar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r w:rsidRPr="005C405B">
              <w:rPr>
                <w:sz w:val="24"/>
                <w:szCs w:val="24"/>
                <w:lang w:val="en-US"/>
              </w:rPr>
              <w:lastRenderedPageBreak/>
              <w:t>operator</w:t>
            </w:r>
          </w:p>
        </w:tc>
        <w:tc>
          <w:tcPr>
            <w:tcW w:w="3267" w:type="dxa"/>
          </w:tcPr>
          <w:p w14:paraId="60827112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r w:rsidRPr="005C405B">
              <w:rPr>
                <w:sz w:val="24"/>
                <w:szCs w:val="24"/>
                <w:lang w:val="en-US"/>
              </w:rPr>
              <w:lastRenderedPageBreak/>
              <w:t xml:space="preserve">AAC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trebuie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informată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când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lastRenderedPageBreak/>
              <w:t>acestea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diferă</w:t>
            </w:r>
            <w:proofErr w:type="spellEnd"/>
          </w:p>
        </w:tc>
        <w:tc>
          <w:tcPr>
            <w:tcW w:w="3267" w:type="dxa"/>
          </w:tcPr>
          <w:p w14:paraId="0738B4CE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r w:rsidRPr="005C405B">
              <w:rPr>
                <w:sz w:val="24"/>
                <w:szCs w:val="24"/>
                <w:lang w:val="en-US"/>
              </w:rPr>
              <w:lastRenderedPageBreak/>
              <w:t xml:space="preserve">critic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trasabilitate</w:t>
            </w:r>
            <w:proofErr w:type="spellEnd"/>
          </w:p>
        </w:tc>
      </w:tr>
      <w:tr w:rsidR="005C405B" w:rsidRPr="005C405B" w14:paraId="0086D791" w14:textId="77777777" w:rsidTr="00BE1F58">
        <w:tc>
          <w:tcPr>
            <w:tcW w:w="3267" w:type="dxa"/>
          </w:tcPr>
          <w:p w14:paraId="478BFB04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Notificarea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modificărilor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tehnice</w:t>
            </w:r>
            <w:proofErr w:type="spellEnd"/>
          </w:p>
        </w:tc>
        <w:tc>
          <w:tcPr>
            <w:tcW w:w="3267" w:type="dxa"/>
          </w:tcPr>
          <w:p w14:paraId="6029ACB5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schimbările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relevante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comunică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39D376F1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esențial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valabilitatea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registrului</w:t>
            </w:r>
            <w:proofErr w:type="spellEnd"/>
          </w:p>
        </w:tc>
      </w:tr>
      <w:tr w:rsidR="005C405B" w:rsidRPr="005C405B" w14:paraId="4EB3F367" w14:textId="77777777" w:rsidTr="00BE1F58">
        <w:tc>
          <w:tcPr>
            <w:tcW w:w="3267" w:type="dxa"/>
          </w:tcPr>
          <w:p w14:paraId="50088B40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Cooperarea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cu AAC</w:t>
            </w:r>
          </w:p>
        </w:tc>
        <w:tc>
          <w:tcPr>
            <w:tcW w:w="3267" w:type="dxa"/>
          </w:tcPr>
          <w:p w14:paraId="72D2EB38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furnizarea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documentelor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accesului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necesar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verificărilor</w:t>
            </w:r>
            <w:proofErr w:type="spellEnd"/>
          </w:p>
        </w:tc>
        <w:tc>
          <w:tcPr>
            <w:tcW w:w="3267" w:type="dxa"/>
          </w:tcPr>
          <w:p w14:paraId="2096A7E6" w14:textId="77777777" w:rsidR="005C405B" w:rsidRPr="005C405B" w:rsidRDefault="005C405B" w:rsidP="005C405B">
            <w:pPr>
              <w:rPr>
                <w:sz w:val="24"/>
                <w:szCs w:val="24"/>
                <w:lang w:val="en-US"/>
              </w:rPr>
            </w:pPr>
            <w:proofErr w:type="spellStart"/>
            <w:r w:rsidRPr="005C405B">
              <w:rPr>
                <w:sz w:val="24"/>
                <w:szCs w:val="24"/>
                <w:lang w:val="en-US"/>
              </w:rPr>
              <w:t>obligație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administrativă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5C405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05B">
              <w:rPr>
                <w:sz w:val="24"/>
                <w:szCs w:val="24"/>
                <w:lang w:val="en-US"/>
              </w:rPr>
              <w:t>operațională</w:t>
            </w:r>
            <w:proofErr w:type="spellEnd"/>
          </w:p>
        </w:tc>
      </w:tr>
    </w:tbl>
    <w:p w14:paraId="4A4866BF" w14:textId="77777777" w:rsidR="005C405B" w:rsidRDefault="005C405B" w:rsidP="00BD4378">
      <w:pPr>
        <w:rPr>
          <w:b/>
          <w:bCs/>
          <w:sz w:val="24"/>
          <w:szCs w:val="24"/>
        </w:rPr>
      </w:pPr>
    </w:p>
    <w:p w14:paraId="340C20A0" w14:textId="77777777" w:rsidR="007C7831" w:rsidRDefault="007C7831" w:rsidP="007C7831">
      <w:pPr>
        <w:spacing w:line="276" w:lineRule="auto"/>
        <w:rPr>
          <w:sz w:val="24"/>
          <w:szCs w:val="24"/>
          <w:lang w:val="en-US"/>
        </w:rPr>
      </w:pPr>
      <w:r w:rsidRPr="007C7831">
        <w:rPr>
          <w:sz w:val="24"/>
          <w:szCs w:val="24"/>
          <w:lang w:val="en-US"/>
        </w:rPr>
        <w:t xml:space="preserve">Un audit aeronautic </w:t>
      </w:r>
      <w:proofErr w:type="spellStart"/>
      <w:r w:rsidRPr="007C7831">
        <w:rPr>
          <w:sz w:val="24"/>
          <w:szCs w:val="24"/>
          <w:lang w:val="en-US"/>
        </w:rPr>
        <w:t>va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verifica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dacă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sistemul</w:t>
      </w:r>
      <w:proofErr w:type="spellEnd"/>
      <w:r w:rsidRPr="007C7831">
        <w:rPr>
          <w:sz w:val="24"/>
          <w:szCs w:val="24"/>
          <w:lang w:val="en-US"/>
        </w:rPr>
        <w:t xml:space="preserve"> AAC </w:t>
      </w:r>
      <w:proofErr w:type="spellStart"/>
      <w:r w:rsidRPr="007C7831">
        <w:rPr>
          <w:sz w:val="24"/>
          <w:szCs w:val="24"/>
          <w:lang w:val="en-US"/>
        </w:rPr>
        <w:t>tratează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responsabilitatea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postînregistrare</w:t>
      </w:r>
      <w:proofErr w:type="spellEnd"/>
      <w:r w:rsidRPr="007C7831">
        <w:rPr>
          <w:sz w:val="24"/>
          <w:szCs w:val="24"/>
          <w:lang w:val="en-US"/>
        </w:rPr>
        <w:t xml:space="preserve"> ca pe un </w:t>
      </w:r>
      <w:proofErr w:type="spellStart"/>
      <w:r w:rsidRPr="007C7831">
        <w:rPr>
          <w:sz w:val="24"/>
          <w:szCs w:val="24"/>
          <w:lang w:val="en-US"/>
        </w:rPr>
        <w:t>proces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continuu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și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dacă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proprietarul</w:t>
      </w:r>
      <w:proofErr w:type="spellEnd"/>
      <w:r w:rsidRPr="007C7831">
        <w:rPr>
          <w:sz w:val="24"/>
          <w:szCs w:val="24"/>
          <w:lang w:val="en-US"/>
        </w:rPr>
        <w:t>/</w:t>
      </w:r>
      <w:proofErr w:type="spellStart"/>
      <w:r w:rsidRPr="007C7831">
        <w:rPr>
          <w:sz w:val="24"/>
          <w:szCs w:val="24"/>
          <w:lang w:val="en-US"/>
        </w:rPr>
        <w:t>operatorul</w:t>
      </w:r>
      <w:proofErr w:type="spellEnd"/>
      <w:r w:rsidRPr="007C7831">
        <w:rPr>
          <w:sz w:val="24"/>
          <w:szCs w:val="24"/>
          <w:lang w:val="en-US"/>
        </w:rPr>
        <w:t xml:space="preserve"> au </w:t>
      </w:r>
      <w:proofErr w:type="spellStart"/>
      <w:r w:rsidRPr="007C7831">
        <w:rPr>
          <w:sz w:val="24"/>
          <w:szCs w:val="24"/>
          <w:lang w:val="en-US"/>
        </w:rPr>
        <w:t>obligații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suficient</w:t>
      </w:r>
      <w:proofErr w:type="spellEnd"/>
      <w:r w:rsidRPr="007C7831">
        <w:rPr>
          <w:sz w:val="24"/>
          <w:szCs w:val="24"/>
          <w:lang w:val="en-US"/>
        </w:rPr>
        <w:t xml:space="preserve"> de </w:t>
      </w:r>
      <w:proofErr w:type="spellStart"/>
      <w:r w:rsidRPr="007C7831">
        <w:rPr>
          <w:sz w:val="24"/>
          <w:szCs w:val="24"/>
          <w:lang w:val="en-US"/>
        </w:rPr>
        <w:t>clar</w:t>
      </w:r>
      <w:proofErr w:type="spellEnd"/>
      <w:r w:rsidRPr="007C7831">
        <w:rPr>
          <w:sz w:val="24"/>
          <w:szCs w:val="24"/>
          <w:lang w:val="en-US"/>
        </w:rPr>
        <w:t xml:space="preserve"> definite.</w:t>
      </w:r>
    </w:p>
    <w:p w14:paraId="5B4C3A51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</w:rPr>
      </w:pPr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Prezenta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ediție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integrează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aceste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cerințe</w:t>
      </w:r>
      <w:proofErr w:type="spellEnd"/>
      <w:r w:rsidRPr="007C7831">
        <w:rPr>
          <w:sz w:val="24"/>
          <w:szCs w:val="24"/>
          <w:lang w:val="en-US"/>
        </w:rPr>
        <w:t xml:space="preserve"> </w:t>
      </w:r>
      <w:proofErr w:type="spellStart"/>
      <w:r w:rsidRPr="007C7831">
        <w:rPr>
          <w:sz w:val="24"/>
          <w:szCs w:val="24"/>
          <w:lang w:val="en-US"/>
        </w:rPr>
        <w:t>în</w:t>
      </w:r>
      <w:proofErr w:type="spellEnd"/>
      <w:r w:rsidRPr="007C7831">
        <w:rPr>
          <w:sz w:val="24"/>
          <w:szCs w:val="24"/>
          <w:lang w:val="en-US"/>
        </w:rPr>
        <w:t xml:space="preserve"> mod </w:t>
      </w:r>
      <w:proofErr w:type="spellStart"/>
      <w:r w:rsidRPr="007C7831">
        <w:rPr>
          <w:sz w:val="24"/>
          <w:szCs w:val="24"/>
          <w:lang w:val="en-US"/>
        </w:rPr>
        <w:t>expres</w:t>
      </w:r>
      <w:proofErr w:type="spellEnd"/>
      <w:r>
        <w:rPr>
          <w:rFonts w:eastAsia="MS Mincho"/>
          <w:sz w:val="24"/>
          <w:szCs w:val="24"/>
        </w:rPr>
        <w:t>.</w:t>
      </w:r>
    </w:p>
    <w:p w14:paraId="7AE55BC6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</w:rPr>
      </w:pPr>
    </w:p>
    <w:p w14:paraId="0677B7DD" w14:textId="77777777" w:rsidR="007C7831" w:rsidRPr="007C7831" w:rsidRDefault="007C7831" w:rsidP="007C7831">
      <w:pPr>
        <w:spacing w:line="276" w:lineRule="auto"/>
        <w:rPr>
          <w:rFonts w:eastAsia="MS Mincho"/>
          <w:b/>
          <w:bCs/>
          <w:sz w:val="24"/>
          <w:szCs w:val="24"/>
        </w:rPr>
      </w:pPr>
    </w:p>
    <w:p w14:paraId="470E4517" w14:textId="5B62A19F" w:rsidR="007C7831" w:rsidRPr="007C7831" w:rsidRDefault="007C7831" w:rsidP="007C7831">
      <w:pPr>
        <w:spacing w:line="276" w:lineRule="auto"/>
        <w:rPr>
          <w:rFonts w:eastAsia="MS Mincho"/>
          <w:b/>
          <w:bCs/>
          <w:sz w:val="24"/>
          <w:szCs w:val="24"/>
        </w:rPr>
      </w:pPr>
      <w:r w:rsidRPr="007C7831">
        <w:rPr>
          <w:rFonts w:eastAsia="MS Mincho"/>
          <w:b/>
          <w:bCs/>
          <w:sz w:val="24"/>
          <w:szCs w:val="24"/>
        </w:rPr>
        <w:t xml:space="preserve">Capitolul 9 – Corelarea cu </w:t>
      </w:r>
      <w:proofErr w:type="spellStart"/>
      <w:r w:rsidRPr="007C7831">
        <w:rPr>
          <w:rFonts w:eastAsia="MS Mincho"/>
          <w:b/>
          <w:bCs/>
          <w:sz w:val="24"/>
          <w:szCs w:val="24"/>
        </w:rPr>
        <w:t>remote</w:t>
      </w:r>
      <w:proofErr w:type="spellEnd"/>
      <w:r w:rsidRPr="007C7831">
        <w:rPr>
          <w:rFonts w:eastAsia="MS Mincho"/>
          <w:b/>
          <w:bCs/>
          <w:sz w:val="24"/>
          <w:szCs w:val="24"/>
        </w:rPr>
        <w:t xml:space="preserve"> </w:t>
      </w:r>
      <w:proofErr w:type="spellStart"/>
      <w:r w:rsidRPr="007C7831">
        <w:rPr>
          <w:rFonts w:eastAsia="MS Mincho"/>
          <w:b/>
          <w:bCs/>
          <w:sz w:val="24"/>
          <w:szCs w:val="24"/>
        </w:rPr>
        <w:t>identification</w:t>
      </w:r>
      <w:proofErr w:type="spellEnd"/>
      <w:r w:rsidRPr="007C7831">
        <w:rPr>
          <w:rFonts w:eastAsia="MS Mincho"/>
          <w:b/>
          <w:bCs/>
          <w:sz w:val="24"/>
          <w:szCs w:val="24"/>
        </w:rPr>
        <w:t xml:space="preserve">, </w:t>
      </w:r>
      <w:proofErr w:type="spellStart"/>
      <w:r w:rsidRPr="007C7831">
        <w:rPr>
          <w:rFonts w:eastAsia="MS Mincho"/>
          <w:b/>
          <w:bCs/>
          <w:sz w:val="24"/>
          <w:szCs w:val="24"/>
        </w:rPr>
        <w:t>seerial</w:t>
      </w:r>
      <w:proofErr w:type="spellEnd"/>
      <w:r w:rsidRPr="007C7831">
        <w:rPr>
          <w:rFonts w:eastAsia="MS Mincho"/>
          <w:b/>
          <w:bCs/>
          <w:sz w:val="24"/>
          <w:szCs w:val="24"/>
        </w:rPr>
        <w:t xml:space="preserve"> </w:t>
      </w:r>
      <w:proofErr w:type="spellStart"/>
      <w:r w:rsidRPr="007C7831">
        <w:rPr>
          <w:rFonts w:eastAsia="MS Mincho"/>
          <w:b/>
          <w:bCs/>
          <w:sz w:val="24"/>
          <w:szCs w:val="24"/>
        </w:rPr>
        <w:t>number</w:t>
      </w:r>
      <w:proofErr w:type="spellEnd"/>
      <w:r w:rsidRPr="007C7831">
        <w:rPr>
          <w:rFonts w:eastAsia="MS Mincho"/>
          <w:b/>
          <w:bCs/>
          <w:sz w:val="24"/>
          <w:szCs w:val="24"/>
        </w:rPr>
        <w:t xml:space="preserve"> și evidențe </w:t>
      </w:r>
      <w:proofErr w:type="spellStart"/>
      <w:r w:rsidRPr="007C7831">
        <w:rPr>
          <w:rFonts w:eastAsia="MS Mincho"/>
          <w:b/>
          <w:bCs/>
          <w:sz w:val="24"/>
          <w:szCs w:val="24"/>
        </w:rPr>
        <w:t>thenice</w:t>
      </w:r>
      <w:proofErr w:type="spellEnd"/>
      <w:r w:rsidRPr="007C7831">
        <w:rPr>
          <w:rFonts w:eastAsia="MS Mincho"/>
          <w:b/>
          <w:bCs/>
          <w:sz w:val="24"/>
          <w:szCs w:val="24"/>
        </w:rPr>
        <w:t xml:space="preserve"> </w:t>
      </w:r>
    </w:p>
    <w:p w14:paraId="1B15D4BD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</w:rPr>
      </w:pPr>
    </w:p>
    <w:p w14:paraId="2DE0F825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</w:rPr>
      </w:pPr>
    </w:p>
    <w:p w14:paraId="5377A0D3" w14:textId="7C8E846A" w:rsidR="007C7831" w:rsidRDefault="007C7831" w:rsidP="007C7831">
      <w:pPr>
        <w:spacing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7C7831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a UA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trebuie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corelată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cu </w:t>
      </w:r>
      <w:proofErr w:type="spellStart"/>
      <w:r w:rsidRPr="007C7831">
        <w:rPr>
          <w:rFonts w:eastAsia="MS Mincho"/>
          <w:sz w:val="24"/>
          <w:szCs w:val="24"/>
          <w:lang w:val="en-US"/>
        </w:rPr>
        <w:t>elementele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tehnice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identificare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ale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aeronavei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. </w:t>
      </w:r>
      <w:r w:rsidR="00494EAD">
        <w:rPr>
          <w:rFonts w:eastAsia="MS Mincho"/>
          <w:sz w:val="24"/>
          <w:szCs w:val="24"/>
          <w:lang w:val="en-US"/>
        </w:rPr>
        <w:t>Serie</w:t>
      </w:r>
      <w:r w:rsidRPr="007C7831">
        <w:rPr>
          <w:rFonts w:eastAsia="MS Mincho"/>
          <w:sz w:val="24"/>
          <w:szCs w:val="24"/>
          <w:lang w:val="en-US"/>
        </w:rPr>
        <w:t xml:space="preserve"> number, </w:t>
      </w:r>
      <w:proofErr w:type="spellStart"/>
      <w:r w:rsidRPr="007C7831">
        <w:rPr>
          <w:rFonts w:eastAsia="MS Mincho"/>
          <w:sz w:val="24"/>
          <w:szCs w:val="24"/>
          <w:lang w:val="en-US"/>
        </w:rPr>
        <w:t>elementele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de remote identification </w:t>
      </w:r>
      <w:proofErr w:type="spellStart"/>
      <w:r w:rsidRPr="007C7831">
        <w:rPr>
          <w:rFonts w:eastAsia="MS Mincho"/>
          <w:sz w:val="24"/>
          <w:szCs w:val="24"/>
          <w:lang w:val="en-US"/>
        </w:rPr>
        <w:t>și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orice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alte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mecanisme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tehnice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identificare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trebuie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tratate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7C7831">
        <w:rPr>
          <w:rFonts w:eastAsia="MS Mincho"/>
          <w:sz w:val="24"/>
          <w:szCs w:val="24"/>
          <w:lang w:val="en-US"/>
        </w:rPr>
        <w:t>părți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ale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aceleiași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arhitecturi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trasabilitate</w:t>
      </w:r>
      <w:proofErr w:type="spellEnd"/>
      <w:r>
        <w:rPr>
          <w:rFonts w:eastAsia="MS Mincho"/>
          <w:sz w:val="24"/>
          <w:szCs w:val="24"/>
          <w:lang w:val="en-US"/>
        </w:rPr>
        <w:t>.</w:t>
      </w:r>
    </w:p>
    <w:p w14:paraId="2ED75682" w14:textId="77777777" w:rsidR="007C7831" w:rsidRPr="007C7831" w:rsidRDefault="007C7831" w:rsidP="007C7831">
      <w:pPr>
        <w:spacing w:line="276" w:lineRule="auto"/>
        <w:rPr>
          <w:rFonts w:eastAsia="MS Mincho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C7831" w:rsidRPr="007C7831" w14:paraId="574FF16F" w14:textId="77777777" w:rsidTr="00BE1F58">
        <w:tc>
          <w:tcPr>
            <w:tcW w:w="3267" w:type="dxa"/>
          </w:tcPr>
          <w:p w14:paraId="2F61A29C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3267" w:type="dxa"/>
          </w:tcPr>
          <w:p w14:paraId="4FA7F9FC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Rol</w:t>
            </w:r>
          </w:p>
        </w:tc>
        <w:tc>
          <w:tcPr>
            <w:tcW w:w="3267" w:type="dxa"/>
          </w:tcPr>
          <w:p w14:paraId="7A2E250A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Observație</w:t>
            </w:r>
            <w:proofErr w:type="spellEnd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7C7831" w:rsidRPr="007C7831" w14:paraId="60911290" w14:textId="77777777" w:rsidTr="00BE1F58">
        <w:tc>
          <w:tcPr>
            <w:tcW w:w="3267" w:type="dxa"/>
          </w:tcPr>
          <w:p w14:paraId="30EE1275" w14:textId="3B023318" w:rsidR="007C7831" w:rsidRPr="007C7831" w:rsidRDefault="00494EAD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>Serie</w:t>
            </w:r>
            <w:r w:rsidR="007C7831" w:rsidRPr="007C7831">
              <w:rPr>
                <w:rFonts w:eastAsia="MS Mincho"/>
                <w:sz w:val="24"/>
                <w:szCs w:val="24"/>
                <w:lang w:val="en-US"/>
              </w:rPr>
              <w:t xml:space="preserve"> number</w:t>
            </w:r>
          </w:p>
        </w:tc>
        <w:tc>
          <w:tcPr>
            <w:tcW w:w="3267" w:type="dxa"/>
          </w:tcPr>
          <w:p w14:paraId="3846D1E5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identifică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tehnic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UA la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nivel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producător</w:t>
            </w:r>
            <w:proofErr w:type="spellEnd"/>
          </w:p>
        </w:tc>
        <w:tc>
          <w:tcPr>
            <w:tcW w:w="3267" w:type="dxa"/>
          </w:tcPr>
          <w:p w14:paraId="0FEF0B4C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nu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substituie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marca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</w:p>
        </w:tc>
      </w:tr>
      <w:tr w:rsidR="007C7831" w:rsidRPr="007C7831" w14:paraId="7CE2A663" w14:textId="77777777" w:rsidTr="00BE1F58">
        <w:tc>
          <w:tcPr>
            <w:tcW w:w="3267" w:type="dxa"/>
          </w:tcPr>
          <w:p w14:paraId="388201BE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>Remote ID</w:t>
            </w:r>
          </w:p>
        </w:tc>
        <w:tc>
          <w:tcPr>
            <w:tcW w:w="3267" w:type="dxa"/>
          </w:tcPr>
          <w:p w14:paraId="6E89B149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permite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distanță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context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operațional</w:t>
            </w:r>
            <w:proofErr w:type="spellEnd"/>
          </w:p>
        </w:tc>
        <w:tc>
          <w:tcPr>
            <w:tcW w:w="3267" w:type="dxa"/>
          </w:tcPr>
          <w:p w14:paraId="33632080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corelat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datele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după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caz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>, ale UA</w:t>
            </w:r>
          </w:p>
        </w:tc>
      </w:tr>
      <w:tr w:rsidR="007C7831" w:rsidRPr="007C7831" w14:paraId="7924DF21" w14:textId="77777777" w:rsidTr="00BE1F58">
        <w:tc>
          <w:tcPr>
            <w:tcW w:w="3267" w:type="dxa"/>
          </w:tcPr>
          <w:p w14:paraId="1E1626A4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Registrul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52D53306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asigură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legătura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administrativă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juridică</w:t>
            </w:r>
            <w:proofErr w:type="spellEnd"/>
          </w:p>
        </w:tc>
        <w:tc>
          <w:tcPr>
            <w:tcW w:w="3267" w:type="dxa"/>
          </w:tcPr>
          <w:p w14:paraId="58135807" w14:textId="77777777" w:rsidR="007C7831" w:rsidRPr="007C7831" w:rsidRDefault="007C7831" w:rsidP="007C7831">
            <w:pPr>
              <w:spacing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poată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integra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verifica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elementele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</w:p>
        </w:tc>
      </w:tr>
    </w:tbl>
    <w:p w14:paraId="2ECBBB8A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  <w:lang w:val="en-US"/>
        </w:rPr>
      </w:pPr>
    </w:p>
    <w:p w14:paraId="1690E5FC" w14:textId="5F3B5039" w:rsidR="007C7831" w:rsidRPr="007C7831" w:rsidRDefault="007C7831" w:rsidP="007C7831">
      <w:pPr>
        <w:pStyle w:val="ListParagraph"/>
        <w:numPr>
          <w:ilvl w:val="0"/>
          <w:numId w:val="15"/>
        </w:numPr>
        <w:spacing w:line="276" w:lineRule="auto"/>
        <w:rPr>
          <w:rFonts w:eastAsia="MS Mincho"/>
          <w:sz w:val="24"/>
          <w:szCs w:val="24"/>
          <w:lang w:val="en-US"/>
        </w:rPr>
      </w:pPr>
      <w:r w:rsidRPr="007C7831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trebuie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să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poată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corela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UA </w:t>
      </w:r>
      <w:proofErr w:type="spellStart"/>
      <w:r w:rsidRPr="007C7831">
        <w:rPr>
          <w:rFonts w:eastAsia="MS Mincho"/>
          <w:sz w:val="24"/>
          <w:szCs w:val="24"/>
          <w:lang w:val="en-US"/>
        </w:rPr>
        <w:t>înregistrată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individual cu </w:t>
      </w:r>
      <w:proofErr w:type="spellStart"/>
      <w:r w:rsidR="00494EAD">
        <w:rPr>
          <w:rFonts w:eastAsia="MS Mincho"/>
          <w:sz w:val="24"/>
          <w:szCs w:val="24"/>
          <w:lang w:val="en-US"/>
        </w:rPr>
        <w:t>serie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number-ul </w:t>
      </w:r>
      <w:proofErr w:type="spellStart"/>
      <w:proofErr w:type="gramStart"/>
      <w:r w:rsidRPr="007C7831">
        <w:rPr>
          <w:rFonts w:eastAsia="MS Mincho"/>
          <w:sz w:val="24"/>
          <w:szCs w:val="24"/>
          <w:lang w:val="en-US"/>
        </w:rPr>
        <w:t>său</w:t>
      </w:r>
      <w:proofErr w:type="spellEnd"/>
      <w:r w:rsidRPr="007C7831">
        <w:rPr>
          <w:rFonts w:eastAsia="MS Mincho"/>
          <w:sz w:val="24"/>
          <w:szCs w:val="24"/>
          <w:lang w:val="en-US"/>
        </w:rPr>
        <w:t>;</w:t>
      </w:r>
      <w:proofErr w:type="gramEnd"/>
    </w:p>
    <w:p w14:paraId="4FD3A4BA" w14:textId="77777777" w:rsidR="007C7831" w:rsidRPr="007C7831" w:rsidRDefault="007C7831" w:rsidP="007C7831">
      <w:pPr>
        <w:pStyle w:val="ListParagraph"/>
        <w:numPr>
          <w:ilvl w:val="0"/>
          <w:numId w:val="15"/>
        </w:numPr>
        <w:spacing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7C7831">
        <w:rPr>
          <w:rFonts w:eastAsia="MS Mincho"/>
          <w:sz w:val="24"/>
          <w:szCs w:val="24"/>
          <w:lang w:val="en-US"/>
        </w:rPr>
        <w:t>unde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cadrul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tehnic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7C7831">
        <w:rPr>
          <w:rFonts w:eastAsia="MS Mincho"/>
          <w:sz w:val="24"/>
          <w:szCs w:val="24"/>
          <w:lang w:val="en-US"/>
        </w:rPr>
        <w:t>impune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trebuie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să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poată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verifica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și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legătura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cu remote </w:t>
      </w:r>
      <w:proofErr w:type="gramStart"/>
      <w:r w:rsidRPr="007C7831">
        <w:rPr>
          <w:rFonts w:eastAsia="MS Mincho"/>
          <w:sz w:val="24"/>
          <w:szCs w:val="24"/>
          <w:lang w:val="en-US"/>
        </w:rPr>
        <w:t>identification;</w:t>
      </w:r>
      <w:proofErr w:type="gramEnd"/>
    </w:p>
    <w:p w14:paraId="0563458C" w14:textId="77777777" w:rsidR="007C7831" w:rsidRDefault="007C7831" w:rsidP="007C7831">
      <w:pPr>
        <w:pStyle w:val="ListParagraph"/>
        <w:numPr>
          <w:ilvl w:val="0"/>
          <w:numId w:val="15"/>
        </w:numPr>
        <w:spacing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7C7831">
        <w:rPr>
          <w:rFonts w:eastAsia="MS Mincho"/>
          <w:sz w:val="24"/>
          <w:szCs w:val="24"/>
          <w:lang w:val="en-US"/>
        </w:rPr>
        <w:t>orice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neconcordanță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între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registrul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administrativ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și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identificatorii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tehnici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7C7831">
        <w:rPr>
          <w:rFonts w:eastAsia="MS Mincho"/>
          <w:sz w:val="24"/>
          <w:szCs w:val="24"/>
          <w:lang w:val="en-US"/>
        </w:rPr>
        <w:t>reprezintă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un </w:t>
      </w:r>
      <w:proofErr w:type="spellStart"/>
      <w:r w:rsidRPr="007C7831">
        <w:rPr>
          <w:rFonts w:eastAsia="MS Mincho"/>
          <w:sz w:val="24"/>
          <w:szCs w:val="24"/>
          <w:lang w:val="en-US"/>
        </w:rPr>
        <w:t>risc</w:t>
      </w:r>
      <w:proofErr w:type="spellEnd"/>
      <w:r w:rsidRPr="007C7831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7C7831">
        <w:rPr>
          <w:rFonts w:eastAsia="MS Mincho"/>
          <w:sz w:val="24"/>
          <w:szCs w:val="24"/>
          <w:lang w:val="en-US"/>
        </w:rPr>
        <w:t>neconformitate</w:t>
      </w:r>
      <w:proofErr w:type="spellEnd"/>
      <w:r w:rsidRPr="007C7831">
        <w:rPr>
          <w:rFonts w:eastAsia="MS Mincho"/>
          <w:sz w:val="24"/>
          <w:szCs w:val="24"/>
          <w:lang w:val="en-US"/>
        </w:rPr>
        <w:t>.</w:t>
      </w:r>
    </w:p>
    <w:p w14:paraId="44E81B0A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  <w:lang w:val="en-US"/>
        </w:rPr>
      </w:pPr>
    </w:p>
    <w:p w14:paraId="3474F241" w14:textId="77777777" w:rsidR="007C7831" w:rsidRDefault="007C7831" w:rsidP="007C7831">
      <w:pPr>
        <w:spacing w:line="276" w:lineRule="auto"/>
        <w:rPr>
          <w:rFonts w:eastAsia="MS Mincho"/>
          <w:sz w:val="24"/>
          <w:szCs w:val="24"/>
          <w:lang w:val="en-US"/>
        </w:rPr>
      </w:pPr>
    </w:p>
    <w:p w14:paraId="46462D5A" w14:textId="067E24A1" w:rsidR="007C7831" w:rsidRPr="00B16CAE" w:rsidRDefault="007C7831" w:rsidP="007C7831">
      <w:pPr>
        <w:spacing w:line="276" w:lineRule="auto"/>
        <w:rPr>
          <w:rFonts w:eastAsia="MS Mincho"/>
          <w:b/>
          <w:bCs/>
          <w:sz w:val="24"/>
          <w:szCs w:val="24"/>
          <w:lang w:val="en-US"/>
        </w:rPr>
      </w:pPr>
      <w:proofErr w:type="spellStart"/>
      <w:r w:rsidRPr="007C7831">
        <w:rPr>
          <w:rFonts w:eastAsia="MS Mincho"/>
          <w:b/>
          <w:bCs/>
          <w:sz w:val="24"/>
          <w:szCs w:val="24"/>
          <w:lang w:val="en-US"/>
        </w:rPr>
        <w:t>Capi</w:t>
      </w:r>
      <w:r w:rsidRPr="00B16CAE">
        <w:rPr>
          <w:rFonts w:eastAsia="MS Mincho"/>
          <w:b/>
          <w:bCs/>
          <w:sz w:val="24"/>
          <w:szCs w:val="24"/>
          <w:lang w:val="en-US"/>
        </w:rPr>
        <w:t>tolul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10 –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Verificări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AAC,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controlul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conformității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supravegherea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continuă</w:t>
      </w:r>
      <w:proofErr w:type="spellEnd"/>
    </w:p>
    <w:p w14:paraId="4C79F320" w14:textId="77777777" w:rsidR="007C7831" w:rsidRPr="00B16CAE" w:rsidRDefault="007C7831" w:rsidP="007C7831">
      <w:pPr>
        <w:spacing w:line="276" w:lineRule="auto"/>
        <w:rPr>
          <w:rFonts w:eastAsia="MS Mincho"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C7831" w:rsidRPr="007C7831" w14:paraId="5E8B71EE" w14:textId="77777777" w:rsidTr="00BE1F58">
        <w:tc>
          <w:tcPr>
            <w:tcW w:w="3267" w:type="dxa"/>
          </w:tcPr>
          <w:p w14:paraId="0DE78C81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Activitate</w:t>
            </w:r>
            <w:proofErr w:type="spellEnd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0705E325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3267" w:type="dxa"/>
          </w:tcPr>
          <w:p w14:paraId="07E7B15A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Aplicare</w:t>
            </w:r>
            <w:proofErr w:type="spellEnd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b/>
                <w:sz w:val="24"/>
                <w:szCs w:val="24"/>
                <w:lang w:val="en-US"/>
              </w:rPr>
              <w:t>tipică</w:t>
            </w:r>
            <w:proofErr w:type="spellEnd"/>
          </w:p>
        </w:tc>
      </w:tr>
      <w:tr w:rsidR="007C7831" w:rsidRPr="007C7831" w14:paraId="68D40245" w14:textId="77777777" w:rsidTr="00BE1F58">
        <w:tc>
          <w:tcPr>
            <w:tcW w:w="3267" w:type="dxa"/>
          </w:tcPr>
          <w:p w14:paraId="269EA60F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Verificare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inițială</w:t>
            </w:r>
            <w:proofErr w:type="spellEnd"/>
          </w:p>
        </w:tc>
        <w:tc>
          <w:tcPr>
            <w:tcW w:w="3267" w:type="dxa"/>
          </w:tcPr>
          <w:p w14:paraId="2F5544D3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confirmarea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faptului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UA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intră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sfera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înregistrării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individuale</w:t>
            </w:r>
            <w:proofErr w:type="spellEnd"/>
          </w:p>
        </w:tc>
        <w:tc>
          <w:tcPr>
            <w:tcW w:w="3267" w:type="dxa"/>
          </w:tcPr>
          <w:p w14:paraId="753E0F0B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depunerea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cererii</w:t>
            </w:r>
            <w:proofErr w:type="spellEnd"/>
          </w:p>
        </w:tc>
      </w:tr>
      <w:tr w:rsidR="007C7831" w:rsidRPr="007C7831" w14:paraId="2A8B47A0" w14:textId="77777777" w:rsidTr="00BE1F58">
        <w:tc>
          <w:tcPr>
            <w:tcW w:w="3267" w:type="dxa"/>
          </w:tcPr>
          <w:p w14:paraId="2867F2D9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Audit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documentar</w:t>
            </w:r>
            <w:proofErr w:type="spellEnd"/>
          </w:p>
        </w:tc>
        <w:tc>
          <w:tcPr>
            <w:tcW w:w="3267" w:type="dxa"/>
          </w:tcPr>
          <w:p w14:paraId="36DC4A3F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validarea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datelor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modificărilor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declarate</w:t>
            </w:r>
            <w:proofErr w:type="spellEnd"/>
          </w:p>
        </w:tc>
        <w:tc>
          <w:tcPr>
            <w:tcW w:w="3267" w:type="dxa"/>
          </w:tcPr>
          <w:p w14:paraId="3C191D71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periodic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risc</w:t>
            </w:r>
            <w:proofErr w:type="spellEnd"/>
          </w:p>
        </w:tc>
      </w:tr>
      <w:tr w:rsidR="007C7831" w:rsidRPr="007C7831" w14:paraId="6C71A449" w14:textId="77777777" w:rsidTr="00BE1F58">
        <w:tc>
          <w:tcPr>
            <w:tcW w:w="3267" w:type="dxa"/>
          </w:tcPr>
          <w:p w14:paraId="3C479B38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Inspecție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267" w:type="dxa"/>
          </w:tcPr>
          <w:p w14:paraId="221A81DF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verificarea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mărcii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831">
              <w:rPr>
                <w:rFonts w:eastAsia="MS Mincho"/>
                <w:sz w:val="24"/>
                <w:szCs w:val="24"/>
                <w:lang w:val="en-US"/>
              </w:rPr>
              <w:t>a</w:t>
            </w:r>
            <w:proofErr w:type="gram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elementelor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</w:p>
        </w:tc>
        <w:tc>
          <w:tcPr>
            <w:tcW w:w="3267" w:type="dxa"/>
          </w:tcPr>
          <w:p w14:paraId="6DF50946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teren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solicitare</w:t>
            </w:r>
            <w:proofErr w:type="spellEnd"/>
          </w:p>
        </w:tc>
      </w:tr>
      <w:tr w:rsidR="007C7831" w:rsidRPr="007C7831" w14:paraId="3C2DB4CF" w14:textId="77777777" w:rsidTr="00BE1F58">
        <w:tc>
          <w:tcPr>
            <w:tcW w:w="3267" w:type="dxa"/>
          </w:tcPr>
          <w:p w14:paraId="5EB8670C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Control al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corelației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>-operator-UA</w:t>
            </w:r>
          </w:p>
        </w:tc>
        <w:tc>
          <w:tcPr>
            <w:tcW w:w="3267" w:type="dxa"/>
          </w:tcPr>
          <w:p w14:paraId="6356322A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confirmarea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trasabilității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complete</w:t>
            </w:r>
          </w:p>
        </w:tc>
        <w:tc>
          <w:tcPr>
            <w:tcW w:w="3267" w:type="dxa"/>
          </w:tcPr>
          <w:p w14:paraId="7CCF6A4B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caz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schimbări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neconcordanțe</w:t>
            </w:r>
            <w:proofErr w:type="spellEnd"/>
          </w:p>
        </w:tc>
      </w:tr>
      <w:tr w:rsidR="007C7831" w:rsidRPr="007C7831" w14:paraId="6FA9BA63" w14:textId="77777777" w:rsidTr="00BE1F58">
        <w:tc>
          <w:tcPr>
            <w:tcW w:w="3267" w:type="dxa"/>
          </w:tcPr>
          <w:p w14:paraId="407E42E4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7C7831">
              <w:rPr>
                <w:rFonts w:eastAsia="MS Mincho"/>
                <w:sz w:val="24"/>
                <w:szCs w:val="24"/>
                <w:lang w:val="en-US"/>
              </w:rPr>
              <w:lastRenderedPageBreak/>
              <w:t xml:space="preserve">Analiza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incidentelor</w:t>
            </w:r>
            <w:proofErr w:type="spellEnd"/>
          </w:p>
        </w:tc>
        <w:tc>
          <w:tcPr>
            <w:tcW w:w="3267" w:type="dxa"/>
          </w:tcPr>
          <w:p w14:paraId="46D8E890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UA implicate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lanțului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responsabilitate</w:t>
            </w:r>
            <w:proofErr w:type="spellEnd"/>
          </w:p>
        </w:tc>
        <w:tc>
          <w:tcPr>
            <w:tcW w:w="3267" w:type="dxa"/>
          </w:tcPr>
          <w:p w14:paraId="0A5EBDF3" w14:textId="77777777" w:rsidR="007C7831" w:rsidRPr="007C7831" w:rsidRDefault="007C7831" w:rsidP="007C783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după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evenimente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7C783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831">
              <w:rPr>
                <w:rFonts w:eastAsia="MS Mincho"/>
                <w:sz w:val="24"/>
                <w:szCs w:val="24"/>
                <w:lang w:val="en-US"/>
              </w:rPr>
              <w:t>sesizări</w:t>
            </w:r>
            <w:proofErr w:type="spellEnd"/>
          </w:p>
        </w:tc>
      </w:tr>
    </w:tbl>
    <w:p w14:paraId="457FB491" w14:textId="77777777" w:rsidR="00B16CAE" w:rsidRPr="00B16CAE" w:rsidRDefault="00B16CAE" w:rsidP="007C7831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5D60611F" w14:textId="2A10E23C" w:rsidR="007C7831" w:rsidRDefault="00B16CAE" w:rsidP="007C7831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B16CAE">
        <w:rPr>
          <w:rFonts w:eastAsia="MS Mincho"/>
          <w:sz w:val="24"/>
          <w:szCs w:val="24"/>
          <w:lang w:val="en-US"/>
        </w:rPr>
        <w:t>Î</w:t>
      </w:r>
      <w:r w:rsidR="007C7831" w:rsidRPr="007C7831">
        <w:rPr>
          <w:rFonts w:eastAsia="MS Mincho"/>
          <w:sz w:val="24"/>
          <w:szCs w:val="24"/>
          <w:lang w:val="en-US"/>
        </w:rPr>
        <w:t>n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orice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moment,</w:t>
      </w:r>
      <w:r w:rsidRPr="00B16CAE">
        <w:rPr>
          <w:rFonts w:eastAsia="MS Mincho"/>
          <w:sz w:val="24"/>
          <w:szCs w:val="24"/>
          <w:lang w:val="en-US"/>
        </w:rPr>
        <w:t xml:space="preserve"> AA</w:t>
      </w:r>
      <w:r>
        <w:rPr>
          <w:rFonts w:eastAsia="MS Mincho"/>
          <w:sz w:val="24"/>
          <w:szCs w:val="24"/>
          <w:lang w:val="en-US"/>
        </w:rPr>
        <w:t>C</w:t>
      </w:r>
      <w:r w:rsidRPr="00B16CAE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sz w:val="24"/>
          <w:szCs w:val="24"/>
          <w:lang w:val="en-US"/>
        </w:rPr>
        <w:t>trebuie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să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poată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demonstra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că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deciziile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sale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privind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înregistrarea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UA sunt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bazate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verificări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reale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și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că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sistemul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său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supraveghere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continuă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susține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trasabilitatea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tehnică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și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administrativă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="007C7831" w:rsidRPr="007C7831">
        <w:rPr>
          <w:rFonts w:eastAsia="MS Mincho"/>
          <w:sz w:val="24"/>
          <w:szCs w:val="24"/>
          <w:lang w:val="en-US"/>
        </w:rPr>
        <w:t>a</w:t>
      </w:r>
      <w:proofErr w:type="gram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aeronavelor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="007C7831" w:rsidRPr="007C7831">
        <w:rPr>
          <w:rFonts w:eastAsia="MS Mincho"/>
          <w:sz w:val="24"/>
          <w:szCs w:val="24"/>
          <w:lang w:val="en-US"/>
        </w:rPr>
        <w:t>înregistrate</w:t>
      </w:r>
      <w:proofErr w:type="spellEnd"/>
      <w:r w:rsidR="007C7831" w:rsidRPr="007C7831">
        <w:rPr>
          <w:rFonts w:eastAsia="MS Mincho"/>
          <w:sz w:val="24"/>
          <w:szCs w:val="24"/>
          <w:lang w:val="en-US"/>
        </w:rPr>
        <w:t>.</w:t>
      </w:r>
    </w:p>
    <w:p w14:paraId="4EFD3DC6" w14:textId="77777777" w:rsidR="00B16CAE" w:rsidRDefault="00B16CAE" w:rsidP="007C7831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482CE23F" w14:textId="77777777" w:rsidR="00B16CAE" w:rsidRDefault="00B16CAE" w:rsidP="007C7831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2C832EAF" w14:textId="36F0B5F2" w:rsidR="00B16CAE" w:rsidRPr="007C7831" w:rsidRDefault="00B16CAE" w:rsidP="007C7831">
      <w:pPr>
        <w:widowControl/>
        <w:autoSpaceDE/>
        <w:autoSpaceDN/>
        <w:spacing w:after="200" w:line="276" w:lineRule="auto"/>
        <w:rPr>
          <w:rFonts w:eastAsia="MS Mincho"/>
          <w:b/>
          <w:bCs/>
          <w:sz w:val="24"/>
          <w:szCs w:val="24"/>
          <w:lang w:val="en-US"/>
        </w:rPr>
      </w:pP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Capitolul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11 –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Evidențe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arhivare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trasabilitate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protecția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datelor</w:t>
      </w:r>
      <w:proofErr w:type="spellEnd"/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16CAE" w:rsidRPr="00B16CAE" w14:paraId="02EA4614" w14:textId="77777777" w:rsidTr="00BE1F58">
        <w:tc>
          <w:tcPr>
            <w:tcW w:w="3267" w:type="dxa"/>
          </w:tcPr>
          <w:p w14:paraId="51193A83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Categorie</w:t>
            </w:r>
            <w:proofErr w:type="spellEnd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evidență</w:t>
            </w:r>
            <w:proofErr w:type="spellEnd"/>
          </w:p>
        </w:tc>
        <w:tc>
          <w:tcPr>
            <w:tcW w:w="3267" w:type="dxa"/>
          </w:tcPr>
          <w:p w14:paraId="4FE69466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Conținut</w:t>
            </w:r>
            <w:proofErr w:type="spellEnd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 minim</w:t>
            </w:r>
          </w:p>
        </w:tc>
        <w:tc>
          <w:tcPr>
            <w:tcW w:w="3267" w:type="dxa"/>
          </w:tcPr>
          <w:p w14:paraId="5BD7DA9B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Observație</w:t>
            </w:r>
            <w:proofErr w:type="spellEnd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 de audit</w:t>
            </w:r>
          </w:p>
        </w:tc>
      </w:tr>
      <w:tr w:rsidR="00B16CAE" w:rsidRPr="00B16CAE" w14:paraId="28655E86" w14:textId="77777777" w:rsidTr="00BE1F58">
        <w:tc>
          <w:tcPr>
            <w:tcW w:w="3267" w:type="dxa"/>
          </w:tcPr>
          <w:p w14:paraId="708F119A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Dosar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UA</w:t>
            </w:r>
          </w:p>
        </w:tc>
        <w:tc>
          <w:tcPr>
            <w:tcW w:w="3267" w:type="dxa"/>
          </w:tcPr>
          <w:p w14:paraId="3BA344D2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formular,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documente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verificări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dovada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</w:p>
        </w:tc>
        <w:tc>
          <w:tcPr>
            <w:tcW w:w="3267" w:type="dxa"/>
          </w:tcPr>
          <w:p w14:paraId="01941139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păstrează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integral</w:t>
            </w:r>
          </w:p>
        </w:tc>
      </w:tr>
      <w:tr w:rsidR="00B16CAE" w:rsidRPr="00B16CAE" w14:paraId="0DA999FE" w14:textId="77777777" w:rsidTr="00BE1F58">
        <w:tc>
          <w:tcPr>
            <w:tcW w:w="3267" w:type="dxa"/>
          </w:tcPr>
          <w:p w14:paraId="53E7F19A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Istoric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modificări</w:t>
            </w:r>
            <w:proofErr w:type="spellEnd"/>
          </w:p>
        </w:tc>
        <w:tc>
          <w:tcPr>
            <w:tcW w:w="3267" w:type="dxa"/>
          </w:tcPr>
          <w:p w14:paraId="042C8BC2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actualizări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operator,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configurație</w:t>
            </w:r>
            <w:proofErr w:type="spellEnd"/>
          </w:p>
        </w:tc>
        <w:tc>
          <w:tcPr>
            <w:tcW w:w="3267" w:type="dxa"/>
          </w:tcPr>
          <w:p w14:paraId="3BFA555D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esențial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trasabilitate</w:t>
            </w:r>
            <w:proofErr w:type="spellEnd"/>
          </w:p>
        </w:tc>
      </w:tr>
      <w:tr w:rsidR="00B16CAE" w:rsidRPr="00B16CAE" w14:paraId="70043767" w14:textId="77777777" w:rsidTr="00BE1F58">
        <w:tc>
          <w:tcPr>
            <w:tcW w:w="3267" w:type="dxa"/>
          </w:tcPr>
          <w:p w14:paraId="3E856A82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Decizii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1F53D0C6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emitere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suspendare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radiere</w:t>
            </w:r>
            <w:proofErr w:type="spellEnd"/>
          </w:p>
        </w:tc>
        <w:tc>
          <w:tcPr>
            <w:tcW w:w="3267" w:type="dxa"/>
          </w:tcPr>
          <w:p w14:paraId="6D7D03B5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motivate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arhivate</w:t>
            </w:r>
            <w:proofErr w:type="spellEnd"/>
          </w:p>
        </w:tc>
      </w:tr>
      <w:tr w:rsidR="00B16CAE" w:rsidRPr="00B16CAE" w14:paraId="305C65E6" w14:textId="77777777" w:rsidTr="00BE1F58">
        <w:tc>
          <w:tcPr>
            <w:tcW w:w="3267" w:type="dxa"/>
          </w:tcPr>
          <w:p w14:paraId="6CCE65F9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Evidențe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control</w:t>
            </w:r>
          </w:p>
        </w:tc>
        <w:tc>
          <w:tcPr>
            <w:tcW w:w="3267" w:type="dxa"/>
          </w:tcPr>
          <w:p w14:paraId="452AEF87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inspecții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constatări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neconformități</w:t>
            </w:r>
            <w:proofErr w:type="spellEnd"/>
          </w:p>
        </w:tc>
        <w:tc>
          <w:tcPr>
            <w:tcW w:w="3267" w:type="dxa"/>
          </w:tcPr>
          <w:p w14:paraId="1B33E171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sprijină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supravegherea</w:t>
            </w:r>
            <w:proofErr w:type="spellEnd"/>
          </w:p>
        </w:tc>
      </w:tr>
      <w:tr w:rsidR="00B16CAE" w:rsidRPr="00B16CAE" w14:paraId="55F51F47" w14:textId="77777777" w:rsidTr="00BE1F58">
        <w:tc>
          <w:tcPr>
            <w:tcW w:w="3267" w:type="dxa"/>
          </w:tcPr>
          <w:p w14:paraId="63BDE4B8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Măsuri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protecție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datelor</w:t>
            </w:r>
            <w:proofErr w:type="spellEnd"/>
          </w:p>
        </w:tc>
        <w:tc>
          <w:tcPr>
            <w:tcW w:w="3267" w:type="dxa"/>
          </w:tcPr>
          <w:p w14:paraId="06FC6195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acces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utilizare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păstrare</w:t>
            </w:r>
            <w:proofErr w:type="spellEnd"/>
          </w:p>
        </w:tc>
        <w:tc>
          <w:tcPr>
            <w:tcW w:w="3267" w:type="dxa"/>
          </w:tcPr>
          <w:p w14:paraId="1B383279" w14:textId="77777777" w:rsidR="00B16CAE" w:rsidRPr="00B16CAE" w:rsidRDefault="00B16CAE" w:rsidP="00B16CAE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necesare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conformitate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administrativă</w:t>
            </w:r>
            <w:proofErr w:type="spellEnd"/>
          </w:p>
        </w:tc>
      </w:tr>
    </w:tbl>
    <w:p w14:paraId="3A574F6D" w14:textId="77777777" w:rsidR="00B16CAE" w:rsidRDefault="00B16CAE" w:rsidP="007C7831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7C2A9008" w14:textId="77777777" w:rsidR="00B16CAE" w:rsidRDefault="00B16CAE" w:rsidP="007C7831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62544115" w14:textId="45622780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b/>
          <w:bCs/>
          <w:sz w:val="24"/>
          <w:szCs w:val="24"/>
          <w:lang w:val="en-US"/>
        </w:rPr>
      </w:pP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</w:t>
      </w:r>
      <w:r w:rsidR="00C66C99">
        <w:rPr>
          <w:rFonts w:eastAsia="MS Mincho"/>
          <w:b/>
          <w:bCs/>
          <w:sz w:val="24"/>
          <w:szCs w:val="24"/>
          <w:lang w:val="en-US"/>
        </w:rPr>
        <w:t>apitolul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12 – </w:t>
      </w:r>
      <w:r w:rsidR="00C66C99">
        <w:rPr>
          <w:rFonts w:eastAsia="MS Mincho"/>
          <w:b/>
          <w:bCs/>
          <w:sz w:val="24"/>
          <w:szCs w:val="24"/>
          <w:lang w:val="en-US"/>
        </w:rPr>
        <w:t xml:space="preserve">Analiza </w:t>
      </w:r>
      <w:proofErr w:type="spellStart"/>
      <w:r w:rsidR="00C66C99">
        <w:rPr>
          <w:rFonts w:eastAsia="MS Mincho"/>
          <w:b/>
          <w:bCs/>
          <w:sz w:val="24"/>
          <w:szCs w:val="24"/>
          <w:lang w:val="en-US"/>
        </w:rPr>
        <w:t>critică</w:t>
      </w:r>
      <w:proofErr w:type="spellEnd"/>
      <w:r w:rsidR="00C66C99">
        <w:rPr>
          <w:rFonts w:eastAsia="MS Mincho"/>
          <w:b/>
          <w:bCs/>
          <w:sz w:val="24"/>
          <w:szCs w:val="24"/>
          <w:lang w:val="en-US"/>
        </w:rPr>
        <w:t xml:space="preserve"> din </w:t>
      </w:r>
      <w:proofErr w:type="spellStart"/>
      <w:r w:rsidR="00C66C99">
        <w:rPr>
          <w:rFonts w:eastAsia="MS Mincho"/>
          <w:b/>
          <w:bCs/>
          <w:sz w:val="24"/>
          <w:szCs w:val="24"/>
          <w:lang w:val="en-US"/>
        </w:rPr>
        <w:t>perspectiva</w:t>
      </w:r>
      <w:proofErr w:type="spellEnd"/>
      <w:r w:rsid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="00C66C99">
        <w:rPr>
          <w:rFonts w:eastAsia="MS Mincho"/>
          <w:b/>
          <w:bCs/>
          <w:sz w:val="24"/>
          <w:szCs w:val="24"/>
          <w:lang w:val="en-US"/>
        </w:rPr>
        <w:t>unui</w:t>
      </w:r>
      <w:proofErr w:type="spellEnd"/>
      <w:r w:rsidR="00C66C99">
        <w:rPr>
          <w:rFonts w:eastAsia="MS Mincho"/>
          <w:b/>
          <w:bCs/>
          <w:sz w:val="24"/>
          <w:szCs w:val="24"/>
          <w:lang w:val="en-US"/>
        </w:rPr>
        <w:t xml:space="preserve"> audit de </w:t>
      </w:r>
      <w:proofErr w:type="spellStart"/>
      <w:r w:rsidR="00C66C99">
        <w:rPr>
          <w:rFonts w:eastAsia="MS Mincho"/>
          <w:b/>
          <w:bCs/>
          <w:sz w:val="24"/>
          <w:szCs w:val="24"/>
          <w:lang w:val="en-US"/>
        </w:rPr>
        <w:t>regulament</w:t>
      </w:r>
      <w:proofErr w:type="spellEnd"/>
      <w:r w:rsidR="00C66C99">
        <w:rPr>
          <w:rFonts w:eastAsia="MS Mincho"/>
          <w:b/>
          <w:bCs/>
          <w:sz w:val="24"/>
          <w:szCs w:val="24"/>
          <w:lang w:val="en-US"/>
        </w:rPr>
        <w:t xml:space="preserve"> aeronautic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16CAE" w:rsidRPr="00B16CAE" w14:paraId="2B6835C8" w14:textId="77777777" w:rsidTr="00BE1F58">
        <w:tc>
          <w:tcPr>
            <w:tcW w:w="3267" w:type="dxa"/>
          </w:tcPr>
          <w:p w14:paraId="5551B87D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lang w:val="en-US"/>
              </w:rPr>
              <w:t>Punct</w:t>
            </w:r>
            <w:proofErr w:type="spellEnd"/>
            <w:r w:rsidRPr="00B16CAE">
              <w:rPr>
                <w:rFonts w:eastAsia="MS Mincho"/>
                <w:b/>
                <w:lang w:val="en-US"/>
              </w:rPr>
              <w:t xml:space="preserve"> critic de audit</w:t>
            </w:r>
          </w:p>
        </w:tc>
        <w:tc>
          <w:tcPr>
            <w:tcW w:w="3267" w:type="dxa"/>
          </w:tcPr>
          <w:p w14:paraId="3B1F88E6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  <w:r w:rsidRPr="00B16CAE">
              <w:rPr>
                <w:rFonts w:eastAsia="MS Mincho"/>
                <w:b/>
                <w:lang w:val="en-US"/>
              </w:rPr>
              <w:t xml:space="preserve">Risc de </w:t>
            </w:r>
            <w:proofErr w:type="spellStart"/>
            <w:r w:rsidRPr="00B16CAE">
              <w:rPr>
                <w:rFonts w:eastAsia="MS Mincho"/>
                <w:b/>
                <w:lang w:val="en-US"/>
              </w:rPr>
              <w:t>neconformitate</w:t>
            </w:r>
            <w:proofErr w:type="spellEnd"/>
          </w:p>
        </w:tc>
        <w:tc>
          <w:tcPr>
            <w:tcW w:w="3267" w:type="dxa"/>
          </w:tcPr>
          <w:p w14:paraId="43D3B233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lang w:val="en-US"/>
              </w:rPr>
              <w:t>Răspuns</w:t>
            </w:r>
            <w:proofErr w:type="spellEnd"/>
            <w:r w:rsidRPr="00B16CAE">
              <w:rPr>
                <w:rFonts w:eastAsia="MS Mincho"/>
                <w:b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b/>
                <w:lang w:val="en-US"/>
              </w:rPr>
              <w:t>implementat</w:t>
            </w:r>
            <w:proofErr w:type="spellEnd"/>
            <w:r w:rsidRPr="00B16CAE">
              <w:rPr>
                <w:rFonts w:eastAsia="MS Mincho"/>
                <w:b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b/>
                <w:lang w:val="en-US"/>
              </w:rPr>
              <w:t>în</w:t>
            </w:r>
            <w:proofErr w:type="spellEnd"/>
            <w:r w:rsidRPr="00B16CAE">
              <w:rPr>
                <w:rFonts w:eastAsia="MS Mincho"/>
                <w:b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b/>
                <w:lang w:val="en-US"/>
              </w:rPr>
              <w:t>această</w:t>
            </w:r>
            <w:proofErr w:type="spellEnd"/>
            <w:r w:rsidRPr="00B16CAE">
              <w:rPr>
                <w:rFonts w:eastAsia="MS Mincho"/>
                <w:b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b/>
                <w:lang w:val="en-US"/>
              </w:rPr>
              <w:t>ediție</w:t>
            </w:r>
            <w:proofErr w:type="spellEnd"/>
          </w:p>
        </w:tc>
      </w:tr>
      <w:tr w:rsidR="00B16CAE" w:rsidRPr="00B16CAE" w14:paraId="25D1AC7E" w14:textId="77777777" w:rsidTr="00BE1F58">
        <w:tc>
          <w:tcPr>
            <w:tcW w:w="3267" w:type="dxa"/>
          </w:tcPr>
          <w:p w14:paraId="57E3F8AB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UA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tratată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larg</w:t>
            </w:r>
            <w:proofErr w:type="spellEnd"/>
          </w:p>
        </w:tc>
        <w:tc>
          <w:tcPr>
            <w:tcW w:w="3267" w:type="dxa"/>
          </w:tcPr>
          <w:p w14:paraId="5FC7AF1B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extinderea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nelegală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16CAE">
              <w:rPr>
                <w:rFonts w:eastAsia="MS Mincho"/>
                <w:sz w:val="24"/>
                <w:szCs w:val="24"/>
                <w:lang w:val="en-US"/>
              </w:rPr>
              <w:t>a</w:t>
            </w:r>
            <w:proofErr w:type="gram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obligației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toate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dronele</w:t>
            </w:r>
            <w:proofErr w:type="spellEnd"/>
          </w:p>
        </w:tc>
        <w:tc>
          <w:tcPr>
            <w:tcW w:w="3267" w:type="dxa"/>
          </w:tcPr>
          <w:p w14:paraId="0A9589BC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capitolele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2–4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delimitează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strict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sfera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aplicabilă</w:t>
            </w:r>
            <w:proofErr w:type="spellEnd"/>
          </w:p>
        </w:tc>
      </w:tr>
      <w:tr w:rsidR="00B16CAE" w:rsidRPr="00B16CAE" w14:paraId="103E256E" w14:textId="77777777" w:rsidTr="00BE1F58">
        <w:tc>
          <w:tcPr>
            <w:tcW w:w="3267" w:type="dxa"/>
          </w:tcPr>
          <w:p w14:paraId="77D32447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Confuzie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operator/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>/UA</w:t>
            </w:r>
          </w:p>
        </w:tc>
        <w:tc>
          <w:tcPr>
            <w:tcW w:w="3267" w:type="dxa"/>
          </w:tcPr>
          <w:p w14:paraId="7A23B51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trasabilitate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incorectă</w:t>
            </w:r>
            <w:proofErr w:type="spellEnd"/>
          </w:p>
        </w:tc>
        <w:tc>
          <w:tcPr>
            <w:tcW w:w="3267" w:type="dxa"/>
          </w:tcPr>
          <w:p w14:paraId="46E6685A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capitol distinct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distincții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esențiale</w:t>
            </w:r>
            <w:proofErr w:type="spellEnd"/>
          </w:p>
        </w:tc>
      </w:tr>
      <w:tr w:rsidR="00B16CAE" w:rsidRPr="00B16CAE" w14:paraId="30C1C17F" w14:textId="77777777" w:rsidTr="00BE1F58">
        <w:tc>
          <w:tcPr>
            <w:tcW w:w="3267" w:type="dxa"/>
          </w:tcPr>
          <w:p w14:paraId="3B2EB38B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Lipsa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legăturii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cu art. 14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alin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>. (7)</w:t>
            </w:r>
          </w:p>
        </w:tc>
        <w:tc>
          <w:tcPr>
            <w:tcW w:w="3267" w:type="dxa"/>
          </w:tcPr>
          <w:p w14:paraId="09AAB963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gramStart"/>
            <w:r w:rsidRPr="00B16CAE">
              <w:rPr>
                <w:rFonts w:eastAsia="MS Mincho"/>
                <w:sz w:val="24"/>
                <w:szCs w:val="24"/>
                <w:lang w:val="en-US"/>
              </w:rPr>
              <w:t>fundament</w:t>
            </w:r>
            <w:proofErr w:type="gram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juridic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incomplet</w:t>
            </w:r>
            <w:proofErr w:type="spellEnd"/>
          </w:p>
        </w:tc>
        <w:tc>
          <w:tcPr>
            <w:tcW w:w="3267" w:type="dxa"/>
          </w:tcPr>
          <w:p w14:paraId="7596AEED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baza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legală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tratată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explicit</w:t>
            </w:r>
          </w:p>
        </w:tc>
      </w:tr>
      <w:tr w:rsidR="00B16CAE" w:rsidRPr="00B16CAE" w14:paraId="082F7644" w14:textId="77777777" w:rsidTr="00BE1F58">
        <w:tc>
          <w:tcPr>
            <w:tcW w:w="3267" w:type="dxa"/>
          </w:tcPr>
          <w:p w14:paraId="1428E14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Absența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logicii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Annex 7</w:t>
            </w:r>
          </w:p>
        </w:tc>
        <w:tc>
          <w:tcPr>
            <w:tcW w:w="3267" w:type="dxa"/>
          </w:tcPr>
          <w:p w14:paraId="7F5841B4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incompletă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 UA certificate</w:t>
            </w:r>
          </w:p>
        </w:tc>
        <w:tc>
          <w:tcPr>
            <w:tcW w:w="3267" w:type="dxa"/>
          </w:tcPr>
          <w:p w14:paraId="77DD8475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capitol distinct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privind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marca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naționalitate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</w:p>
        </w:tc>
      </w:tr>
      <w:tr w:rsidR="00B16CAE" w:rsidRPr="00B16CAE" w14:paraId="1CA9E7F0" w14:textId="77777777" w:rsidTr="00BE1F58">
        <w:tc>
          <w:tcPr>
            <w:tcW w:w="3267" w:type="dxa"/>
          </w:tcPr>
          <w:p w14:paraId="1FD8C8A0" w14:textId="5F412671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Lipsa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corelării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494EAD"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number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remote ID</w:t>
            </w:r>
          </w:p>
        </w:tc>
        <w:tc>
          <w:tcPr>
            <w:tcW w:w="3267" w:type="dxa"/>
          </w:tcPr>
          <w:p w14:paraId="5A95654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registru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administrativ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rupt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realitatea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267" w:type="dxa"/>
          </w:tcPr>
          <w:p w14:paraId="305A8B97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capitol distinct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corelare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</w:tr>
      <w:tr w:rsidR="00B16CAE" w:rsidRPr="00B16CAE" w14:paraId="06E86493" w14:textId="77777777" w:rsidTr="00BE1F58">
        <w:tc>
          <w:tcPr>
            <w:tcW w:w="3267" w:type="dxa"/>
          </w:tcPr>
          <w:p w14:paraId="3D33B1FD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lastRenderedPageBreak/>
              <w:t>Procedură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AAC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incompletă</w:t>
            </w:r>
            <w:proofErr w:type="spellEnd"/>
          </w:p>
        </w:tc>
        <w:tc>
          <w:tcPr>
            <w:tcW w:w="3267" w:type="dxa"/>
          </w:tcPr>
          <w:p w14:paraId="033FFB8C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decizii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neuniforme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vulnerabile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la audit</w:t>
            </w:r>
          </w:p>
        </w:tc>
        <w:tc>
          <w:tcPr>
            <w:tcW w:w="3267" w:type="dxa"/>
          </w:tcPr>
          <w:p w14:paraId="48A1EC05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capitol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complet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privind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actualizarea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suspendarea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radierea</w:t>
            </w:r>
            <w:proofErr w:type="spellEnd"/>
          </w:p>
        </w:tc>
      </w:tr>
      <w:tr w:rsidR="00B16CAE" w:rsidRPr="00B16CAE" w14:paraId="23046D89" w14:textId="77777777" w:rsidTr="00BE1F58">
        <w:tc>
          <w:tcPr>
            <w:tcW w:w="3267" w:type="dxa"/>
          </w:tcPr>
          <w:p w14:paraId="1C66FCF9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Lipsa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instrumentelor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36039E5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practică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neuniformă</w:t>
            </w:r>
            <w:proofErr w:type="spellEnd"/>
          </w:p>
        </w:tc>
        <w:tc>
          <w:tcPr>
            <w:tcW w:w="3267" w:type="dxa"/>
          </w:tcPr>
          <w:p w14:paraId="43DD7CAA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anexe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standardizate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matrice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decizie</w:t>
            </w:r>
            <w:proofErr w:type="spellEnd"/>
          </w:p>
        </w:tc>
      </w:tr>
    </w:tbl>
    <w:p w14:paraId="218BA1AC" w14:textId="77777777" w:rsidR="00C66C99" w:rsidRDefault="00C66C99" w:rsidP="00B16CAE">
      <w:pPr>
        <w:widowControl/>
        <w:autoSpaceDE/>
        <w:autoSpaceDN/>
        <w:spacing w:after="200" w:line="276" w:lineRule="auto"/>
        <w:rPr>
          <w:rFonts w:eastAsia="MS Mincho"/>
          <w:b/>
          <w:bCs/>
          <w:sz w:val="24"/>
          <w:szCs w:val="24"/>
          <w:lang w:val="en-US"/>
        </w:rPr>
      </w:pPr>
    </w:p>
    <w:p w14:paraId="7BEAEA32" w14:textId="718F4D0B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b/>
          <w:bCs/>
          <w:sz w:val="24"/>
          <w:szCs w:val="24"/>
          <w:lang w:val="en-US"/>
        </w:rPr>
      </w:pPr>
      <w:r w:rsidRPr="00B16CAE">
        <w:rPr>
          <w:rFonts w:eastAsia="MS Mincho"/>
          <w:b/>
          <w:bCs/>
          <w:sz w:val="24"/>
          <w:szCs w:val="24"/>
          <w:lang w:val="en-US"/>
        </w:rPr>
        <w:t xml:space="preserve">12.1.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Punctaj</w:t>
      </w:r>
      <w:proofErr w:type="spellEnd"/>
      <w:r w:rsidRPr="00B16CAE">
        <w:rPr>
          <w:rFonts w:eastAsia="MS Mincho"/>
          <w:b/>
          <w:bCs/>
          <w:sz w:val="24"/>
          <w:szCs w:val="24"/>
          <w:lang w:val="en-US"/>
        </w:rPr>
        <w:t xml:space="preserve"> critic </w:t>
      </w: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orientativ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B16CAE" w:rsidRPr="00B16CAE" w14:paraId="1A100503" w14:textId="77777777" w:rsidTr="00BE1F58">
        <w:tc>
          <w:tcPr>
            <w:tcW w:w="2450" w:type="dxa"/>
          </w:tcPr>
          <w:p w14:paraId="7E2780AA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4C7FE761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Scor maxim</w:t>
            </w:r>
          </w:p>
        </w:tc>
        <w:tc>
          <w:tcPr>
            <w:tcW w:w="2450" w:type="dxa"/>
          </w:tcPr>
          <w:p w14:paraId="61DC442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Scor </w:t>
            </w: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țintă</w:t>
            </w:r>
            <w:proofErr w:type="spellEnd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prezentei</w:t>
            </w:r>
            <w:proofErr w:type="spellEnd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ediții</w:t>
            </w:r>
            <w:proofErr w:type="spellEnd"/>
          </w:p>
        </w:tc>
        <w:tc>
          <w:tcPr>
            <w:tcW w:w="2450" w:type="dxa"/>
          </w:tcPr>
          <w:p w14:paraId="5A30B80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b/>
                <w:sz w:val="24"/>
                <w:szCs w:val="24"/>
                <w:lang w:val="en-US"/>
              </w:rPr>
              <w:t>Comentariu</w:t>
            </w:r>
            <w:proofErr w:type="spellEnd"/>
          </w:p>
        </w:tc>
      </w:tr>
      <w:tr w:rsidR="00B16CAE" w:rsidRPr="00B16CAE" w14:paraId="554C0116" w14:textId="77777777" w:rsidTr="00BE1F58">
        <w:tc>
          <w:tcPr>
            <w:tcW w:w="2450" w:type="dxa"/>
          </w:tcPr>
          <w:p w14:paraId="739D0739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Corelare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baza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legală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UE</w:t>
            </w:r>
          </w:p>
        </w:tc>
        <w:tc>
          <w:tcPr>
            <w:tcW w:w="2450" w:type="dxa"/>
          </w:tcPr>
          <w:p w14:paraId="6A2B0C51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10846DF3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37AB3AE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art. 14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logica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UA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tratate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explicit</w:t>
            </w:r>
          </w:p>
        </w:tc>
      </w:tr>
      <w:tr w:rsidR="00B16CAE" w:rsidRPr="00B16CAE" w14:paraId="7F3DEAC2" w14:textId="77777777" w:rsidTr="00BE1F58">
        <w:tc>
          <w:tcPr>
            <w:tcW w:w="2450" w:type="dxa"/>
          </w:tcPr>
          <w:p w14:paraId="5FD291E4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Corelare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cu HG nr. 949/2022</w:t>
            </w:r>
          </w:p>
        </w:tc>
        <w:tc>
          <w:tcPr>
            <w:tcW w:w="2450" w:type="dxa"/>
          </w:tcPr>
          <w:p w14:paraId="2C33BD0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57E8AB2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9</w:t>
            </w:r>
          </w:p>
        </w:tc>
        <w:tc>
          <w:tcPr>
            <w:tcW w:w="2450" w:type="dxa"/>
          </w:tcPr>
          <w:p w14:paraId="13FA2A85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integrată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acolo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unde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cadrul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național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susține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procedurile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</w:tr>
      <w:tr w:rsidR="00B16CAE" w:rsidRPr="00B16CAE" w14:paraId="4C5D8A71" w14:textId="77777777" w:rsidTr="00BE1F58">
        <w:tc>
          <w:tcPr>
            <w:tcW w:w="2450" w:type="dxa"/>
          </w:tcPr>
          <w:p w14:paraId="05640865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Delimitarea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sferei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aplicare</w:t>
            </w:r>
            <w:proofErr w:type="spellEnd"/>
          </w:p>
        </w:tc>
        <w:tc>
          <w:tcPr>
            <w:tcW w:w="2450" w:type="dxa"/>
          </w:tcPr>
          <w:p w14:paraId="69A2BE2A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2366494C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26169BA3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tratare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strictă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auditabilă</w:t>
            </w:r>
            <w:proofErr w:type="spellEnd"/>
          </w:p>
        </w:tc>
      </w:tr>
      <w:tr w:rsidR="00B16CAE" w:rsidRPr="00B16CAE" w14:paraId="7FCBA577" w14:textId="77777777" w:rsidTr="00BE1F58">
        <w:tc>
          <w:tcPr>
            <w:tcW w:w="2450" w:type="dxa"/>
          </w:tcPr>
          <w:p w14:paraId="3B94DCCE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Procedura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2450" w:type="dxa"/>
          </w:tcPr>
          <w:p w14:paraId="58E796D0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7918A72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35790BE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completă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etapizată</w:t>
            </w:r>
            <w:proofErr w:type="spellEnd"/>
          </w:p>
        </w:tc>
      </w:tr>
      <w:tr w:rsidR="00B16CAE" w:rsidRPr="00B16CAE" w14:paraId="6946DD08" w14:textId="77777777" w:rsidTr="00BE1F58">
        <w:tc>
          <w:tcPr>
            <w:tcW w:w="2450" w:type="dxa"/>
          </w:tcPr>
          <w:p w14:paraId="4297B7AC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Trasabilitate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2450" w:type="dxa"/>
          </w:tcPr>
          <w:p w14:paraId="516E1B9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08269050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A7AEF9B" w14:textId="21665D9E" w:rsidR="00B16CAE" w:rsidRPr="00B16CAE" w:rsidRDefault="00494EAD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="00B16CAE" w:rsidRPr="00B16CAE">
              <w:rPr>
                <w:rFonts w:eastAsia="MS Mincho"/>
                <w:sz w:val="24"/>
                <w:szCs w:val="24"/>
                <w:lang w:val="en-US"/>
              </w:rPr>
              <w:t xml:space="preserve"> number, </w:t>
            </w:r>
            <w:proofErr w:type="spellStart"/>
            <w:r w:rsidR="00B16CAE" w:rsidRPr="00B16CAE">
              <w:rPr>
                <w:rFonts w:eastAsia="MS Mincho"/>
                <w:sz w:val="24"/>
                <w:szCs w:val="24"/>
                <w:lang w:val="en-US"/>
              </w:rPr>
              <w:t>marcă</w:t>
            </w:r>
            <w:proofErr w:type="spellEnd"/>
            <w:r w:rsidR="00B16CAE" w:rsidRPr="00B16CAE">
              <w:rPr>
                <w:rFonts w:eastAsia="MS Mincho"/>
                <w:sz w:val="24"/>
                <w:szCs w:val="24"/>
                <w:lang w:val="en-US"/>
              </w:rPr>
              <w:t xml:space="preserve">, remote ID, </w:t>
            </w:r>
            <w:proofErr w:type="spellStart"/>
            <w:r w:rsidR="00B16CAE" w:rsidRPr="00B16CAE">
              <w:rPr>
                <w:rFonts w:eastAsia="MS Mincho"/>
                <w:sz w:val="24"/>
                <w:szCs w:val="24"/>
                <w:lang w:val="en-US"/>
              </w:rPr>
              <w:t>registru</w:t>
            </w:r>
            <w:proofErr w:type="spellEnd"/>
          </w:p>
        </w:tc>
      </w:tr>
      <w:tr w:rsidR="00B16CAE" w:rsidRPr="00B16CAE" w14:paraId="79A692D0" w14:textId="77777777" w:rsidTr="00BE1F58">
        <w:tc>
          <w:tcPr>
            <w:tcW w:w="2450" w:type="dxa"/>
          </w:tcPr>
          <w:p w14:paraId="5E9A5FEF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Instrumente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de audit</w:t>
            </w:r>
          </w:p>
        </w:tc>
        <w:tc>
          <w:tcPr>
            <w:tcW w:w="2450" w:type="dxa"/>
          </w:tcPr>
          <w:p w14:paraId="635F4078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583923F8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2325BBE9" w14:textId="77777777" w:rsidR="00B16CAE" w:rsidRPr="00B16CAE" w:rsidRDefault="00B16CAE" w:rsidP="00B16CAE">
            <w:pPr>
              <w:widowControl/>
              <w:autoSpaceDE/>
              <w:autoSpaceDN/>
              <w:spacing w:after="200" w:line="276" w:lineRule="auto"/>
              <w:rPr>
                <w:rFonts w:eastAsia="MS Mincho"/>
                <w:sz w:val="24"/>
                <w:szCs w:val="24"/>
                <w:lang w:val="en-US"/>
              </w:rPr>
            </w:pPr>
            <w:r w:rsidRPr="00B16CAE">
              <w:rPr>
                <w:rFonts w:eastAsia="MS Mincho"/>
                <w:sz w:val="24"/>
                <w:szCs w:val="24"/>
                <w:lang w:val="en-US"/>
              </w:rPr>
              <w:t>checklist-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uri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formulare</w:t>
            </w:r>
            <w:proofErr w:type="spellEnd"/>
            <w:r w:rsidRPr="00B16CAE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AE">
              <w:rPr>
                <w:rFonts w:eastAsia="MS Mincho"/>
                <w:sz w:val="24"/>
                <w:szCs w:val="24"/>
                <w:lang w:val="en-US"/>
              </w:rPr>
              <w:t>standardizate</w:t>
            </w:r>
            <w:proofErr w:type="spellEnd"/>
          </w:p>
        </w:tc>
      </w:tr>
    </w:tbl>
    <w:p w14:paraId="37DABAC3" w14:textId="77777777" w:rsidR="00C66C99" w:rsidRPr="00C66C99" w:rsidRDefault="00C66C99" w:rsidP="00B16CAE">
      <w:pPr>
        <w:widowControl/>
        <w:autoSpaceDE/>
        <w:autoSpaceDN/>
        <w:spacing w:after="200" w:line="276" w:lineRule="auto"/>
        <w:rPr>
          <w:rFonts w:eastAsia="MS Mincho"/>
          <w:i/>
          <w:iCs/>
          <w:sz w:val="24"/>
          <w:szCs w:val="24"/>
          <w:lang w:val="en-US"/>
        </w:rPr>
      </w:pPr>
    </w:p>
    <w:p w14:paraId="065B261C" w14:textId="7A33FF6C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i/>
          <w:iCs/>
          <w:sz w:val="24"/>
          <w:szCs w:val="24"/>
          <w:lang w:val="en-US"/>
        </w:rPr>
      </w:pP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Concluzie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critică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: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prezenta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ediție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corectează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punctul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vulnerabil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principal al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unui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posibil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CT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privind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înregistrarea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UA,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anume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tendința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de </w:t>
      </w:r>
      <w:proofErr w:type="gramStart"/>
      <w:r w:rsidRPr="00B16CAE">
        <w:rPr>
          <w:rFonts w:eastAsia="MS Mincho"/>
          <w:i/>
          <w:iCs/>
          <w:sz w:val="24"/>
          <w:szCs w:val="24"/>
          <w:lang w:val="en-US"/>
        </w:rPr>
        <w:t>a</w:t>
      </w:r>
      <w:proofErr w:type="gram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extinde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nejustificat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această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obligație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.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Documentul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tratează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acum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înregistrarea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UA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în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sensul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corect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restrâns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juridic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defensabil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legat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în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principal de UAS al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căror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design face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obiectul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i/>
          <w:iCs/>
          <w:sz w:val="24"/>
          <w:szCs w:val="24"/>
          <w:lang w:val="en-US"/>
        </w:rPr>
        <w:t>certificării</w:t>
      </w:r>
      <w:proofErr w:type="spellEnd"/>
      <w:r w:rsidRPr="00B16CAE">
        <w:rPr>
          <w:rFonts w:eastAsia="MS Mincho"/>
          <w:i/>
          <w:iCs/>
          <w:sz w:val="24"/>
          <w:szCs w:val="24"/>
          <w:lang w:val="en-US"/>
        </w:rPr>
        <w:t>.</w:t>
      </w:r>
    </w:p>
    <w:p w14:paraId="71D1AD0D" w14:textId="77777777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B16CAE">
        <w:rPr>
          <w:rFonts w:eastAsia="MS Mincho"/>
          <w:lang w:val="en-US"/>
        </w:rPr>
        <w:br w:type="page"/>
      </w:r>
    </w:p>
    <w:p w14:paraId="18995904" w14:textId="77777777" w:rsidR="00C66C99" w:rsidRDefault="00C66C99" w:rsidP="00B16CAE">
      <w:pPr>
        <w:widowControl/>
        <w:autoSpaceDE/>
        <w:autoSpaceDN/>
        <w:spacing w:after="200" w:line="276" w:lineRule="auto"/>
        <w:rPr>
          <w:rFonts w:eastAsia="MS Mincho"/>
          <w:b/>
          <w:bCs/>
          <w:lang w:val="en-US"/>
        </w:rPr>
      </w:pPr>
    </w:p>
    <w:p w14:paraId="13E8C45C" w14:textId="55763BE5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b/>
          <w:bCs/>
          <w:sz w:val="24"/>
          <w:szCs w:val="24"/>
          <w:lang w:val="en-US"/>
        </w:rPr>
      </w:pPr>
      <w:proofErr w:type="spellStart"/>
      <w:r w:rsidRPr="00B16CAE">
        <w:rPr>
          <w:rFonts w:eastAsia="MS Mincho"/>
          <w:b/>
          <w:bCs/>
          <w:sz w:val="24"/>
          <w:szCs w:val="24"/>
          <w:lang w:val="en-US"/>
        </w:rPr>
        <w:t>C</w:t>
      </w:r>
      <w:r w:rsidR="00C66C99" w:rsidRPr="00C66C99">
        <w:rPr>
          <w:rFonts w:eastAsia="MS Mincho"/>
          <w:b/>
          <w:bCs/>
          <w:sz w:val="24"/>
          <w:szCs w:val="24"/>
          <w:lang w:val="en-US"/>
        </w:rPr>
        <w:t>apitolul</w:t>
      </w:r>
      <w:proofErr w:type="spell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r w:rsidRPr="00B16CAE">
        <w:rPr>
          <w:rFonts w:eastAsia="MS Mincho"/>
          <w:b/>
          <w:bCs/>
          <w:sz w:val="24"/>
          <w:szCs w:val="24"/>
          <w:lang w:val="en-US"/>
        </w:rPr>
        <w:t xml:space="preserve">13 </w:t>
      </w:r>
      <w:proofErr w:type="gramStart"/>
      <w:r w:rsidRPr="00B16CAE">
        <w:rPr>
          <w:rFonts w:eastAsia="MS Mincho"/>
          <w:b/>
          <w:bCs/>
          <w:sz w:val="24"/>
          <w:szCs w:val="24"/>
          <w:lang w:val="en-US"/>
        </w:rPr>
        <w:t xml:space="preserve">– </w:t>
      </w:r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Recomandări</w:t>
      </w:r>
      <w:proofErr w:type="spellEnd"/>
      <w:proofErr w:type="gram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de audit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și</w:t>
      </w:r>
      <w:proofErr w:type="spell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implementarea</w:t>
      </w:r>
      <w:proofErr w:type="spell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lor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în</w:t>
      </w:r>
      <w:proofErr w:type="spell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prezenta</w:t>
      </w:r>
      <w:proofErr w:type="spellEnd"/>
      <w:r w:rsidR="00C66C99" w:rsidRPr="00C66C99">
        <w:rPr>
          <w:rFonts w:eastAsia="MS Mincho"/>
          <w:b/>
          <w:bCs/>
          <w:sz w:val="24"/>
          <w:szCs w:val="24"/>
          <w:lang w:val="en-US"/>
        </w:rPr>
        <w:t xml:space="preserve"> </w:t>
      </w:r>
      <w:proofErr w:type="spellStart"/>
      <w:r w:rsidR="00C66C99" w:rsidRPr="00C66C99">
        <w:rPr>
          <w:rFonts w:eastAsia="MS Mincho"/>
          <w:b/>
          <w:bCs/>
          <w:sz w:val="24"/>
          <w:szCs w:val="24"/>
          <w:lang w:val="en-US"/>
        </w:rPr>
        <w:t>ediție</w:t>
      </w:r>
      <w:proofErr w:type="spellEnd"/>
    </w:p>
    <w:p w14:paraId="63C1C1FB" w14:textId="7777777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delimitarea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expresă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C66C99">
        <w:rPr>
          <w:rFonts w:eastAsia="MS Mincho"/>
          <w:sz w:val="24"/>
          <w:szCs w:val="24"/>
          <w:lang w:val="en-US"/>
        </w:rPr>
        <w:t>sferei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aplicare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C66C99">
        <w:rPr>
          <w:rFonts w:eastAsia="MS Mincho"/>
          <w:sz w:val="24"/>
          <w:szCs w:val="24"/>
          <w:lang w:val="en-US"/>
        </w:rPr>
        <w:t>înregistrării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UA.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capitolele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2–4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anexa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7.</w:t>
      </w:r>
    </w:p>
    <w:p w14:paraId="1B3B9BBE" w14:textId="7777777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separarea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clară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dintre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operator, </w:t>
      </w:r>
      <w:proofErr w:type="spellStart"/>
      <w:r w:rsidRPr="00C66C99">
        <w:rPr>
          <w:rFonts w:eastAsia="MS Mincho"/>
          <w:sz w:val="24"/>
          <w:szCs w:val="24"/>
          <w:lang w:val="en-US"/>
        </w:rPr>
        <w:t>proprietar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UA.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capitolul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3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capitolul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8.</w:t>
      </w:r>
    </w:p>
    <w:p w14:paraId="58D28E88" w14:textId="7777777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integrarea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logicii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art. 14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alin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. (7)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C66C99">
        <w:rPr>
          <w:rFonts w:eastAsia="MS Mincho"/>
          <w:sz w:val="24"/>
          <w:szCs w:val="24"/>
          <w:lang w:val="en-US"/>
        </w:rPr>
        <w:t>a</w:t>
      </w:r>
      <w:proofErr w:type="gramEnd"/>
      <w:r w:rsidRPr="00C66C99">
        <w:rPr>
          <w:rFonts w:eastAsia="MS Mincho"/>
          <w:sz w:val="24"/>
          <w:szCs w:val="24"/>
          <w:lang w:val="en-US"/>
        </w:rPr>
        <w:t xml:space="preserve"> Annex 7 ICAO.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capitolele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2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7.</w:t>
      </w:r>
    </w:p>
    <w:p w14:paraId="20B2CE53" w14:textId="0E31569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corelarea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registrului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AAC cu </w:t>
      </w:r>
      <w:proofErr w:type="spellStart"/>
      <w:r w:rsidR="00494EAD">
        <w:rPr>
          <w:rFonts w:eastAsia="MS Mincho"/>
          <w:sz w:val="24"/>
          <w:szCs w:val="24"/>
          <w:lang w:val="en-US"/>
        </w:rPr>
        <w:t>serie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number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remote identification.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capitolul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9.</w:t>
      </w:r>
    </w:p>
    <w:p w14:paraId="06A2149B" w14:textId="7777777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definirea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unei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proceduri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AAC complete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auditabile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capitolul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6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anexele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1–6.</w:t>
      </w:r>
    </w:p>
    <w:p w14:paraId="12FD389B" w14:textId="77777777" w:rsidR="00B16CAE" w:rsidRPr="00C66C99" w:rsidRDefault="00B16CAE" w:rsidP="00C66C99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C66C99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introducerea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instrumentelor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standardizate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pentru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control </w:t>
      </w:r>
      <w:proofErr w:type="spellStart"/>
      <w:r w:rsidRPr="00C66C99">
        <w:rPr>
          <w:rFonts w:eastAsia="MS Mincho"/>
          <w:sz w:val="24"/>
          <w:szCs w:val="24"/>
          <w:lang w:val="en-US"/>
        </w:rPr>
        <w:t>și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C66C99">
        <w:rPr>
          <w:rFonts w:eastAsia="MS Mincho"/>
          <w:sz w:val="24"/>
          <w:szCs w:val="24"/>
          <w:lang w:val="en-US"/>
        </w:rPr>
        <w:t>decizie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C66C99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C66C99">
        <w:rPr>
          <w:rFonts w:eastAsia="MS Mincho"/>
          <w:sz w:val="24"/>
          <w:szCs w:val="24"/>
          <w:lang w:val="en-US"/>
        </w:rPr>
        <w:t>anexele</w:t>
      </w:r>
      <w:proofErr w:type="spellEnd"/>
      <w:r w:rsidRPr="00C66C99">
        <w:rPr>
          <w:rFonts w:eastAsia="MS Mincho"/>
          <w:sz w:val="24"/>
          <w:szCs w:val="24"/>
          <w:lang w:val="en-US"/>
        </w:rPr>
        <w:t xml:space="preserve"> 1–8.</w:t>
      </w:r>
    </w:p>
    <w:p w14:paraId="177151ED" w14:textId="77777777" w:rsidR="00B16CAE" w:rsidRP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B16CAE">
        <w:rPr>
          <w:rFonts w:eastAsia="MS Mincho"/>
          <w:sz w:val="24"/>
          <w:szCs w:val="24"/>
          <w:lang w:val="en-US"/>
        </w:rPr>
        <w:t>Versiunea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finală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B16CAE">
        <w:rPr>
          <w:rFonts w:eastAsia="MS Mincho"/>
          <w:sz w:val="24"/>
          <w:szCs w:val="24"/>
          <w:lang w:val="en-US"/>
        </w:rPr>
        <w:t>fost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construită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B16CAE">
        <w:rPr>
          <w:rFonts w:eastAsia="MS Mincho"/>
          <w:sz w:val="24"/>
          <w:szCs w:val="24"/>
          <w:lang w:val="en-US"/>
        </w:rPr>
        <w:t>baza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analizei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critice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B16CAE">
        <w:rPr>
          <w:rFonts w:eastAsia="MS Mincho"/>
          <w:sz w:val="24"/>
          <w:szCs w:val="24"/>
          <w:lang w:val="en-US"/>
        </w:rPr>
        <w:t>a</w:t>
      </w:r>
      <w:proofErr w:type="gram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implementării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tuturor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recomandărilor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rezultate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sz w:val="24"/>
          <w:szCs w:val="24"/>
          <w:lang w:val="en-US"/>
        </w:rPr>
        <w:t>astfel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încât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documentul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să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poată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fi </w:t>
      </w:r>
      <w:proofErr w:type="spellStart"/>
      <w:r w:rsidRPr="00B16CAE">
        <w:rPr>
          <w:rFonts w:eastAsia="MS Mincho"/>
          <w:sz w:val="24"/>
          <w:szCs w:val="24"/>
          <w:lang w:val="en-US"/>
        </w:rPr>
        <w:t>folosit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atât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ca instrument de </w:t>
      </w:r>
      <w:proofErr w:type="spellStart"/>
      <w:r w:rsidRPr="00B16CAE">
        <w:rPr>
          <w:rFonts w:eastAsia="MS Mincho"/>
          <w:sz w:val="24"/>
          <w:szCs w:val="24"/>
          <w:lang w:val="en-US"/>
        </w:rPr>
        <w:t>reglementare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16CAE">
        <w:rPr>
          <w:rFonts w:eastAsia="MS Mincho"/>
          <w:sz w:val="24"/>
          <w:szCs w:val="24"/>
          <w:lang w:val="en-US"/>
        </w:rPr>
        <w:t>cât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16CAE">
        <w:rPr>
          <w:rFonts w:eastAsia="MS Mincho"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ca instrument de audit </w:t>
      </w:r>
      <w:proofErr w:type="spellStart"/>
      <w:r w:rsidRPr="00B16CAE">
        <w:rPr>
          <w:rFonts w:eastAsia="MS Mincho"/>
          <w:sz w:val="24"/>
          <w:szCs w:val="24"/>
          <w:lang w:val="en-US"/>
        </w:rPr>
        <w:t>și</w:t>
      </w:r>
      <w:proofErr w:type="spellEnd"/>
      <w:r w:rsidRPr="00B16CAE">
        <w:rPr>
          <w:rFonts w:eastAsia="MS Mincho"/>
          <w:sz w:val="24"/>
          <w:szCs w:val="24"/>
          <w:lang w:val="en-US"/>
        </w:rPr>
        <w:t xml:space="preserve"> control intern al AAC.</w:t>
      </w:r>
    </w:p>
    <w:p w14:paraId="7160ACBD" w14:textId="057B8612" w:rsidR="00B16CAE" w:rsidRDefault="00B16CAE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0B600824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6F19DC28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38748BF1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53FD4882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6AF32107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17710E36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5813D050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1D64C315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3EEBEFAE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260170AF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37514076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29E4C922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5B6708AF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124F9EC9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723ED736" w14:textId="6FD32FAB" w:rsidR="001E695B" w:rsidRPr="002A4163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2A4163">
        <w:rPr>
          <w:rFonts w:eastAsia="MS Gothic"/>
          <w:b/>
          <w:bCs/>
          <w:sz w:val="24"/>
          <w:szCs w:val="24"/>
          <w:lang w:val="en-US"/>
        </w:rPr>
        <w:t>ANEXA 1 – CHECKLIST CERERE DE ÎNREGISTRARE UA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555"/>
        <w:gridCol w:w="3345"/>
        <w:gridCol w:w="1899"/>
        <w:gridCol w:w="3001"/>
      </w:tblGrid>
      <w:tr w:rsidR="001E695B" w:rsidRPr="001E695B" w14:paraId="45533114" w14:textId="77777777" w:rsidTr="001E695B">
        <w:tc>
          <w:tcPr>
            <w:tcW w:w="1555" w:type="dxa"/>
          </w:tcPr>
          <w:p w14:paraId="610F8DD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345" w:type="dxa"/>
          </w:tcPr>
          <w:p w14:paraId="2CC201C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 xml:space="preserve">Element </w:t>
            </w: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verificat</w:t>
            </w:r>
            <w:proofErr w:type="spellEnd"/>
          </w:p>
        </w:tc>
        <w:tc>
          <w:tcPr>
            <w:tcW w:w="1899" w:type="dxa"/>
          </w:tcPr>
          <w:p w14:paraId="29CABC0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DA/NU</w:t>
            </w:r>
          </w:p>
        </w:tc>
        <w:tc>
          <w:tcPr>
            <w:tcW w:w="3001" w:type="dxa"/>
          </w:tcPr>
          <w:p w14:paraId="619C5419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1E695B" w:rsidRPr="001E695B" w14:paraId="3C675952" w14:textId="77777777" w:rsidTr="001E695B">
        <w:tc>
          <w:tcPr>
            <w:tcW w:w="1555" w:type="dxa"/>
          </w:tcPr>
          <w:p w14:paraId="238E989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1</w:t>
            </w:r>
          </w:p>
        </w:tc>
        <w:tc>
          <w:tcPr>
            <w:tcW w:w="3345" w:type="dxa"/>
          </w:tcPr>
          <w:p w14:paraId="3081C2C3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UA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intră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sfera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înregistrării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individuale</w:t>
            </w:r>
            <w:proofErr w:type="spellEnd"/>
          </w:p>
        </w:tc>
        <w:tc>
          <w:tcPr>
            <w:tcW w:w="1899" w:type="dxa"/>
          </w:tcPr>
          <w:p w14:paraId="7D1972C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54542DA1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4142B249" w14:textId="77777777" w:rsidTr="001E695B">
        <w:tc>
          <w:tcPr>
            <w:tcW w:w="1555" w:type="dxa"/>
          </w:tcPr>
          <w:p w14:paraId="63DA84D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2</w:t>
            </w:r>
          </w:p>
        </w:tc>
        <w:tc>
          <w:tcPr>
            <w:tcW w:w="3345" w:type="dxa"/>
          </w:tcPr>
          <w:p w14:paraId="51271514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Proprietarul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identificat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corect</w:t>
            </w:r>
            <w:proofErr w:type="spellEnd"/>
          </w:p>
        </w:tc>
        <w:tc>
          <w:tcPr>
            <w:tcW w:w="1899" w:type="dxa"/>
          </w:tcPr>
          <w:p w14:paraId="63608C7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09F96FC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7D0904C7" w14:textId="77777777" w:rsidTr="001E695B">
        <w:tc>
          <w:tcPr>
            <w:tcW w:w="1555" w:type="dxa"/>
          </w:tcPr>
          <w:p w14:paraId="36BE77CE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3</w:t>
            </w:r>
          </w:p>
        </w:tc>
        <w:tc>
          <w:tcPr>
            <w:tcW w:w="3345" w:type="dxa"/>
          </w:tcPr>
          <w:p w14:paraId="4406F92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Datele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ale UA sunt complete</w:t>
            </w:r>
          </w:p>
        </w:tc>
        <w:tc>
          <w:tcPr>
            <w:tcW w:w="1899" w:type="dxa"/>
          </w:tcPr>
          <w:p w14:paraId="5A90DC14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0257CABA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287701EC" w14:textId="77777777" w:rsidTr="001E695B">
        <w:tc>
          <w:tcPr>
            <w:tcW w:w="1555" w:type="dxa"/>
          </w:tcPr>
          <w:p w14:paraId="5E0943E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4</w:t>
            </w:r>
          </w:p>
        </w:tc>
        <w:tc>
          <w:tcPr>
            <w:tcW w:w="3345" w:type="dxa"/>
          </w:tcPr>
          <w:p w14:paraId="247DC36A" w14:textId="6EB86242" w:rsidR="001E695B" w:rsidRPr="001E695B" w:rsidRDefault="00494EAD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>
              <w:rPr>
                <w:rFonts w:eastAsia="MS Mincho"/>
                <w:sz w:val="24"/>
                <w:szCs w:val="24"/>
                <w:lang w:val="en-US"/>
              </w:rPr>
              <w:t>Serie</w:t>
            </w:r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 xml:space="preserve"> number </w:t>
            </w:r>
            <w:proofErr w:type="spellStart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>indicat</w:t>
            </w:r>
            <w:proofErr w:type="spellEnd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695B" w:rsidRPr="001E695B">
              <w:rPr>
                <w:rFonts w:eastAsia="MS Mincho"/>
                <w:sz w:val="24"/>
                <w:szCs w:val="24"/>
                <w:lang w:val="en-US"/>
              </w:rPr>
              <w:t>verificabil</w:t>
            </w:r>
            <w:proofErr w:type="spellEnd"/>
          </w:p>
        </w:tc>
        <w:tc>
          <w:tcPr>
            <w:tcW w:w="1899" w:type="dxa"/>
          </w:tcPr>
          <w:p w14:paraId="07BE879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3364434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0D7D616F" w14:textId="77777777" w:rsidTr="001E695B">
        <w:tc>
          <w:tcPr>
            <w:tcW w:w="1555" w:type="dxa"/>
          </w:tcPr>
          <w:p w14:paraId="7891748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5</w:t>
            </w:r>
          </w:p>
        </w:tc>
        <w:tc>
          <w:tcPr>
            <w:tcW w:w="3345" w:type="dxa"/>
          </w:tcPr>
          <w:p w14:paraId="7F2F546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Corelarea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-operator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clară</w:t>
            </w:r>
            <w:proofErr w:type="spellEnd"/>
          </w:p>
        </w:tc>
        <w:tc>
          <w:tcPr>
            <w:tcW w:w="1899" w:type="dxa"/>
          </w:tcPr>
          <w:p w14:paraId="55C6B23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42B0A381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26B666FB" w14:textId="77777777" w:rsidTr="001E695B">
        <w:tc>
          <w:tcPr>
            <w:tcW w:w="1555" w:type="dxa"/>
          </w:tcPr>
          <w:p w14:paraId="1E0FA37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6</w:t>
            </w:r>
          </w:p>
        </w:tc>
        <w:tc>
          <w:tcPr>
            <w:tcW w:w="3345" w:type="dxa"/>
          </w:tcPr>
          <w:p w14:paraId="58FDB76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Documentele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suport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anexate</w:t>
            </w:r>
            <w:proofErr w:type="spellEnd"/>
          </w:p>
        </w:tc>
        <w:tc>
          <w:tcPr>
            <w:tcW w:w="1899" w:type="dxa"/>
          </w:tcPr>
          <w:p w14:paraId="1872FC9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3001" w:type="dxa"/>
          </w:tcPr>
          <w:p w14:paraId="0E4FCE9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</w:tbl>
    <w:p w14:paraId="37FB70F5" w14:textId="44293AD9" w:rsidR="001E695B" w:rsidRPr="002A4163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2A4163">
        <w:rPr>
          <w:rFonts w:eastAsia="MS Gothic"/>
          <w:b/>
          <w:bCs/>
          <w:sz w:val="24"/>
          <w:szCs w:val="24"/>
          <w:lang w:val="en-US"/>
        </w:rPr>
        <w:t>ANEXA 2 – CHECKLIST INSPECTOR AAC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1E695B" w:rsidRPr="001E695B" w14:paraId="2CA1273B" w14:textId="77777777" w:rsidTr="00BE1F58">
        <w:tc>
          <w:tcPr>
            <w:tcW w:w="2450" w:type="dxa"/>
          </w:tcPr>
          <w:p w14:paraId="1F1E908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729C702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Întrebare</w:t>
            </w:r>
            <w:proofErr w:type="spellEnd"/>
          </w:p>
        </w:tc>
        <w:tc>
          <w:tcPr>
            <w:tcW w:w="2450" w:type="dxa"/>
          </w:tcPr>
          <w:p w14:paraId="7687567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2450" w:type="dxa"/>
          </w:tcPr>
          <w:p w14:paraId="410D0C64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Comentariu</w:t>
            </w:r>
            <w:proofErr w:type="spellEnd"/>
          </w:p>
        </w:tc>
      </w:tr>
      <w:tr w:rsidR="001E695B" w:rsidRPr="001E695B" w14:paraId="4956D279" w14:textId="77777777" w:rsidTr="00BE1F58">
        <w:tc>
          <w:tcPr>
            <w:tcW w:w="2450" w:type="dxa"/>
          </w:tcPr>
          <w:p w14:paraId="3D6AC02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Sferă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aplicare</w:t>
            </w:r>
            <w:proofErr w:type="spellEnd"/>
          </w:p>
        </w:tc>
        <w:tc>
          <w:tcPr>
            <w:tcW w:w="2450" w:type="dxa"/>
          </w:tcPr>
          <w:p w14:paraId="435B4B99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UA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înregistrată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individual?</w:t>
            </w:r>
          </w:p>
        </w:tc>
        <w:tc>
          <w:tcPr>
            <w:tcW w:w="2450" w:type="dxa"/>
          </w:tcPr>
          <w:p w14:paraId="207010D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0642BCE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58A1CC72" w14:textId="77777777" w:rsidTr="00BE1F58">
        <w:tc>
          <w:tcPr>
            <w:tcW w:w="2450" w:type="dxa"/>
          </w:tcPr>
          <w:p w14:paraId="22D547E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Bază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legală</w:t>
            </w:r>
            <w:proofErr w:type="spellEnd"/>
          </w:p>
        </w:tc>
        <w:tc>
          <w:tcPr>
            <w:tcW w:w="2450" w:type="dxa"/>
          </w:tcPr>
          <w:p w14:paraId="6B33F12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există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temei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juridic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clar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42B78AF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165BBE5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7D95A6BF" w14:textId="77777777" w:rsidTr="00BE1F58">
        <w:tc>
          <w:tcPr>
            <w:tcW w:w="2450" w:type="dxa"/>
          </w:tcPr>
          <w:p w14:paraId="522D1E22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Date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</w:p>
        </w:tc>
        <w:tc>
          <w:tcPr>
            <w:tcW w:w="2450" w:type="dxa"/>
          </w:tcPr>
          <w:p w14:paraId="27E9EDB2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datele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identificatorii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sunt complete?</w:t>
            </w:r>
          </w:p>
        </w:tc>
        <w:tc>
          <w:tcPr>
            <w:tcW w:w="2450" w:type="dxa"/>
          </w:tcPr>
          <w:p w14:paraId="54509C5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338B2EF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3392BDAA" w14:textId="77777777" w:rsidTr="00BE1F58">
        <w:tc>
          <w:tcPr>
            <w:tcW w:w="2450" w:type="dxa"/>
          </w:tcPr>
          <w:p w14:paraId="712AF89A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/operator</w:t>
            </w:r>
          </w:p>
        </w:tc>
        <w:tc>
          <w:tcPr>
            <w:tcW w:w="2450" w:type="dxa"/>
          </w:tcPr>
          <w:p w14:paraId="189018A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lanțul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responsabilității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clar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6B0F212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3E789902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16AF67A0" w14:textId="77777777" w:rsidTr="00BE1F58">
        <w:tc>
          <w:tcPr>
            <w:tcW w:w="2450" w:type="dxa"/>
          </w:tcPr>
          <w:p w14:paraId="1F82F7B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Marcă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/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</w:p>
        </w:tc>
        <w:tc>
          <w:tcPr>
            <w:tcW w:w="2450" w:type="dxa"/>
          </w:tcPr>
          <w:p w14:paraId="7E6673A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UA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tratată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corect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3B6FF31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0CE556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1E695B" w:rsidRPr="001E695B" w14:paraId="1A92987C" w14:textId="77777777" w:rsidTr="00BE1F58">
        <w:tc>
          <w:tcPr>
            <w:tcW w:w="2450" w:type="dxa"/>
          </w:tcPr>
          <w:p w14:paraId="62272DB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Decizie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2450" w:type="dxa"/>
          </w:tcPr>
          <w:p w14:paraId="1412392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suspendare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radiere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clarificări</w:t>
            </w:r>
            <w:proofErr w:type="spellEnd"/>
          </w:p>
        </w:tc>
        <w:tc>
          <w:tcPr>
            <w:tcW w:w="2450" w:type="dxa"/>
          </w:tcPr>
          <w:p w14:paraId="1A2734F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6D275FC9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</w:tbl>
    <w:p w14:paraId="04F08745" w14:textId="77777777" w:rsidR="001E695B" w:rsidRP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3 – MODEL FORMULAR DE ÎNREGISTRARE UA</w:t>
      </w:r>
    </w:p>
    <w:p w14:paraId="1A821AB7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1. Date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proprietar</w:t>
      </w:r>
      <w:proofErr w:type="spellEnd"/>
    </w:p>
    <w:p w14:paraId="0C479E3F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2. Date operator,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dacă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diferă</w:t>
      </w:r>
      <w:proofErr w:type="spellEnd"/>
    </w:p>
    <w:p w14:paraId="328EA078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Producător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model UA</w:t>
      </w:r>
    </w:p>
    <w:p w14:paraId="24AEDD4F" w14:textId="2BF48910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Număr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seri</w:t>
      </w:r>
      <w:r>
        <w:rPr>
          <w:rFonts w:eastAsia="MS Mincho"/>
          <w:sz w:val="24"/>
          <w:szCs w:val="24"/>
          <w:lang w:val="en-US"/>
        </w:rPr>
        <w:t>e</w:t>
      </w:r>
      <w:proofErr w:type="spellEnd"/>
    </w:p>
    <w:p w14:paraId="636CDEA3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Caracteristici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tehnice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relevante</w:t>
      </w:r>
      <w:proofErr w:type="spellEnd"/>
    </w:p>
    <w:p w14:paraId="62A6033B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6.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Declarație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privind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exactitatea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datelor</w:t>
      </w:r>
      <w:proofErr w:type="spellEnd"/>
    </w:p>
    <w:p w14:paraId="4F30A005" w14:textId="77777777" w:rsidR="002B7BAA" w:rsidRDefault="002B7BAA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15D6DD7B" w14:textId="26B6D5B1" w:rsidR="001E695B" w:rsidRP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4 – MODEL CERERE DE ACTUALIZARE A DATELOR UA</w:t>
      </w:r>
    </w:p>
    <w:p w14:paraId="6EFB7280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1.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Identificatorul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/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marca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UA</w:t>
      </w:r>
    </w:p>
    <w:p w14:paraId="3F6488E5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Datele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existente</w:t>
      </w:r>
      <w:proofErr w:type="spellEnd"/>
    </w:p>
    <w:p w14:paraId="0EE47E5B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Datele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noi</w:t>
      </w:r>
      <w:proofErr w:type="spellEnd"/>
    </w:p>
    <w:p w14:paraId="6ED00F45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Justificarea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modificării</w:t>
      </w:r>
      <w:proofErr w:type="spellEnd"/>
    </w:p>
    <w:p w14:paraId="3EE6BC55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Documente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suport</w:t>
      </w:r>
      <w:proofErr w:type="spellEnd"/>
    </w:p>
    <w:p w14:paraId="34D3E2DE" w14:textId="77777777" w:rsidR="001E695B" w:rsidRP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5 – MODEL DE NOTIFICARE PRIVIND RADIEREA UA</w:t>
      </w:r>
    </w:p>
    <w:p w14:paraId="3FB33E42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1.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Identificatorul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/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marca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UA</w:t>
      </w:r>
    </w:p>
    <w:p w14:paraId="5A683B1F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Motivul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radierii</w:t>
      </w:r>
      <w:proofErr w:type="spellEnd"/>
    </w:p>
    <w:p w14:paraId="6BB10999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3. Data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relevantă</w:t>
      </w:r>
      <w:proofErr w:type="spellEnd"/>
    </w:p>
    <w:p w14:paraId="01CA1DA9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Confirmarea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exactității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informațiilor</w:t>
      </w:r>
      <w:proofErr w:type="spellEnd"/>
    </w:p>
    <w:p w14:paraId="41E07F3D" w14:textId="77777777" w:rsidR="001E695B" w:rsidRP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6 – MODEL FIȘĂ INTERNĂ AAC DE VERIFICARE ȘI VALIDARE</w:t>
      </w:r>
    </w:p>
    <w:p w14:paraId="5C7E0C65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1. UA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date de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identificare</w:t>
      </w:r>
      <w:proofErr w:type="spellEnd"/>
    </w:p>
    <w:p w14:paraId="6AAE693D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Temeiul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juridic al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înregistrării</w:t>
      </w:r>
      <w:proofErr w:type="spellEnd"/>
    </w:p>
    <w:p w14:paraId="40082E3D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Verificarea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completitudinii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datelor</w:t>
      </w:r>
      <w:proofErr w:type="spellEnd"/>
    </w:p>
    <w:p w14:paraId="14E2B547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Verificarea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documentelor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tehnice</w:t>
      </w:r>
      <w:proofErr w:type="spellEnd"/>
    </w:p>
    <w:p w14:paraId="58511379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Corelarea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proprietar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– operator – UA</w:t>
      </w:r>
    </w:p>
    <w:p w14:paraId="3964E904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t xml:space="preserve">6.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Decizia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motivarea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acesteia</w:t>
      </w:r>
      <w:proofErr w:type="spellEnd"/>
    </w:p>
    <w:p w14:paraId="6F4C130B" w14:textId="77777777" w:rsidR="001E695B" w:rsidRP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7 – MATRICE DE DECIZIE PRIVIND OBLIGAȚIA DE ÎNREGISTRARE A UA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1E695B" w:rsidRPr="001E695B" w14:paraId="021F6D1A" w14:textId="77777777" w:rsidTr="00BE1F58">
        <w:tc>
          <w:tcPr>
            <w:tcW w:w="3267" w:type="dxa"/>
          </w:tcPr>
          <w:p w14:paraId="54838FF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Întrebare-cheie</w:t>
            </w:r>
            <w:proofErr w:type="spellEnd"/>
          </w:p>
        </w:tc>
        <w:tc>
          <w:tcPr>
            <w:tcW w:w="3267" w:type="dxa"/>
          </w:tcPr>
          <w:p w14:paraId="56370A6A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DA</w:t>
            </w:r>
          </w:p>
        </w:tc>
        <w:tc>
          <w:tcPr>
            <w:tcW w:w="3267" w:type="dxa"/>
          </w:tcPr>
          <w:p w14:paraId="18975EE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NU</w:t>
            </w:r>
          </w:p>
        </w:tc>
      </w:tr>
      <w:tr w:rsidR="001E695B" w:rsidRPr="001E695B" w14:paraId="02839A12" w14:textId="77777777" w:rsidTr="00BE1F58">
        <w:tc>
          <w:tcPr>
            <w:tcW w:w="3267" w:type="dxa"/>
          </w:tcPr>
          <w:p w14:paraId="0AA93AFE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Designul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UA face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obiectul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certificării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1948CCC3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UA se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înregistrează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individual</w:t>
            </w:r>
          </w:p>
        </w:tc>
        <w:tc>
          <w:tcPr>
            <w:tcW w:w="3267" w:type="dxa"/>
          </w:tcPr>
          <w:p w14:paraId="18E41EF0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Analizează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dacă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necesară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doar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</w:p>
        </w:tc>
      </w:tr>
      <w:tr w:rsidR="001E695B" w:rsidRPr="001E695B" w14:paraId="3A7DDCA2" w14:textId="77777777" w:rsidTr="00BE1F58">
        <w:tc>
          <w:tcPr>
            <w:tcW w:w="3267" w:type="dxa"/>
          </w:tcPr>
          <w:p w14:paraId="0DBA5B34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Există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doar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obligații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privind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operatorul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fără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regim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certificare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designului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41498DA2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UA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poate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nu fie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necesară</w:t>
            </w:r>
            <w:proofErr w:type="spellEnd"/>
          </w:p>
        </w:tc>
        <w:tc>
          <w:tcPr>
            <w:tcW w:w="3267" w:type="dxa"/>
          </w:tcPr>
          <w:p w14:paraId="3DCB475F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Continuă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analiza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cadrului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aplicabil</w:t>
            </w:r>
            <w:proofErr w:type="spellEnd"/>
          </w:p>
        </w:tc>
      </w:tr>
      <w:tr w:rsidR="001E695B" w:rsidRPr="001E695B" w14:paraId="2D6F7F01" w14:textId="77777777" w:rsidTr="00BE1F58">
        <w:tc>
          <w:tcPr>
            <w:tcW w:w="3267" w:type="dxa"/>
          </w:tcPr>
          <w:p w14:paraId="0985F385" w14:textId="0330B57F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UA are </w:t>
            </w:r>
            <w:proofErr w:type="spellStart"/>
            <w:r w:rsidR="00494EAD"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number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remote ID,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nu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face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obiectul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certificării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72DBDF6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Aceste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elemente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singure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echivalează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automat cu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obligația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individuală</w:t>
            </w:r>
            <w:proofErr w:type="spellEnd"/>
          </w:p>
        </w:tc>
        <w:tc>
          <w:tcPr>
            <w:tcW w:w="3267" w:type="dxa"/>
          </w:tcPr>
          <w:p w14:paraId="7817359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Verifică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regimul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regimul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tehnic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aplicabil</w:t>
            </w:r>
            <w:proofErr w:type="spellEnd"/>
          </w:p>
        </w:tc>
      </w:tr>
    </w:tbl>
    <w:p w14:paraId="3324D2C6" w14:textId="77777777" w:rsidR="002B7BAA" w:rsidRDefault="002B7BAA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2968162B" w14:textId="5AB37F3B" w:rsidR="001E695B" w:rsidRDefault="001E695B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1E695B">
        <w:rPr>
          <w:rFonts w:eastAsia="MS Gothic"/>
          <w:b/>
          <w:bCs/>
          <w:sz w:val="24"/>
          <w:szCs w:val="24"/>
          <w:lang w:val="en-US"/>
        </w:rPr>
        <w:t>ANEXA 8 – MATRICE DE CORELARE CU HG NR. 949/2022 ȘI REG. (UE) 2019/947</w:t>
      </w:r>
    </w:p>
    <w:p w14:paraId="73703837" w14:textId="77777777" w:rsidR="00494EAD" w:rsidRPr="001E695B" w:rsidRDefault="00494EAD" w:rsidP="001E695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1E695B" w:rsidRPr="001E695B" w14:paraId="33B095F2" w14:textId="77777777" w:rsidTr="00BE1F58">
        <w:tc>
          <w:tcPr>
            <w:tcW w:w="3267" w:type="dxa"/>
          </w:tcPr>
          <w:p w14:paraId="19272A11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Capitol CT</w:t>
            </w:r>
          </w:p>
        </w:tc>
        <w:tc>
          <w:tcPr>
            <w:tcW w:w="3267" w:type="dxa"/>
          </w:tcPr>
          <w:p w14:paraId="0E859BBB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3267" w:type="dxa"/>
          </w:tcPr>
          <w:p w14:paraId="36B4085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Tipul</w:t>
            </w:r>
            <w:proofErr w:type="spellEnd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b/>
                <w:sz w:val="24"/>
                <w:szCs w:val="24"/>
                <w:lang w:val="en-US"/>
              </w:rPr>
              <w:t>corelării</w:t>
            </w:r>
            <w:proofErr w:type="spellEnd"/>
          </w:p>
        </w:tc>
      </w:tr>
      <w:tr w:rsidR="001E695B" w:rsidRPr="001E695B" w14:paraId="502C974E" w14:textId="77777777" w:rsidTr="00BE1F58">
        <w:tc>
          <w:tcPr>
            <w:tcW w:w="3267" w:type="dxa"/>
          </w:tcPr>
          <w:p w14:paraId="1875426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2</w:t>
            </w:r>
          </w:p>
        </w:tc>
        <w:tc>
          <w:tcPr>
            <w:tcW w:w="3267" w:type="dxa"/>
          </w:tcPr>
          <w:p w14:paraId="65821D72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baza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legală</w:t>
            </w:r>
            <w:proofErr w:type="spellEnd"/>
          </w:p>
        </w:tc>
        <w:tc>
          <w:tcPr>
            <w:tcW w:w="3267" w:type="dxa"/>
          </w:tcPr>
          <w:p w14:paraId="4BB0940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art. 14 Reg. (UE) 2019/947 + HG nr. 949/2022 ca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bază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națională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implementare</w:t>
            </w:r>
            <w:proofErr w:type="spellEnd"/>
          </w:p>
        </w:tc>
      </w:tr>
      <w:tr w:rsidR="001E695B" w:rsidRPr="001E695B" w14:paraId="316BFB79" w14:textId="77777777" w:rsidTr="00BE1F58">
        <w:tc>
          <w:tcPr>
            <w:tcW w:w="3267" w:type="dxa"/>
          </w:tcPr>
          <w:p w14:paraId="59B56A5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3</w:t>
            </w:r>
          </w:p>
        </w:tc>
        <w:tc>
          <w:tcPr>
            <w:tcW w:w="3267" w:type="dxa"/>
          </w:tcPr>
          <w:p w14:paraId="1FBD9819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operator/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proprietar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/UA</w:t>
            </w:r>
          </w:p>
        </w:tc>
        <w:tc>
          <w:tcPr>
            <w:tcW w:w="3267" w:type="dxa"/>
          </w:tcPr>
          <w:p w14:paraId="4780C0A9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corelare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între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responsabilitățile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logica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</w:p>
        </w:tc>
      </w:tr>
      <w:tr w:rsidR="001E695B" w:rsidRPr="001E695B" w14:paraId="36C3F8CB" w14:textId="77777777" w:rsidTr="00BE1F58">
        <w:tc>
          <w:tcPr>
            <w:tcW w:w="3267" w:type="dxa"/>
          </w:tcPr>
          <w:p w14:paraId="169B0FE6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4</w:t>
            </w:r>
          </w:p>
        </w:tc>
        <w:tc>
          <w:tcPr>
            <w:tcW w:w="3267" w:type="dxa"/>
          </w:tcPr>
          <w:p w14:paraId="55BDB435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sfera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înregistrării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UA</w:t>
            </w:r>
          </w:p>
        </w:tc>
        <w:tc>
          <w:tcPr>
            <w:tcW w:w="3267" w:type="dxa"/>
          </w:tcPr>
          <w:p w14:paraId="69B7444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delimitare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față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obligația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generală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înregistrare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695B">
              <w:rPr>
                <w:rFonts w:eastAsia="MS Mincho"/>
                <w:sz w:val="24"/>
                <w:szCs w:val="24"/>
                <w:lang w:val="en-US"/>
              </w:rPr>
              <w:t>a</w:t>
            </w:r>
            <w:proofErr w:type="gram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operatorului</w:t>
            </w:r>
            <w:proofErr w:type="spellEnd"/>
          </w:p>
        </w:tc>
      </w:tr>
      <w:tr w:rsidR="001E695B" w:rsidRPr="001E695B" w14:paraId="65E424BE" w14:textId="77777777" w:rsidTr="00BE1F58">
        <w:tc>
          <w:tcPr>
            <w:tcW w:w="3267" w:type="dxa"/>
          </w:tcPr>
          <w:p w14:paraId="172C4DC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7</w:t>
            </w:r>
          </w:p>
        </w:tc>
        <w:tc>
          <w:tcPr>
            <w:tcW w:w="3267" w:type="dxa"/>
          </w:tcPr>
          <w:p w14:paraId="19B09074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marca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UA</w:t>
            </w:r>
          </w:p>
        </w:tc>
        <w:tc>
          <w:tcPr>
            <w:tcW w:w="3267" w:type="dxa"/>
          </w:tcPr>
          <w:p w14:paraId="25A27EB8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art. 14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alin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>. (7) + Annex 7 ICAO</w:t>
            </w:r>
          </w:p>
        </w:tc>
      </w:tr>
      <w:tr w:rsidR="001E695B" w:rsidRPr="001E695B" w14:paraId="648C7DE1" w14:textId="77777777" w:rsidTr="00BE1F58">
        <w:tc>
          <w:tcPr>
            <w:tcW w:w="3267" w:type="dxa"/>
          </w:tcPr>
          <w:p w14:paraId="7C628D4C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9</w:t>
            </w:r>
          </w:p>
        </w:tc>
        <w:tc>
          <w:tcPr>
            <w:tcW w:w="3267" w:type="dxa"/>
          </w:tcPr>
          <w:p w14:paraId="6BD39B9C" w14:textId="2DC7FF26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remote ID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4EAD">
              <w:rPr>
                <w:rFonts w:eastAsia="MS Mincho"/>
                <w:sz w:val="24"/>
                <w:szCs w:val="24"/>
                <w:lang w:val="en-US"/>
              </w:rPr>
              <w:t>serie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number</w:t>
            </w:r>
          </w:p>
        </w:tc>
        <w:tc>
          <w:tcPr>
            <w:tcW w:w="3267" w:type="dxa"/>
          </w:tcPr>
          <w:p w14:paraId="3005AB61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Reg. (UE) 2019/945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logica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tehnică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E695B">
              <w:rPr>
                <w:rFonts w:eastAsia="MS Mincho"/>
                <w:sz w:val="24"/>
                <w:szCs w:val="24"/>
                <w:lang w:val="en-US"/>
              </w:rPr>
              <w:t>a</w:t>
            </w:r>
            <w:proofErr w:type="gram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identificării</w:t>
            </w:r>
            <w:proofErr w:type="spellEnd"/>
          </w:p>
        </w:tc>
      </w:tr>
      <w:tr w:rsidR="001E695B" w:rsidRPr="001E695B" w14:paraId="78B4503B" w14:textId="77777777" w:rsidTr="00BE1F58">
        <w:tc>
          <w:tcPr>
            <w:tcW w:w="3267" w:type="dxa"/>
          </w:tcPr>
          <w:p w14:paraId="7CC6122D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1E695B">
              <w:rPr>
                <w:rFonts w:eastAsia="MS Mincho"/>
                <w:sz w:val="24"/>
                <w:szCs w:val="24"/>
                <w:lang w:val="en-US"/>
              </w:rPr>
              <w:t>Cap. 10</w:t>
            </w:r>
          </w:p>
        </w:tc>
        <w:tc>
          <w:tcPr>
            <w:tcW w:w="3267" w:type="dxa"/>
          </w:tcPr>
          <w:p w14:paraId="55B448B3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rolul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0055DAB7" w14:textId="77777777" w:rsidR="001E695B" w:rsidRPr="001E695B" w:rsidRDefault="001E695B" w:rsidP="001E695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prevederile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HG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privind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supravegherea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competențele</w:t>
            </w:r>
            <w:proofErr w:type="spellEnd"/>
            <w:r w:rsidRPr="001E695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95B">
              <w:rPr>
                <w:rFonts w:eastAsia="MS Mincho"/>
                <w:sz w:val="24"/>
                <w:szCs w:val="24"/>
                <w:lang w:val="en-US"/>
              </w:rPr>
              <w:t>autorității</w:t>
            </w:r>
            <w:proofErr w:type="spellEnd"/>
          </w:p>
        </w:tc>
      </w:tr>
    </w:tbl>
    <w:p w14:paraId="42625237" w14:textId="49BC5FC9" w:rsidR="001E695B" w:rsidRPr="002B7BAA" w:rsidRDefault="001E695B" w:rsidP="002B7BAA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1E695B">
        <w:rPr>
          <w:rFonts w:eastAsia="MS Mincho"/>
          <w:sz w:val="24"/>
          <w:szCs w:val="24"/>
          <w:lang w:val="en-US"/>
        </w:rPr>
        <w:br w:type="page"/>
      </w:r>
      <w:r w:rsidRPr="001E695B">
        <w:rPr>
          <w:rFonts w:eastAsia="MS Gothic"/>
          <w:b/>
          <w:bCs/>
          <w:sz w:val="24"/>
          <w:szCs w:val="24"/>
          <w:lang w:val="en-US"/>
        </w:rPr>
        <w:lastRenderedPageBreak/>
        <w:t>DISPOZIȚII FINALE</w:t>
      </w:r>
    </w:p>
    <w:p w14:paraId="50F8CFC3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1E695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Cerințe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Tehnice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intră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vigoare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la data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aprobării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prin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ordinul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Directorului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Autorității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Aeronautice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Civile.</w:t>
      </w:r>
    </w:p>
    <w:p w14:paraId="74474620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1E695B">
        <w:rPr>
          <w:rFonts w:eastAsia="MS Mincho"/>
          <w:sz w:val="24"/>
          <w:szCs w:val="24"/>
          <w:lang w:val="en-US"/>
        </w:rPr>
        <w:t>Direcțiile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subdiviziunile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1E695B">
        <w:rPr>
          <w:rFonts w:eastAsia="MS Mincho"/>
          <w:sz w:val="24"/>
          <w:szCs w:val="24"/>
          <w:lang w:val="en-US"/>
        </w:rPr>
        <w:t>responsabile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supravegherea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UA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vor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aplica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prevederile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prezentului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document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mod uniform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vor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utiliza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anexele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acestuia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instrumente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standard de </w:t>
      </w:r>
      <w:proofErr w:type="spellStart"/>
      <w:r w:rsidRPr="001E695B">
        <w:rPr>
          <w:rFonts w:eastAsia="MS Mincho"/>
          <w:sz w:val="24"/>
          <w:szCs w:val="24"/>
          <w:lang w:val="en-US"/>
        </w:rPr>
        <w:t>lucru</w:t>
      </w:r>
      <w:proofErr w:type="spellEnd"/>
      <w:r w:rsidRPr="001E695B">
        <w:rPr>
          <w:rFonts w:eastAsia="MS Mincho"/>
          <w:sz w:val="24"/>
          <w:szCs w:val="24"/>
          <w:lang w:val="en-US"/>
        </w:rPr>
        <w:t>.</w:t>
      </w:r>
    </w:p>
    <w:p w14:paraId="6D5A351B" w14:textId="77777777" w:rsidR="001E695B" w:rsidRPr="001E695B" w:rsidRDefault="001E695B" w:rsidP="001E695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1E695B">
        <w:rPr>
          <w:rFonts w:eastAsia="MS Mincho"/>
          <w:sz w:val="24"/>
          <w:szCs w:val="24"/>
          <w:lang w:val="en-US"/>
        </w:rPr>
        <w:t>În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caz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de conflict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între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1E695B">
        <w:rPr>
          <w:rFonts w:eastAsia="MS Mincho"/>
          <w:sz w:val="24"/>
          <w:szCs w:val="24"/>
          <w:lang w:val="en-US"/>
        </w:rPr>
        <w:t>formulare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internă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din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Cerințe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Tehnice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și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textul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oficial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aplicabil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al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cadrului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european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sau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național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prevalează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întotdeauna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actul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normativ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ori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materialul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oficial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aplicabil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1E695B">
        <w:rPr>
          <w:rFonts w:eastAsia="MS Mincho"/>
          <w:sz w:val="24"/>
          <w:szCs w:val="24"/>
          <w:lang w:val="en-US"/>
        </w:rPr>
        <w:t>urmând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1E695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Cerințe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Tehnice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să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fie </w:t>
      </w:r>
      <w:proofErr w:type="spellStart"/>
      <w:r w:rsidRPr="001E695B">
        <w:rPr>
          <w:rFonts w:eastAsia="MS Mincho"/>
          <w:sz w:val="24"/>
          <w:szCs w:val="24"/>
          <w:lang w:val="en-US"/>
        </w:rPr>
        <w:t>amendate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în</w:t>
      </w:r>
      <w:proofErr w:type="spellEnd"/>
      <w:r w:rsidRPr="001E695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1E695B">
        <w:rPr>
          <w:rFonts w:eastAsia="MS Mincho"/>
          <w:sz w:val="24"/>
          <w:szCs w:val="24"/>
          <w:lang w:val="en-US"/>
        </w:rPr>
        <w:t>consecință</w:t>
      </w:r>
      <w:proofErr w:type="spellEnd"/>
      <w:r w:rsidRPr="001E695B">
        <w:rPr>
          <w:rFonts w:eastAsia="MS Mincho"/>
          <w:sz w:val="24"/>
          <w:szCs w:val="24"/>
          <w:lang w:val="en-US"/>
        </w:rPr>
        <w:t>.</w:t>
      </w:r>
    </w:p>
    <w:p w14:paraId="31AB3B06" w14:textId="77777777" w:rsidR="001E695B" w:rsidRDefault="001E695B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63D09842" w14:textId="77777777" w:rsidR="00C66C99" w:rsidRDefault="00C66C99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1BB26B1F" w14:textId="77777777" w:rsidR="00C66C99" w:rsidRDefault="00C66C99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555B08A0" w14:textId="77777777" w:rsidR="00C66C99" w:rsidRPr="00B16CAE" w:rsidRDefault="00C66C99" w:rsidP="00B16CAE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p w14:paraId="742C8E05" w14:textId="7C741A44" w:rsidR="00AE7C9E" w:rsidRPr="003D0E4B" w:rsidRDefault="00AE7C9E" w:rsidP="003D0E4B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</w:p>
    <w:sectPr w:rsidR="00AE7C9E" w:rsidRPr="003D0E4B" w:rsidSect="00E43328">
      <w:headerReference w:type="default" r:id="rId13"/>
      <w:footerReference w:type="default" r:id="rId14"/>
      <w:pgSz w:w="11910" w:h="16840"/>
      <w:pgMar w:top="1780" w:right="708" w:bottom="1020" w:left="708" w:header="989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7CF1" w14:textId="77777777" w:rsidR="00026364" w:rsidRDefault="00026364">
      <w:r>
        <w:separator/>
      </w:r>
    </w:p>
  </w:endnote>
  <w:endnote w:type="continuationSeparator" w:id="0">
    <w:p w14:paraId="71497F8D" w14:textId="77777777" w:rsidR="00026364" w:rsidRDefault="0002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36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676764FD" wp14:editId="049A3AAB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2383B65B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20CA0CDF" w14:textId="40DED019" w:rsidR="002D11BA" w:rsidRDefault="008637CE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025C83DC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23B2EEB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EF78865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764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.3pt;margin-top:790.3pt;width:502.8pt;height:24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7l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ZdLcmTM76E6sZeRxtpJ+HhQaKYZPgf3Ks78EeAl2lwDT&#10;8B7KD8mSArw9JLCuELjhzgR4EEXC/GnypH8/l67b197+Ag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QbMu5Z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2383B65B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20CA0CDF" w14:textId="40DED019" w:rsidR="002D11BA" w:rsidRDefault="008637CE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025C83DC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23B2EEB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EF78865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03E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8207BE5" wp14:editId="113DF5C2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0E6653D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6776ACE8" w14:textId="05824BD4" w:rsidR="002D11BA" w:rsidRDefault="008637CE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4ED439E4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EBDB21A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6ABCC2F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07BE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6.3pt;margin-top:790.3pt;width:502.8pt;height:2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0E6653D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6776ACE8" w14:textId="05824BD4" w:rsidR="002D11BA" w:rsidRDefault="008637CE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4ED439E4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EBDB21A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6ABCC2F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F0F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63451F2E" wp14:editId="6DCA0538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1FC507E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737521AF" w14:textId="021387C6" w:rsidR="002D11BA" w:rsidRDefault="008637CE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6F9A314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9626B8F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64CD9A56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51F2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46.3pt;margin-top:790.3pt;width:502.8pt;height:24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cG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MXIGzZkddCfWMvI4W0k/DwqNFMOnwH7l2V8CvAS7S4Bp&#10;eA/lh2RJAd4eElhXCNxwZwI8iCJh/jR50r+fS9fta29/AQ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zwN3Bp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1FC507E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737521AF" w14:textId="021387C6" w:rsidR="002D11BA" w:rsidRDefault="008637CE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6F9A314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9626B8F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64CD9A56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3B68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6528" behindDoc="0" locked="0" layoutInCell="1" allowOverlap="1" wp14:anchorId="65D2A074" wp14:editId="5C62808B">
              <wp:simplePos x="0" y="0"/>
              <wp:positionH relativeFrom="page">
                <wp:posOffset>588263</wp:posOffset>
              </wp:positionH>
              <wp:positionV relativeFrom="page">
                <wp:posOffset>9758171</wp:posOffset>
              </wp:positionV>
              <wp:extent cx="6385560" cy="31115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6CB9EBAA" w14:textId="77777777">
                            <w:trPr>
                              <w:trHeight w:val="470"/>
                            </w:trPr>
                            <w:tc>
                              <w:tcPr>
                                <w:tcW w:w="1702" w:type="dxa"/>
                              </w:tcPr>
                              <w:p w14:paraId="5CCEB5E1" w14:textId="700457E8" w:rsidR="002D11BA" w:rsidRDefault="008637CE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012466BD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6C8606A5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3392CA93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2A074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2" type="#_x0000_t202" style="position:absolute;margin-left:46.3pt;margin-top:768.35pt;width:502.8pt;height:24.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6CB9EBAA" w14:textId="77777777">
                      <w:trPr>
                        <w:trHeight w:val="470"/>
                      </w:trPr>
                      <w:tc>
                        <w:tcPr>
                          <w:tcW w:w="1702" w:type="dxa"/>
                        </w:tcPr>
                        <w:p w14:paraId="5CCEB5E1" w14:textId="700457E8" w:rsidR="002D11BA" w:rsidRDefault="008637CE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012466BD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6C8606A5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3392CA93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0479" w14:textId="77777777" w:rsidR="00026364" w:rsidRDefault="00026364">
      <w:r>
        <w:separator/>
      </w:r>
    </w:p>
  </w:footnote>
  <w:footnote w:type="continuationSeparator" w:id="0">
    <w:p w14:paraId="777396B5" w14:textId="77777777" w:rsidR="00026364" w:rsidRDefault="0002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B259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1C5C65E6" wp14:editId="1FBDF2A9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10369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1036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471DEFB0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49EA3EB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3A75EE98" w14:textId="5C89A28E" w:rsidR="002D11BA" w:rsidRPr="00F7727B" w:rsidRDefault="008637CE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Înregistrarea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aeronavelor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fără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pilot la bord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supuse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înregistrării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individuale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594F0274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55DB729F" w14:textId="77777777" w:rsidTr="00CD530D">
                            <w:trPr>
                              <w:trHeight w:val="60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80FAB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1F3F23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  <w:vAlign w:val="center"/>
                              </w:tcPr>
                              <w:p w14:paraId="0EC5D079" w14:textId="2CA3F180" w:rsidR="002D11BA" w:rsidRDefault="008637CE" w:rsidP="00CD530D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CT-ÎNREGISTRAREA UA</w:t>
                                </w:r>
                              </w:p>
                            </w:tc>
                          </w:tr>
                          <w:tr w:rsidR="002D11BA" w14:paraId="5A35D843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C90E3C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33F0C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DA91274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B66060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C65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.5pt;margin-top:49.2pt;width:528.5pt;height:81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471DEFB0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49EA3EB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3A75EE98" w14:textId="5C89A28E" w:rsidR="002D11BA" w:rsidRPr="00F7727B" w:rsidRDefault="008637CE">
                          <w:pPr>
                            <w:pStyle w:val="TableParagraph"/>
                            <w:spacing w:before="168"/>
                            <w:ind w:left="108"/>
                            <w:rPr>
                              <w:bCs/>
                              <w:sz w:val="20"/>
                            </w:rPr>
                          </w:pPr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Înregistrarea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aeronavelor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fără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pilot la bord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supuse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înregistrării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individuale</w:t>
                          </w:r>
                          <w:proofErr w:type="spellEnd"/>
                        </w:p>
                      </w:tc>
                      <w:tc>
                        <w:tcPr>
                          <w:tcW w:w="2078" w:type="dxa"/>
                        </w:tcPr>
                        <w:p w14:paraId="594F0274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55DB729F" w14:textId="77777777" w:rsidTr="00CD530D">
                      <w:trPr>
                        <w:trHeight w:val="60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6280FAB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091F3F23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  <w:vAlign w:val="center"/>
                        </w:tcPr>
                        <w:p w14:paraId="0EC5D079" w14:textId="2CA3F180" w:rsidR="002D11BA" w:rsidRDefault="008637CE" w:rsidP="00CD530D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CT-ÎNREGISTRAREA UA</w:t>
                          </w:r>
                        </w:p>
                      </w:tc>
                    </w:tr>
                    <w:tr w:rsidR="002D11BA" w14:paraId="5A35D843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EC90E3C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6233F0C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7DA91274" w14:textId="77777777" w:rsidR="002D11BA" w:rsidRDefault="00000000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B66060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89472" behindDoc="1" locked="0" layoutInCell="1" allowOverlap="1" wp14:anchorId="55130985" wp14:editId="56612222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9361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6016" behindDoc="0" locked="0" layoutInCell="1" allowOverlap="1" wp14:anchorId="5B46A383" wp14:editId="07FC4674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69596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4AA243BB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7A42F81F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7635BAFD" w14:textId="00F8014B" w:rsidR="002D11BA" w:rsidRDefault="00494EAD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Înregistrarea aeronavelor fără pilot la bord supuse înregistrării individuale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06537453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5D96D0F3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0D43E2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F224F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D811F33" w14:textId="774D27DB" w:rsidR="002D11BA" w:rsidRDefault="008637CE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 - ÎNREGISTRAREA UA</w:t>
                                </w:r>
                              </w:p>
                            </w:tc>
                          </w:tr>
                          <w:tr w:rsidR="002D11BA" w14:paraId="40F60B23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DAE9FE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4FAECE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55F206A7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39</w:t>
                                </w:r>
                              </w:p>
                            </w:tc>
                          </w:tr>
                        </w:tbl>
                        <w:p w14:paraId="3A1608B8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6A383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0" type="#_x0000_t202" style="position:absolute;margin-left:33.5pt;margin-top:49.2pt;width:528.5pt;height:54.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4AA243BB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7A42F81F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7635BAFD" w14:textId="00F8014B" w:rsidR="002D11BA" w:rsidRDefault="00494EAD">
                          <w:pPr>
                            <w:pStyle w:val="TableParagraph"/>
                            <w:spacing w:before="168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Înregistrarea aeronavelor fără pilot la bord supuse înregistrării individuale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06537453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5D96D0F3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4E0D43E2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6DF224F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7D811F33" w14:textId="774D27DB" w:rsidR="002D11BA" w:rsidRDefault="008637CE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 - ÎNREGISTRAREA UA</w:t>
                          </w:r>
                        </w:p>
                      </w:tc>
                    </w:tr>
                    <w:tr w:rsidR="002D11BA" w14:paraId="40F60B23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7DDAE9FE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524FAECE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55F206A7" w14:textId="77777777" w:rsidR="002D11BA" w:rsidRDefault="00000000">
                          <w:pPr>
                            <w:pStyle w:val="TableParagraph"/>
                            <w:spacing w:before="44"/>
                            <w:ind w:lef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39</w:t>
                          </w:r>
                        </w:p>
                      </w:tc>
                    </w:tr>
                  </w:tbl>
                  <w:p w14:paraId="3A1608B8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309440" behindDoc="1" locked="0" layoutInCell="1" allowOverlap="1" wp14:anchorId="3923932A" wp14:editId="24D18069">
          <wp:simplePos x="0" y="0"/>
          <wp:positionH relativeFrom="page">
            <wp:posOffset>828317</wp:posOffset>
          </wp:positionH>
          <wp:positionV relativeFrom="page">
            <wp:posOffset>666483</wp:posOffset>
          </wp:positionV>
          <wp:extent cx="455375" cy="433603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09952" behindDoc="1" locked="0" layoutInCell="1" allowOverlap="1" wp14:anchorId="143800EF" wp14:editId="43887A8F">
              <wp:simplePos x="0" y="0"/>
              <wp:positionH relativeFrom="page">
                <wp:posOffset>5686805</wp:posOffset>
              </wp:positionH>
              <wp:positionV relativeFrom="page">
                <wp:posOffset>1310216</wp:posOffset>
              </wp:positionV>
              <wp:extent cx="974090" cy="38481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6994D" w14:textId="6AC67AF5" w:rsidR="002D11BA" w:rsidRDefault="002D11BA">
                          <w:pPr>
                            <w:pStyle w:val="BodyText"/>
                            <w:spacing w:before="2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800EF" id="Textbox 117" o:spid="_x0000_s1031" type="#_x0000_t202" style="position:absolute;margin-left:447.8pt;margin-top:103.15pt;width:76.7pt;height:30.3pt;z-index:-180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" filled="f" stroked="f">
              <v:textbox inset="0,0,0,0">
                <w:txbxContent>
                  <w:p w14:paraId="4006994D" w14:textId="6AC67AF5" w:rsidR="002D11BA" w:rsidRDefault="002D11BA">
                    <w:pPr>
                      <w:pStyle w:val="BodyText"/>
                      <w:spacing w:before="2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18D1BA5"/>
    <w:multiLevelType w:val="hybridMultilevel"/>
    <w:tmpl w:val="612E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6C0F"/>
    <w:multiLevelType w:val="hybridMultilevel"/>
    <w:tmpl w:val="8D2C6B1E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 w15:restartNumberingAfterBreak="0">
    <w:nsid w:val="0A3D0810"/>
    <w:multiLevelType w:val="hybridMultilevel"/>
    <w:tmpl w:val="A8AC423A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 w15:restartNumberingAfterBreak="0">
    <w:nsid w:val="1083139E"/>
    <w:multiLevelType w:val="hybridMultilevel"/>
    <w:tmpl w:val="757EE3D0"/>
    <w:lvl w:ilvl="0" w:tplc="49B62D28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44BCBE">
      <w:numFmt w:val="bullet"/>
      <w:lvlText w:val="•"/>
      <w:lvlJc w:val="left"/>
      <w:pPr>
        <w:ind w:left="2903" w:hanging="360"/>
      </w:pPr>
      <w:rPr>
        <w:rFonts w:hint="default"/>
        <w:lang w:val="ro-RO" w:eastAsia="en-US" w:bidi="ar-SA"/>
      </w:rPr>
    </w:lvl>
    <w:lvl w:ilvl="2" w:tplc="734CB76A">
      <w:numFmt w:val="bullet"/>
      <w:lvlText w:val="•"/>
      <w:lvlJc w:val="left"/>
      <w:pPr>
        <w:ind w:left="3746" w:hanging="360"/>
      </w:pPr>
      <w:rPr>
        <w:rFonts w:hint="default"/>
        <w:lang w:val="ro-RO" w:eastAsia="en-US" w:bidi="ar-SA"/>
      </w:rPr>
    </w:lvl>
    <w:lvl w:ilvl="3" w:tplc="CF3E3426">
      <w:numFmt w:val="bullet"/>
      <w:lvlText w:val="•"/>
      <w:lvlJc w:val="left"/>
      <w:pPr>
        <w:ind w:left="4589" w:hanging="360"/>
      </w:pPr>
      <w:rPr>
        <w:rFonts w:hint="default"/>
        <w:lang w:val="ro-RO" w:eastAsia="en-US" w:bidi="ar-SA"/>
      </w:rPr>
    </w:lvl>
    <w:lvl w:ilvl="4" w:tplc="E4CA98AC">
      <w:numFmt w:val="bullet"/>
      <w:lvlText w:val="•"/>
      <w:lvlJc w:val="left"/>
      <w:pPr>
        <w:ind w:left="5432" w:hanging="360"/>
      </w:pPr>
      <w:rPr>
        <w:rFonts w:hint="default"/>
        <w:lang w:val="ro-RO" w:eastAsia="en-US" w:bidi="ar-SA"/>
      </w:rPr>
    </w:lvl>
    <w:lvl w:ilvl="5" w:tplc="AB36ABA8">
      <w:numFmt w:val="bullet"/>
      <w:lvlText w:val="•"/>
      <w:lvlJc w:val="left"/>
      <w:pPr>
        <w:ind w:left="6275" w:hanging="360"/>
      </w:pPr>
      <w:rPr>
        <w:rFonts w:hint="default"/>
        <w:lang w:val="ro-RO" w:eastAsia="en-US" w:bidi="ar-SA"/>
      </w:rPr>
    </w:lvl>
    <w:lvl w:ilvl="6" w:tplc="DCF89EC0">
      <w:numFmt w:val="bullet"/>
      <w:lvlText w:val="•"/>
      <w:lvlJc w:val="left"/>
      <w:pPr>
        <w:ind w:left="7118" w:hanging="360"/>
      </w:pPr>
      <w:rPr>
        <w:rFonts w:hint="default"/>
        <w:lang w:val="ro-RO" w:eastAsia="en-US" w:bidi="ar-SA"/>
      </w:rPr>
    </w:lvl>
    <w:lvl w:ilvl="7" w:tplc="A3AEECD2">
      <w:numFmt w:val="bullet"/>
      <w:lvlText w:val="•"/>
      <w:lvlJc w:val="left"/>
      <w:pPr>
        <w:ind w:left="7961" w:hanging="360"/>
      </w:pPr>
      <w:rPr>
        <w:rFonts w:hint="default"/>
        <w:lang w:val="ro-RO" w:eastAsia="en-US" w:bidi="ar-SA"/>
      </w:rPr>
    </w:lvl>
    <w:lvl w:ilvl="8" w:tplc="B224A6F8">
      <w:numFmt w:val="bullet"/>
      <w:lvlText w:val="•"/>
      <w:lvlJc w:val="left"/>
      <w:pPr>
        <w:ind w:left="8804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C6C0E00"/>
    <w:multiLevelType w:val="multilevel"/>
    <w:tmpl w:val="87346FFE"/>
    <w:lvl w:ilvl="0">
      <w:start w:val="1"/>
      <w:numFmt w:val="decimal"/>
      <w:lvlText w:val="%1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760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40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60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80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120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910" w:hanging="850"/>
      </w:pPr>
      <w:rPr>
        <w:rFonts w:hint="default"/>
        <w:lang w:val="ro-RO" w:eastAsia="en-US" w:bidi="ar-SA"/>
      </w:rPr>
    </w:lvl>
  </w:abstractNum>
  <w:abstractNum w:abstractNumId="6" w15:restartNumberingAfterBreak="0">
    <w:nsid w:val="1FE13DDA"/>
    <w:multiLevelType w:val="hybridMultilevel"/>
    <w:tmpl w:val="9F6682D4"/>
    <w:lvl w:ilvl="0" w:tplc="5E3A654C">
      <w:start w:val="1"/>
      <w:numFmt w:val="upperRoman"/>
      <w:lvlText w:val="%1."/>
      <w:lvlJc w:val="left"/>
      <w:pPr>
        <w:ind w:left="94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D296A0">
      <w:start w:val="1"/>
      <w:numFmt w:val="decimal"/>
      <w:lvlText w:val="%2."/>
      <w:lvlJc w:val="left"/>
      <w:pPr>
        <w:ind w:left="7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0769318">
      <w:numFmt w:val="bullet"/>
      <w:lvlText w:val="•"/>
      <w:lvlJc w:val="left"/>
      <w:pPr>
        <w:ind w:left="1151" w:hanging="240"/>
      </w:pPr>
      <w:rPr>
        <w:rFonts w:hint="default"/>
        <w:lang w:val="ro-RO" w:eastAsia="en-US" w:bidi="ar-SA"/>
      </w:rPr>
    </w:lvl>
    <w:lvl w:ilvl="3" w:tplc="8F4E4C88">
      <w:numFmt w:val="bullet"/>
      <w:lvlText w:val="•"/>
      <w:lvlJc w:val="left"/>
      <w:pPr>
        <w:ind w:left="1363" w:hanging="240"/>
      </w:pPr>
      <w:rPr>
        <w:rFonts w:hint="default"/>
        <w:lang w:val="ro-RO" w:eastAsia="en-US" w:bidi="ar-SA"/>
      </w:rPr>
    </w:lvl>
    <w:lvl w:ilvl="4" w:tplc="616A7972">
      <w:numFmt w:val="bullet"/>
      <w:lvlText w:val="•"/>
      <w:lvlJc w:val="left"/>
      <w:pPr>
        <w:ind w:left="1574" w:hanging="240"/>
      </w:pPr>
      <w:rPr>
        <w:rFonts w:hint="default"/>
        <w:lang w:val="ro-RO" w:eastAsia="en-US" w:bidi="ar-SA"/>
      </w:rPr>
    </w:lvl>
    <w:lvl w:ilvl="5" w:tplc="78C23D2E">
      <w:numFmt w:val="bullet"/>
      <w:lvlText w:val="•"/>
      <w:lvlJc w:val="left"/>
      <w:pPr>
        <w:ind w:left="1786" w:hanging="240"/>
      </w:pPr>
      <w:rPr>
        <w:rFonts w:hint="default"/>
        <w:lang w:val="ro-RO" w:eastAsia="en-US" w:bidi="ar-SA"/>
      </w:rPr>
    </w:lvl>
    <w:lvl w:ilvl="6" w:tplc="7A9E7B1E">
      <w:numFmt w:val="bullet"/>
      <w:lvlText w:val="•"/>
      <w:lvlJc w:val="left"/>
      <w:pPr>
        <w:ind w:left="1998" w:hanging="240"/>
      </w:pPr>
      <w:rPr>
        <w:rFonts w:hint="default"/>
        <w:lang w:val="ro-RO" w:eastAsia="en-US" w:bidi="ar-SA"/>
      </w:rPr>
    </w:lvl>
    <w:lvl w:ilvl="7" w:tplc="8F506318">
      <w:numFmt w:val="bullet"/>
      <w:lvlText w:val="•"/>
      <w:lvlJc w:val="left"/>
      <w:pPr>
        <w:ind w:left="2209" w:hanging="240"/>
      </w:pPr>
      <w:rPr>
        <w:rFonts w:hint="default"/>
        <w:lang w:val="ro-RO" w:eastAsia="en-US" w:bidi="ar-SA"/>
      </w:rPr>
    </w:lvl>
    <w:lvl w:ilvl="8" w:tplc="E8464C1A">
      <w:numFmt w:val="bullet"/>
      <w:lvlText w:val="•"/>
      <w:lvlJc w:val="left"/>
      <w:pPr>
        <w:ind w:left="2421" w:hanging="240"/>
      </w:pPr>
      <w:rPr>
        <w:rFonts w:hint="default"/>
        <w:lang w:val="ro-RO" w:eastAsia="en-US" w:bidi="ar-SA"/>
      </w:rPr>
    </w:lvl>
  </w:abstractNum>
  <w:abstractNum w:abstractNumId="7" w15:restartNumberingAfterBreak="0">
    <w:nsid w:val="28BA28E2"/>
    <w:multiLevelType w:val="hybridMultilevel"/>
    <w:tmpl w:val="46AA53A0"/>
    <w:lvl w:ilvl="0" w:tplc="BC6E73EE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38C774">
      <w:numFmt w:val="bullet"/>
      <w:lvlText w:val="•"/>
      <w:lvlJc w:val="left"/>
      <w:pPr>
        <w:ind w:left="2327" w:hanging="142"/>
      </w:pPr>
      <w:rPr>
        <w:rFonts w:hint="default"/>
        <w:lang w:val="ro-RO" w:eastAsia="en-US" w:bidi="ar-SA"/>
      </w:rPr>
    </w:lvl>
    <w:lvl w:ilvl="2" w:tplc="33188E5A">
      <w:numFmt w:val="bullet"/>
      <w:lvlText w:val="•"/>
      <w:lvlJc w:val="left"/>
      <w:pPr>
        <w:ind w:left="3234" w:hanging="142"/>
      </w:pPr>
      <w:rPr>
        <w:rFonts w:hint="default"/>
        <w:lang w:val="ro-RO" w:eastAsia="en-US" w:bidi="ar-SA"/>
      </w:rPr>
    </w:lvl>
    <w:lvl w:ilvl="3" w:tplc="745EC324">
      <w:numFmt w:val="bullet"/>
      <w:lvlText w:val="•"/>
      <w:lvlJc w:val="left"/>
      <w:pPr>
        <w:ind w:left="4141" w:hanging="142"/>
      </w:pPr>
      <w:rPr>
        <w:rFonts w:hint="default"/>
        <w:lang w:val="ro-RO" w:eastAsia="en-US" w:bidi="ar-SA"/>
      </w:rPr>
    </w:lvl>
    <w:lvl w:ilvl="4" w:tplc="D1DC7342">
      <w:numFmt w:val="bullet"/>
      <w:lvlText w:val="•"/>
      <w:lvlJc w:val="left"/>
      <w:pPr>
        <w:ind w:left="5048" w:hanging="142"/>
      </w:pPr>
      <w:rPr>
        <w:rFonts w:hint="default"/>
        <w:lang w:val="ro-RO" w:eastAsia="en-US" w:bidi="ar-SA"/>
      </w:rPr>
    </w:lvl>
    <w:lvl w:ilvl="5" w:tplc="068A427C">
      <w:numFmt w:val="bullet"/>
      <w:lvlText w:val="•"/>
      <w:lvlJc w:val="left"/>
      <w:pPr>
        <w:ind w:left="5955" w:hanging="142"/>
      </w:pPr>
      <w:rPr>
        <w:rFonts w:hint="default"/>
        <w:lang w:val="ro-RO" w:eastAsia="en-US" w:bidi="ar-SA"/>
      </w:rPr>
    </w:lvl>
    <w:lvl w:ilvl="6" w:tplc="256ABF52">
      <w:numFmt w:val="bullet"/>
      <w:lvlText w:val="•"/>
      <w:lvlJc w:val="left"/>
      <w:pPr>
        <w:ind w:left="6862" w:hanging="142"/>
      </w:pPr>
      <w:rPr>
        <w:rFonts w:hint="default"/>
        <w:lang w:val="ro-RO" w:eastAsia="en-US" w:bidi="ar-SA"/>
      </w:rPr>
    </w:lvl>
    <w:lvl w:ilvl="7" w:tplc="4EB00684">
      <w:numFmt w:val="bullet"/>
      <w:lvlText w:val="•"/>
      <w:lvlJc w:val="left"/>
      <w:pPr>
        <w:ind w:left="7769" w:hanging="142"/>
      </w:pPr>
      <w:rPr>
        <w:rFonts w:hint="default"/>
        <w:lang w:val="ro-RO" w:eastAsia="en-US" w:bidi="ar-SA"/>
      </w:rPr>
    </w:lvl>
    <w:lvl w:ilvl="8" w:tplc="3DFEB730">
      <w:numFmt w:val="bullet"/>
      <w:lvlText w:val="•"/>
      <w:lvlJc w:val="left"/>
      <w:pPr>
        <w:ind w:left="8676" w:hanging="142"/>
      </w:pPr>
      <w:rPr>
        <w:rFonts w:hint="default"/>
        <w:lang w:val="ro-RO" w:eastAsia="en-US" w:bidi="ar-SA"/>
      </w:rPr>
    </w:lvl>
  </w:abstractNum>
  <w:abstractNum w:abstractNumId="8" w15:restartNumberingAfterBreak="0">
    <w:nsid w:val="343C2570"/>
    <w:multiLevelType w:val="hybridMultilevel"/>
    <w:tmpl w:val="D0A4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7DF8"/>
    <w:multiLevelType w:val="hybridMultilevel"/>
    <w:tmpl w:val="EED8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444B3"/>
    <w:multiLevelType w:val="hybridMultilevel"/>
    <w:tmpl w:val="A0EE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F5217"/>
    <w:multiLevelType w:val="hybridMultilevel"/>
    <w:tmpl w:val="1B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D0E"/>
    <w:multiLevelType w:val="multilevel"/>
    <w:tmpl w:val="87346FFE"/>
    <w:lvl w:ilvl="0">
      <w:start w:val="1"/>
      <w:numFmt w:val="decimal"/>
      <w:lvlText w:val="%1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760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40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60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80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120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910" w:hanging="850"/>
      </w:pPr>
      <w:rPr>
        <w:rFonts w:hint="default"/>
        <w:lang w:val="ro-RO" w:eastAsia="en-US" w:bidi="ar-SA"/>
      </w:rPr>
    </w:lvl>
  </w:abstractNum>
  <w:abstractNum w:abstractNumId="13" w15:restartNumberingAfterBreak="0">
    <w:nsid w:val="7594750B"/>
    <w:multiLevelType w:val="hybridMultilevel"/>
    <w:tmpl w:val="F0E4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B4C59"/>
    <w:multiLevelType w:val="hybridMultilevel"/>
    <w:tmpl w:val="69A4505A"/>
    <w:lvl w:ilvl="0" w:tplc="FDA08D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96FC84">
      <w:numFmt w:val="bullet"/>
      <w:lvlText w:val="•"/>
      <w:lvlJc w:val="left"/>
      <w:pPr>
        <w:ind w:left="2003" w:hanging="360"/>
      </w:pPr>
      <w:rPr>
        <w:rFonts w:hint="default"/>
        <w:lang w:val="ro-RO" w:eastAsia="en-US" w:bidi="ar-SA"/>
      </w:rPr>
    </w:lvl>
    <w:lvl w:ilvl="2" w:tplc="16BEEB38">
      <w:numFmt w:val="bullet"/>
      <w:lvlText w:val="•"/>
      <w:lvlJc w:val="left"/>
      <w:pPr>
        <w:ind w:left="2946" w:hanging="360"/>
      </w:pPr>
      <w:rPr>
        <w:rFonts w:hint="default"/>
        <w:lang w:val="ro-RO" w:eastAsia="en-US" w:bidi="ar-SA"/>
      </w:rPr>
    </w:lvl>
    <w:lvl w:ilvl="3" w:tplc="7F207C8E">
      <w:numFmt w:val="bullet"/>
      <w:lvlText w:val="•"/>
      <w:lvlJc w:val="left"/>
      <w:pPr>
        <w:ind w:left="3889" w:hanging="360"/>
      </w:pPr>
      <w:rPr>
        <w:rFonts w:hint="default"/>
        <w:lang w:val="ro-RO" w:eastAsia="en-US" w:bidi="ar-SA"/>
      </w:rPr>
    </w:lvl>
    <w:lvl w:ilvl="4" w:tplc="B08468CC">
      <w:numFmt w:val="bullet"/>
      <w:lvlText w:val="•"/>
      <w:lvlJc w:val="left"/>
      <w:pPr>
        <w:ind w:left="4832" w:hanging="360"/>
      </w:pPr>
      <w:rPr>
        <w:rFonts w:hint="default"/>
        <w:lang w:val="ro-RO" w:eastAsia="en-US" w:bidi="ar-SA"/>
      </w:rPr>
    </w:lvl>
    <w:lvl w:ilvl="5" w:tplc="CC0A3D7C">
      <w:numFmt w:val="bullet"/>
      <w:lvlText w:val="•"/>
      <w:lvlJc w:val="left"/>
      <w:pPr>
        <w:ind w:left="5775" w:hanging="360"/>
      </w:pPr>
      <w:rPr>
        <w:rFonts w:hint="default"/>
        <w:lang w:val="ro-RO" w:eastAsia="en-US" w:bidi="ar-SA"/>
      </w:rPr>
    </w:lvl>
    <w:lvl w:ilvl="6" w:tplc="1234D86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7" w:tplc="0AC0EAB0">
      <w:numFmt w:val="bullet"/>
      <w:lvlText w:val="•"/>
      <w:lvlJc w:val="left"/>
      <w:pPr>
        <w:ind w:left="7661" w:hanging="360"/>
      </w:pPr>
      <w:rPr>
        <w:rFonts w:hint="default"/>
        <w:lang w:val="ro-RO" w:eastAsia="en-US" w:bidi="ar-SA"/>
      </w:rPr>
    </w:lvl>
    <w:lvl w:ilvl="8" w:tplc="E87A1DD4">
      <w:numFmt w:val="bullet"/>
      <w:lvlText w:val="•"/>
      <w:lvlJc w:val="left"/>
      <w:pPr>
        <w:ind w:left="8604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79D70CB1"/>
    <w:multiLevelType w:val="hybridMultilevel"/>
    <w:tmpl w:val="783A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80A"/>
    <w:multiLevelType w:val="hybridMultilevel"/>
    <w:tmpl w:val="1AE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92268"/>
    <w:multiLevelType w:val="multilevel"/>
    <w:tmpl w:val="695E9DA0"/>
    <w:lvl w:ilvl="0">
      <w:start w:val="1"/>
      <w:numFmt w:val="decimal"/>
      <w:lvlText w:val="%1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760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40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60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80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120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910" w:hanging="850"/>
      </w:pPr>
      <w:rPr>
        <w:rFonts w:hint="default"/>
        <w:lang w:val="ro-RO" w:eastAsia="en-US" w:bidi="ar-SA"/>
      </w:rPr>
    </w:lvl>
  </w:abstractNum>
  <w:num w:numId="1" w16cid:durableId="1882160918">
    <w:abstractNumId w:val="6"/>
  </w:num>
  <w:num w:numId="2" w16cid:durableId="462847788">
    <w:abstractNumId w:val="7"/>
  </w:num>
  <w:num w:numId="3" w16cid:durableId="418991310">
    <w:abstractNumId w:val="4"/>
  </w:num>
  <w:num w:numId="4" w16cid:durableId="991568236">
    <w:abstractNumId w:val="17"/>
  </w:num>
  <w:num w:numId="5" w16cid:durableId="1049039551">
    <w:abstractNumId w:val="14"/>
  </w:num>
  <w:num w:numId="6" w16cid:durableId="609626010">
    <w:abstractNumId w:val="3"/>
  </w:num>
  <w:num w:numId="7" w16cid:durableId="150222807">
    <w:abstractNumId w:val="15"/>
  </w:num>
  <w:num w:numId="8" w16cid:durableId="134421421">
    <w:abstractNumId w:val="2"/>
  </w:num>
  <w:num w:numId="9" w16cid:durableId="685593227">
    <w:abstractNumId w:val="0"/>
  </w:num>
  <w:num w:numId="10" w16cid:durableId="1049185227">
    <w:abstractNumId w:val="13"/>
  </w:num>
  <w:num w:numId="11" w16cid:durableId="1477647360">
    <w:abstractNumId w:val="11"/>
  </w:num>
  <w:num w:numId="12" w16cid:durableId="2067993108">
    <w:abstractNumId w:val="9"/>
  </w:num>
  <w:num w:numId="13" w16cid:durableId="1464498421">
    <w:abstractNumId w:val="8"/>
  </w:num>
  <w:num w:numId="14" w16cid:durableId="347217169">
    <w:abstractNumId w:val="10"/>
  </w:num>
  <w:num w:numId="15" w16cid:durableId="479887254">
    <w:abstractNumId w:val="16"/>
  </w:num>
  <w:num w:numId="16" w16cid:durableId="935405403">
    <w:abstractNumId w:val="1"/>
  </w:num>
  <w:num w:numId="17" w16cid:durableId="1172141769">
    <w:abstractNumId w:val="5"/>
  </w:num>
  <w:num w:numId="18" w16cid:durableId="1176504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BA"/>
    <w:rsid w:val="00026364"/>
    <w:rsid w:val="0006128C"/>
    <w:rsid w:val="00087EB3"/>
    <w:rsid w:val="000B57DA"/>
    <w:rsid w:val="001845D7"/>
    <w:rsid w:val="001B0F5F"/>
    <w:rsid w:val="001E695B"/>
    <w:rsid w:val="00210ECD"/>
    <w:rsid w:val="0024066C"/>
    <w:rsid w:val="0025554F"/>
    <w:rsid w:val="002A4163"/>
    <w:rsid w:val="002B7BAA"/>
    <w:rsid w:val="002D11BA"/>
    <w:rsid w:val="003167A3"/>
    <w:rsid w:val="003D0E4B"/>
    <w:rsid w:val="003E47A1"/>
    <w:rsid w:val="003F6AB9"/>
    <w:rsid w:val="00422C1E"/>
    <w:rsid w:val="004326CA"/>
    <w:rsid w:val="00467BED"/>
    <w:rsid w:val="004778FF"/>
    <w:rsid w:val="00494EAD"/>
    <w:rsid w:val="004A3D91"/>
    <w:rsid w:val="004A7C61"/>
    <w:rsid w:val="004B3FE1"/>
    <w:rsid w:val="004C21C2"/>
    <w:rsid w:val="004D4D70"/>
    <w:rsid w:val="004F1144"/>
    <w:rsid w:val="004F220B"/>
    <w:rsid w:val="00514091"/>
    <w:rsid w:val="005763C9"/>
    <w:rsid w:val="005C405B"/>
    <w:rsid w:val="00672782"/>
    <w:rsid w:val="006C3DDB"/>
    <w:rsid w:val="006C7452"/>
    <w:rsid w:val="006F6A59"/>
    <w:rsid w:val="007070D1"/>
    <w:rsid w:val="007250CA"/>
    <w:rsid w:val="0073131F"/>
    <w:rsid w:val="0073331E"/>
    <w:rsid w:val="007422D6"/>
    <w:rsid w:val="00795DC1"/>
    <w:rsid w:val="007A31D2"/>
    <w:rsid w:val="007C7831"/>
    <w:rsid w:val="007D6770"/>
    <w:rsid w:val="007E0DE4"/>
    <w:rsid w:val="007E13F1"/>
    <w:rsid w:val="00831C36"/>
    <w:rsid w:val="008637CE"/>
    <w:rsid w:val="008925C8"/>
    <w:rsid w:val="008A2088"/>
    <w:rsid w:val="0096633F"/>
    <w:rsid w:val="00975EDD"/>
    <w:rsid w:val="009B3988"/>
    <w:rsid w:val="009C11DB"/>
    <w:rsid w:val="009E3BEE"/>
    <w:rsid w:val="00A3199B"/>
    <w:rsid w:val="00A46A2D"/>
    <w:rsid w:val="00A71929"/>
    <w:rsid w:val="00AE7C9E"/>
    <w:rsid w:val="00B0063A"/>
    <w:rsid w:val="00B16CAE"/>
    <w:rsid w:val="00B57FD3"/>
    <w:rsid w:val="00B662B0"/>
    <w:rsid w:val="00B76E8B"/>
    <w:rsid w:val="00BB044B"/>
    <w:rsid w:val="00BD4378"/>
    <w:rsid w:val="00C66C99"/>
    <w:rsid w:val="00CC53D8"/>
    <w:rsid w:val="00CD530D"/>
    <w:rsid w:val="00CE4554"/>
    <w:rsid w:val="00D06289"/>
    <w:rsid w:val="00D8510A"/>
    <w:rsid w:val="00E15315"/>
    <w:rsid w:val="00E43328"/>
    <w:rsid w:val="00EA7963"/>
    <w:rsid w:val="00EC2DAF"/>
    <w:rsid w:val="00F10535"/>
    <w:rsid w:val="00F50ADF"/>
    <w:rsid w:val="00F7727B"/>
    <w:rsid w:val="00F7778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32E5"/>
  <w15:docId w15:val="{5ABBD094-388D-430D-9437-ACFF7A2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17" w:hanging="626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right="7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42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1"/>
      <w:ind w:left="1819" w:right="15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5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45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52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B0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1144"/>
    <w:pPr>
      <w:widowControl/>
      <w:autoSpaceDE/>
      <w:autoSpaceDN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1B0F5F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B0F5F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C7831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16CAE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E695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D18C-6D2D-44D6-8879-BBD157A5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Codreanu</dc:creator>
  <cp:lastModifiedBy>Popa Andreea</cp:lastModifiedBy>
  <cp:revision>2</cp:revision>
  <dcterms:created xsi:type="dcterms:W3CDTF">2026-03-12T08:41:00Z</dcterms:created>
  <dcterms:modified xsi:type="dcterms:W3CDTF">2026-03-12T08:41:00Z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